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6="http://schemas.microsoft.com/office/drawing/2014/main" xmlns:a14="http://schemas.microsoft.com/office/drawing/2010/main" mc:Ignorable="w14 w15 w16se w16cid w16 w16cex w16sdtdh w16du wp14">
  <w:body>
    <w:p w:rsidRPr="008F1743" w:rsidR="00A8384F" w:rsidRDefault="005A14EB" w14:paraId="21545670" w14:textId="77777777">
      <w:pPr>
        <w:ind w:left="-709"/>
        <w:rPr>
          <w:lang w:val="pt-PT"/>
        </w:rPr>
      </w:pPr>
      <w:r>
        <w:rPr>
          <w:rStyle w:val="Policepardfaut1"/>
          <w:noProof/>
          <w:lang w:val="pt-PT"/>
        </w:rPr>
        <w:drawing>
          <wp:inline distT="0" distB="0" distL="0" distR="0" wp14:anchorId="3A558800" wp14:editId="7E4F3E17">
            <wp:extent cx="8040209" cy="2675662"/>
            <wp:effectExtent l="0" t="0" r="0" b="0"/>
            <wp:docPr id="318278589"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8040209" cy="2675662"/>
                    </a:xfrm>
                    <a:prstGeom prst="rect">
                      <a:avLst/>
                    </a:prstGeom>
                    <a:noFill/>
                    <a:ln>
                      <a:noFill/>
                      <a:prstDash/>
                    </a:ln>
                  </pic:spPr>
                </pic:pic>
              </a:graphicData>
            </a:graphic>
          </wp:inline>
        </w:drawing>
      </w:r>
    </w:p>
    <w:p w:rsidRPr="008F1743" w:rsidR="00A8384F" w:rsidRDefault="00A8384F" w14:paraId="3B84D00B" w14:textId="77777777">
      <w:pPr>
        <w:rPr>
          <w:lang w:val="pt-PT"/>
        </w:rPr>
      </w:pPr>
    </w:p>
    <w:tbl>
      <w:tblPr>
        <w:tblW w:w="5000" w:type="pct"/>
        <w:tblCellMar>
          <w:left w:w="10" w:type="dxa"/>
          <w:right w:w="10" w:type="dxa"/>
        </w:tblCellMar>
        <w:tblLook w:val="04A0" w:firstRow="1" w:lastRow="0" w:firstColumn="1" w:lastColumn="0" w:noHBand="0" w:noVBand="1"/>
      </w:tblPr>
      <w:tblGrid>
        <w:gridCol w:w="10948"/>
      </w:tblGrid>
      <w:tr w:rsidRPr="008F1743" w:rsidR="00A8384F" w14:paraId="5CDF29B4" w14:textId="77777777">
        <w:tc>
          <w:tcPr>
            <w:tcW w:w="10948" w:type="dxa"/>
            <w:tcMar>
              <w:top w:w="0" w:type="dxa"/>
              <w:left w:w="108" w:type="dxa"/>
              <w:bottom w:w="0" w:type="dxa"/>
              <w:right w:w="108" w:type="dxa"/>
            </w:tcMar>
          </w:tcPr>
          <w:p w:rsidRPr="008F1743" w:rsidR="00A8384F" w:rsidP="008F1743" w:rsidRDefault="005A14EB" w14:paraId="0E2281ED" w14:textId="24977BB5">
            <w:pPr>
              <w:jc w:val="center"/>
              <w:rPr>
                <w:rFonts w:ascii="Calibri" w:hAnsi="Calibri" w:cs="Calibri"/>
                <w:b/>
                <w:bCs/>
                <w:sz w:val="72"/>
                <w:szCs w:val="96"/>
                <w:lang w:val="pt-PT"/>
              </w:rPr>
            </w:pPr>
            <w:r>
              <w:rPr>
                <w:rFonts w:ascii="Calibri" w:hAnsi="Calibri" w:cs="Calibri"/>
                <w:b/>
                <w:bCs/>
                <w:sz w:val="72"/>
                <w:szCs w:val="96"/>
                <w:lang w:val="pt-PT"/>
              </w:rPr>
              <w:t>GT.2 Ensaios-piloto e avaliação integral​</w:t>
            </w:r>
          </w:p>
        </w:tc>
      </w:tr>
      <w:tr w:rsidRPr="008F1743" w:rsidR="00A8384F" w14:paraId="2569E076" w14:textId="77777777">
        <w:tc>
          <w:tcPr>
            <w:tcW w:w="10948" w:type="dxa"/>
            <w:tcMar>
              <w:top w:w="0" w:type="dxa"/>
              <w:left w:w="108" w:type="dxa"/>
              <w:bottom w:w="0" w:type="dxa"/>
              <w:right w:w="108" w:type="dxa"/>
            </w:tcMar>
          </w:tcPr>
          <w:p w:rsidRPr="008F1743" w:rsidR="00A8384F" w:rsidRDefault="00A8384F" w14:paraId="784FB89A" w14:textId="77777777">
            <w:pPr>
              <w:jc w:val="center"/>
              <w:rPr>
                <w:rFonts w:ascii="Calibri" w:hAnsi="Calibri" w:cs="Calibri"/>
                <w:b/>
                <w:bCs/>
                <w:sz w:val="40"/>
                <w:szCs w:val="44"/>
                <w:lang w:val="pt-PT"/>
              </w:rPr>
            </w:pPr>
          </w:p>
        </w:tc>
      </w:tr>
      <w:tr w:rsidRPr="008F1743" w:rsidR="00A8384F" w14:paraId="24CB5DA4" w14:textId="77777777">
        <w:tc>
          <w:tcPr>
            <w:tcW w:w="10948" w:type="dxa"/>
            <w:tcMar>
              <w:top w:w="0" w:type="dxa"/>
              <w:left w:w="108" w:type="dxa"/>
              <w:bottom w:w="0" w:type="dxa"/>
              <w:right w:w="108" w:type="dxa"/>
            </w:tcMar>
          </w:tcPr>
          <w:p w:rsidRPr="008F1743" w:rsidR="00A8384F" w:rsidRDefault="005A14EB" w14:paraId="69D4D3B9" w14:textId="77777777">
            <w:pPr>
              <w:jc w:val="center"/>
              <w:rPr>
                <w:lang w:val="pt-PT"/>
              </w:rPr>
            </w:pPr>
            <w:r>
              <w:rPr>
                <w:rStyle w:val="Policepardfaut1"/>
                <w:rFonts w:ascii="Calibri" w:hAnsi="Calibri" w:cs="Calibri"/>
                <w:b/>
                <w:bCs/>
                <w:sz w:val="44"/>
                <w:szCs w:val="48"/>
                <w:lang w:val="pt-PT"/>
              </w:rPr>
              <w:t>A.2.3: Monitorização contínua de alta precisão</w:t>
            </w:r>
          </w:p>
        </w:tc>
      </w:tr>
      <w:tr w:rsidRPr="008F1743" w:rsidR="00A8384F" w14:paraId="68D866AC" w14:textId="77777777">
        <w:tc>
          <w:tcPr>
            <w:tcW w:w="10948" w:type="dxa"/>
            <w:tcMar>
              <w:top w:w="0" w:type="dxa"/>
              <w:left w:w="108" w:type="dxa"/>
              <w:bottom w:w="0" w:type="dxa"/>
              <w:right w:w="108" w:type="dxa"/>
            </w:tcMar>
            <w:vAlign w:val="center"/>
          </w:tcPr>
          <w:p w:rsidRPr="008F1743" w:rsidR="00A8384F" w:rsidRDefault="00A8384F" w14:paraId="6ADA765C" w14:textId="77777777">
            <w:pPr>
              <w:jc w:val="center"/>
              <w:rPr>
                <w:rFonts w:ascii="Calibri" w:hAnsi="Calibri" w:cs="Calibri"/>
                <w:b/>
                <w:bCs/>
                <w:sz w:val="32"/>
                <w:szCs w:val="36"/>
                <w:lang w:val="pt-PT"/>
              </w:rPr>
            </w:pPr>
          </w:p>
          <w:p w:rsidRPr="008F1743" w:rsidR="00A8384F" w:rsidRDefault="005A14EB" w14:paraId="59FB8E26" w14:textId="77777777">
            <w:pPr>
              <w:jc w:val="center"/>
              <w:rPr>
                <w:lang w:val="pt-PT"/>
              </w:rPr>
            </w:pPr>
            <w:r>
              <w:rPr>
                <w:rStyle w:val="Policepardfaut1"/>
                <w:rFonts w:ascii="Calibri" w:hAnsi="Calibri" w:cs="Calibri"/>
                <w:b/>
                <w:bCs/>
                <w:sz w:val="40"/>
                <w:szCs w:val="44"/>
                <w:lang w:val="pt-PT"/>
              </w:rPr>
              <w:t>Entregável 2.3. Relatório de avaliação dos parâmetros técnicos das experiências-piloto</w:t>
            </w:r>
          </w:p>
          <w:p w:rsidRPr="008F1743" w:rsidR="00A8384F" w:rsidRDefault="00A8384F" w14:paraId="228922D8" w14:textId="77777777">
            <w:pPr>
              <w:jc w:val="center"/>
              <w:rPr>
                <w:rFonts w:ascii="Calibri" w:hAnsi="Calibri" w:cs="Calibri"/>
                <w:b/>
                <w:bCs/>
                <w:sz w:val="28"/>
                <w:szCs w:val="32"/>
                <w:lang w:val="pt-PT"/>
              </w:rPr>
            </w:pPr>
          </w:p>
          <w:p w:rsidRPr="008F1743" w:rsidR="00A8384F" w:rsidRDefault="005A14EB" w14:paraId="020A868C" w14:textId="67B3D36C">
            <w:pPr>
              <w:jc w:val="center"/>
              <w:rPr>
                <w:lang w:val="pt-PT"/>
              </w:rPr>
            </w:pPr>
            <w:r>
              <w:rPr>
                <w:rStyle w:val="Policepardfaut1"/>
                <w:rFonts w:ascii="Calibri" w:hAnsi="Calibri" w:cs="Calibri"/>
                <w:b/>
                <w:bCs/>
                <w:sz w:val="36"/>
                <w:szCs w:val="40"/>
                <w:lang w:val="pt-PT"/>
              </w:rPr>
              <w:t xml:space="preserve">Beneficiário: </w:t>
            </w:r>
            <w:r>
              <w:rPr>
                <w:rStyle w:val="Policepardfaut1"/>
                <w:rFonts w:ascii="Calibri" w:hAnsi="Calibri" w:cs="Calibri"/>
                <w:sz w:val="36"/>
                <w:szCs w:val="40"/>
                <w:lang w:val="pt-PT"/>
              </w:rPr>
              <w:t>INVENIO</w:t>
            </w:r>
          </w:p>
        </w:tc>
      </w:tr>
      <w:tr w:rsidRPr="008F1743" w:rsidR="00A8384F" w14:paraId="00B9C83F" w14:textId="77777777">
        <w:tc>
          <w:tcPr>
            <w:tcW w:w="10948" w:type="dxa"/>
            <w:tcMar>
              <w:top w:w="0" w:type="dxa"/>
              <w:left w:w="108" w:type="dxa"/>
              <w:bottom w:w="0" w:type="dxa"/>
              <w:right w:w="108" w:type="dxa"/>
            </w:tcMar>
            <w:vAlign w:val="center"/>
          </w:tcPr>
          <w:p w:rsidRPr="008F1743" w:rsidR="00A8384F" w:rsidRDefault="00A8384F" w14:paraId="50E7CF12" w14:textId="77777777">
            <w:pPr>
              <w:jc w:val="center"/>
              <w:rPr>
                <w:rFonts w:cs="Calibri Light"/>
                <w:b/>
                <w:bCs/>
                <w:i/>
                <w:iCs/>
                <w:sz w:val="24"/>
                <w:szCs w:val="28"/>
                <w:lang w:val="pt-PT"/>
              </w:rPr>
            </w:pPr>
          </w:p>
          <w:tbl>
            <w:tblPr>
              <w:tblW w:w="7229" w:type="dxa"/>
              <w:tblInd w:w="2017" w:type="dxa"/>
              <w:tblCellMar>
                <w:left w:w="10" w:type="dxa"/>
                <w:right w:w="10" w:type="dxa"/>
              </w:tblCellMar>
              <w:tblLook w:val="04A0" w:firstRow="1" w:lastRow="0" w:firstColumn="1" w:lastColumn="0" w:noHBand="0" w:noVBand="1"/>
            </w:tblPr>
            <w:tblGrid>
              <w:gridCol w:w="3344"/>
              <w:gridCol w:w="3885"/>
            </w:tblGrid>
            <w:tr w:rsidRPr="008F1743" w:rsidR="00A8384F" w14:paraId="5D036043" w14:textId="77777777">
              <w:tc>
                <w:tcPr>
                  <w:tcW w:w="3344" w:type="dxa"/>
                  <w:tcMar>
                    <w:top w:w="0" w:type="dxa"/>
                    <w:left w:w="108" w:type="dxa"/>
                    <w:bottom w:w="0" w:type="dxa"/>
                    <w:right w:w="108" w:type="dxa"/>
                  </w:tcMar>
                </w:tcPr>
                <w:p w:rsidRPr="008F1743" w:rsidR="00A8384F" w:rsidRDefault="005A14EB" w14:paraId="67FFB64F" w14:textId="77777777">
                  <w:pPr>
                    <w:jc w:val="center"/>
                    <w:rPr>
                      <w:lang w:val="pt-PT"/>
                    </w:rPr>
                  </w:pPr>
                  <w:r>
                    <w:rPr>
                      <w:rStyle w:val="Policepardfaut1"/>
                      <w:rFonts w:cs="Calibri Light"/>
                      <w:b/>
                      <w:bCs/>
                      <w:i/>
                      <w:iCs/>
                      <w:noProof/>
                      <w:sz w:val="24"/>
                      <w:szCs w:val="28"/>
                      <w:lang w:val="pt-PT"/>
                    </w:rPr>
                    <w:drawing>
                      <wp:inline distT="0" distB="0" distL="0" distR="0" wp14:anchorId="410DED3E" wp14:editId="4E534B26">
                        <wp:extent cx="1264130" cy="1263673"/>
                        <wp:effectExtent l="0" t="0" r="0" b="0"/>
                        <wp:docPr id="597312530" name="Imagen 3" descr="Imagem com ícone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264130" cy="1263673"/>
                                </a:xfrm>
                                <a:prstGeom prst="rect">
                                  <a:avLst/>
                                </a:prstGeom>
                                <a:noFill/>
                                <a:ln>
                                  <a:noFill/>
                                  <a:prstDash/>
                                </a:ln>
                              </pic:spPr>
                            </pic:pic>
                          </a:graphicData>
                        </a:graphic>
                      </wp:inline>
                    </w:drawing>
                  </w:r>
                </w:p>
              </w:tc>
              <w:tc>
                <w:tcPr>
                  <w:tcW w:w="3885" w:type="dxa"/>
                  <w:tcMar>
                    <w:top w:w="0" w:type="dxa"/>
                    <w:left w:w="108" w:type="dxa"/>
                    <w:bottom w:w="0" w:type="dxa"/>
                    <w:right w:w="108" w:type="dxa"/>
                  </w:tcMar>
                  <w:vAlign w:val="center"/>
                </w:tcPr>
                <w:p w:rsidRPr="008F1743" w:rsidR="00A8384F" w:rsidRDefault="005A14EB" w14:paraId="5801ED8F" w14:textId="77777777">
                  <w:pPr>
                    <w:jc w:val="center"/>
                    <w:rPr>
                      <w:lang w:val="pt-PT"/>
                    </w:rPr>
                  </w:pPr>
                  <w:r>
                    <w:rPr>
                      <w:rStyle w:val="Policepardfaut1"/>
                      <w:rFonts w:cs="Calibri Light"/>
                      <w:b/>
                      <w:bCs/>
                      <w:i/>
                      <w:iCs/>
                      <w:color w:val="9ACA3C"/>
                      <w:sz w:val="32"/>
                      <w:szCs w:val="36"/>
                      <w:lang w:val="pt-PT"/>
                    </w:rPr>
                    <w:t>Preservar o capital natural e reforçar a adaptação às alterações climáticas do SUDOE</w:t>
                  </w:r>
                </w:p>
              </w:tc>
            </w:tr>
          </w:tbl>
          <w:p w:rsidRPr="008F1743" w:rsidR="00A8384F" w:rsidRDefault="00A8384F" w14:paraId="6590D7F5" w14:textId="77777777">
            <w:pPr>
              <w:jc w:val="center"/>
              <w:rPr>
                <w:rFonts w:cs="Calibri Light"/>
                <w:b/>
                <w:bCs/>
                <w:i/>
                <w:iCs/>
                <w:sz w:val="24"/>
                <w:szCs w:val="28"/>
                <w:lang w:val="pt-PT"/>
              </w:rPr>
            </w:pPr>
          </w:p>
        </w:tc>
      </w:tr>
    </w:tbl>
    <w:p w:rsidRPr="008F1743" w:rsidR="00C46B63" w:rsidRDefault="00C46B63" w14:paraId="7243BE20" w14:textId="77777777">
      <w:pPr>
        <w:rPr>
          <w:lang w:val="pt-PT"/>
        </w:rPr>
        <w:sectPr w:rsidRPr="008F1743" w:rsidR="00C46B63">
          <w:headerReference w:type="default" r:id="rId12"/>
          <w:pgSz w:w="11906" w:h="16838" w:orient="portrait"/>
          <w:pgMar w:top="238" w:right="720" w:bottom="720" w:left="238" w:header="680" w:footer="284" w:gutter="0"/>
          <w:cols w:space="720"/>
        </w:sectPr>
      </w:pPr>
    </w:p>
    <w:p w:rsidRPr="008F1743" w:rsidR="00A8384F" w:rsidRDefault="005A14EB" w14:paraId="2BE1B608" w14:textId="77777777">
      <w:pPr>
        <w:spacing w:before="0" w:after="0"/>
        <w:jc w:val="center"/>
        <w:rPr>
          <w:b/>
          <w:bCs/>
          <w:sz w:val="24"/>
          <w:szCs w:val="28"/>
          <w:lang w:val="pt-PT"/>
        </w:rPr>
      </w:pPr>
      <w:r>
        <w:rPr>
          <w:b/>
          <w:bCs/>
          <w:sz w:val="24"/>
          <w:szCs w:val="28"/>
          <w:lang w:val="pt-PT"/>
        </w:rPr>
        <w:t>ÍNDICE</w:t>
      </w:r>
    </w:p>
    <w:p w:rsidRPr="008F1743" w:rsidR="00A8384F" w:rsidRDefault="00A8384F" w14:paraId="0D111F36" w14:textId="77777777">
      <w:pPr>
        <w:spacing w:before="0" w:after="0"/>
        <w:jc w:val="left"/>
        <w:rPr>
          <w:lang w:val="pt-PT"/>
        </w:rPr>
      </w:pPr>
    </w:p>
    <w:p w:rsidR="0028014F" w:rsidRDefault="005A14EB" w14:paraId="25EFB3F0" w14:textId="30A38433">
      <w:pPr>
        <w:pStyle w:val="TM1"/>
        <w:tabs>
          <w:tab w:val="left" w:pos="440"/>
          <w:tab w:val="right" w:leader="dot" w:pos="8494"/>
        </w:tabs>
        <w:rPr>
          <w:rFonts w:asciiTheme="minorHAnsi" w:hAnsiTheme="minorHAnsi" w:eastAsiaTheme="minorEastAsia" w:cstheme="minorBidi"/>
          <w:noProof/>
          <w:kern w:val="2"/>
          <w:sz w:val="24"/>
          <w:lang w:val="pt-PT" w:eastAsia="fr-FR"/>
          <w14:ligatures w14:val="standardContextual"/>
        </w:rPr>
      </w:pPr>
      <w:r>
        <w:rPr>
          <w:b/>
          <w:bCs/>
          <w:i/>
          <w:iCs/>
          <w:lang w:val="pt-PT"/>
        </w:rPr>
        <w:fldChar w:fldCharType="begin"/>
        <w:instrText xml:space="preserve"> TOC \o "1-3" \u \h </w:instrText>
        <w:fldChar w:fldCharType="separate"/>
      </w:r>
      <w:hyperlink w:history="1" w:anchor="_Toc235608646">
        <w:r>
          <w:rPr>
            <w:rStyle w:val="Lienhypertexte"/>
            <w:noProof/>
          </w:rPr>
          <w:t>A.</w:t>
        </w:r>
        <w:r>
          <w:rPr>
            <w:rFonts w:asciiTheme="minorHAnsi" w:hAnsiTheme="minorHAnsi" w:eastAsiaTheme="minorEastAsia" w:cstheme="minorBidi"/>
            <w:noProof/>
            <w:kern w:val="2"/>
            <w:sz w:val="24"/>
            <w:lang w:val="pt-PT" w:eastAsia="fr-FR"/>
            <w14:ligatures w14:val="standardContextual"/>
          </w:rPr>
          <w:tab/>
        </w:r>
        <w:r>
          <w:rPr>
            <w:rStyle w:val="Lienhypertexte"/>
            <w:noProof/>
          </w:rPr>
          <w:t>Objetivo</w:t>
        </w:r>
        <w:r>
          <w:rPr>
            <w:noProof/>
          </w:rPr>
          <w:tab/>
          <w:fldChar w:fldCharType="begin"/>
          <w:instrText xml:space="preserve"> PAGEREF _Toc235608646 \h </w:instrText>
          <w:fldChar w:fldCharType="separate"/>
          <w:t>3</w:t>
          <w:fldChar w:fldCharType="end"/>
        </w:r>
      </w:hyperlink>
    </w:p>
    <w:p w:rsidR="0028014F" w:rsidRDefault="0028014F" w14:paraId="77D6D746" w14:textId="3968B314">
      <w:pPr>
        <w:pStyle w:val="TM1"/>
        <w:tabs>
          <w:tab w:val="left" w:pos="440"/>
          <w:tab w:val="right" w:leader="dot" w:pos="8494"/>
        </w:tabs>
        <w:rPr>
          <w:rFonts w:asciiTheme="minorHAnsi" w:hAnsiTheme="minorHAnsi" w:eastAsiaTheme="minorEastAsia" w:cstheme="minorBidi"/>
          <w:noProof/>
          <w:kern w:val="2"/>
          <w:sz w:val="24"/>
          <w:lang w:val="pt-PT" w:eastAsia="fr-FR"/>
          <w14:ligatures w14:val="standardContextual"/>
        </w:rPr>
      </w:pPr>
      <w:hyperlink w:history="1" w:anchor="_Toc235608647">
        <w:r>
          <w:rPr>
            <w:rStyle w:val="Lienhypertexte"/>
            <w:noProof/>
          </w:rPr>
          <w:t>B.</w:t>
        </w:r>
        <w:r>
          <w:rPr>
            <w:rFonts w:asciiTheme="minorHAnsi" w:hAnsiTheme="minorHAnsi" w:eastAsiaTheme="minorEastAsia" w:cstheme="minorBidi"/>
            <w:noProof/>
            <w:kern w:val="2"/>
            <w:sz w:val="24"/>
            <w:lang w:val="pt-PT" w:eastAsia="fr-FR"/>
            <w14:ligatures w14:val="standardContextual"/>
          </w:rPr>
          <w:tab/>
        </w:r>
        <w:r>
          <w:rPr>
            <w:rStyle w:val="Lienhypertexte"/>
            <w:noProof/>
          </w:rPr>
          <w:t>Recapitulação do protocolo da experimentação-piloto</w:t>
        </w:r>
        <w:r>
          <w:rPr>
            <w:noProof/>
          </w:rPr>
          <w:tab/>
          <w:fldChar w:fldCharType="begin"/>
          <w:instrText xml:space="preserve"> PAGEREF _Toc235608647 \h </w:instrText>
          <w:fldChar w:fldCharType="separate"/>
          <w:t>3</w:t>
          <w:fldChar w:fldCharType="end"/>
        </w:r>
      </w:hyperlink>
    </w:p>
    <w:p w:rsidR="0028014F" w:rsidRDefault="0028014F" w14:paraId="080D9783" w14:textId="0152AA11">
      <w:pPr>
        <w:pStyle w:val="TM2"/>
        <w:tabs>
          <w:tab w:val="left" w:pos="960"/>
          <w:tab w:val="right" w:leader="dot" w:pos="8494"/>
        </w:tabs>
        <w:rPr>
          <w:rFonts w:asciiTheme="minorHAnsi" w:hAnsiTheme="minorHAnsi" w:eastAsiaTheme="minorEastAsia" w:cstheme="minorBidi"/>
          <w:noProof/>
          <w:kern w:val="2"/>
          <w:sz w:val="24"/>
          <w:lang w:val="pt-PT" w:eastAsia="fr-FR"/>
          <w14:ligatures w14:val="standardContextual"/>
        </w:rPr>
      </w:pPr>
      <w:hyperlink w:history="1" w:anchor="_Toc235608648">
        <w:r>
          <w:rPr>
            <w:rStyle w:val="Lienhypertexte"/>
            <w:rFonts w:cs="Calibri Light"/>
            <w:noProof/>
          </w:rPr>
          <w:t>B.1.</w:t>
        </w:r>
        <w:r>
          <w:rPr>
            <w:rFonts w:asciiTheme="minorHAnsi" w:hAnsiTheme="minorHAnsi" w:eastAsiaTheme="minorEastAsia" w:cstheme="minorBidi"/>
            <w:noProof/>
            <w:kern w:val="2"/>
            <w:sz w:val="24"/>
            <w:lang w:val="pt-PT" w:eastAsia="fr-FR"/>
            <w14:ligatures w14:val="standardContextual"/>
          </w:rPr>
          <w:tab/>
        </w:r>
        <w:r>
          <w:rPr>
            <w:rStyle w:val="Lienhypertexte"/>
            <w:noProof/>
          </w:rPr>
          <w:t>Local experimental</w:t>
        </w:r>
        <w:r>
          <w:rPr>
            <w:noProof/>
          </w:rPr>
          <w:tab/>
          <w:fldChar w:fldCharType="begin"/>
          <w:instrText xml:space="preserve"> PAGEREF _Toc235608648 \h </w:instrText>
          <w:fldChar w:fldCharType="separate"/>
          <w:t>3</w:t>
          <w:fldChar w:fldCharType="end"/>
        </w:r>
      </w:hyperlink>
    </w:p>
    <w:p w:rsidR="0028014F" w:rsidRDefault="0028014F" w14:paraId="0C7A3277" w14:textId="3519B09B">
      <w:pPr>
        <w:pStyle w:val="TM3"/>
        <w:tabs>
          <w:tab w:val="left" w:pos="1200"/>
          <w:tab w:val="right" w:leader="dot" w:pos="8494"/>
        </w:tabs>
        <w:rPr>
          <w:rFonts w:asciiTheme="minorHAnsi" w:hAnsiTheme="minorHAnsi" w:eastAsiaTheme="minorEastAsia" w:cstheme="minorBidi"/>
          <w:noProof/>
          <w:kern w:val="2"/>
          <w:sz w:val="24"/>
          <w:lang w:val="pt-PT" w:eastAsia="fr-FR"/>
          <w14:ligatures w14:val="standardContextual"/>
        </w:rPr>
      </w:pPr>
      <w:hyperlink w:history="1" w:anchor="_Toc235608649">
        <w:r>
          <w:rPr>
            <w:rStyle w:val="Lienhypertexte"/>
            <w:noProof/>
            <w:lang w:val="pt-PT"/>
          </w:rPr>
          <w:t>B.1.1.</w:t>
        </w:r>
        <w:r>
          <w:rPr>
            <w:rFonts w:asciiTheme="minorHAnsi" w:hAnsiTheme="minorHAnsi" w:eastAsiaTheme="minorEastAsia" w:cstheme="minorBidi"/>
            <w:noProof/>
            <w:kern w:val="2"/>
            <w:sz w:val="24"/>
            <w:lang w:val="pt-PT" w:eastAsia="fr-FR"/>
            <w14:ligatures w14:val="standardContextual"/>
          </w:rPr>
          <w:tab/>
        </w:r>
        <w:r>
          <w:rPr>
            <w:rStyle w:val="Lienhypertexte"/>
            <w:noProof/>
          </w:rPr>
          <w:t>Parcela experimental</w:t>
        </w:r>
        <w:r>
          <w:rPr>
            <w:noProof/>
          </w:rPr>
          <w:tab/>
          <w:fldChar w:fldCharType="begin"/>
          <w:instrText xml:space="preserve"> PAGEREF _Toc235608649 \h </w:instrText>
          <w:fldChar w:fldCharType="separate"/>
          <w:t>3</w:t>
          <w:fldChar w:fldCharType="end"/>
        </w:r>
      </w:hyperlink>
    </w:p>
    <w:p w:rsidR="0028014F" w:rsidRDefault="0028014F" w14:paraId="46EEC9B6" w14:textId="45E43B0E">
      <w:pPr>
        <w:pStyle w:val="TM3"/>
        <w:tabs>
          <w:tab w:val="left" w:pos="1200"/>
          <w:tab w:val="right" w:leader="dot" w:pos="8494"/>
        </w:tabs>
        <w:rPr>
          <w:rFonts w:asciiTheme="minorHAnsi" w:hAnsiTheme="minorHAnsi" w:eastAsiaTheme="minorEastAsia" w:cstheme="minorBidi"/>
          <w:noProof/>
          <w:kern w:val="2"/>
          <w:sz w:val="24"/>
          <w:lang w:val="pt-PT" w:eastAsia="fr-FR"/>
          <w14:ligatures w14:val="standardContextual"/>
        </w:rPr>
      </w:pPr>
      <w:hyperlink w:history="1" w:anchor="_Toc235608650">
        <w:r>
          <w:rPr>
            <w:rStyle w:val="Lienhypertexte"/>
            <w:noProof/>
            <w:lang w:val="pt-PT"/>
          </w:rPr>
          <w:t>B.1.2.</w:t>
        </w:r>
        <w:r>
          <w:rPr>
            <w:rFonts w:asciiTheme="minorHAnsi" w:hAnsiTheme="minorHAnsi" w:eastAsiaTheme="minorEastAsia" w:cstheme="minorBidi"/>
            <w:noProof/>
            <w:kern w:val="2"/>
            <w:sz w:val="24"/>
            <w:lang w:val="pt-PT" w:eastAsia="fr-FR"/>
            <w14:ligatures w14:val="standardContextual"/>
          </w:rPr>
          <w:tab/>
        </w:r>
        <w:r>
          <w:rPr>
            <w:rStyle w:val="Lienhypertexte"/>
            <w:noProof/>
          </w:rPr>
          <w:t>Material vegetal</w:t>
        </w:r>
        <w:r>
          <w:rPr>
            <w:noProof/>
          </w:rPr>
          <w:tab/>
          <w:fldChar w:fldCharType="begin"/>
          <w:instrText xml:space="preserve"> PAGEREF _Toc235608650 \h </w:instrText>
          <w:fldChar w:fldCharType="separate"/>
          <w:t>5</w:t>
          <w:fldChar w:fldCharType="end"/>
        </w:r>
      </w:hyperlink>
    </w:p>
    <w:p w:rsidR="0028014F" w:rsidRDefault="0028014F" w14:paraId="51BD13B9" w14:textId="777E43B4">
      <w:pPr>
        <w:pStyle w:val="TM3"/>
        <w:tabs>
          <w:tab w:val="left" w:pos="1200"/>
          <w:tab w:val="right" w:leader="dot" w:pos="8494"/>
        </w:tabs>
        <w:rPr>
          <w:rFonts w:asciiTheme="minorHAnsi" w:hAnsiTheme="minorHAnsi" w:eastAsiaTheme="minorEastAsia" w:cstheme="minorBidi"/>
          <w:noProof/>
          <w:kern w:val="2"/>
          <w:sz w:val="24"/>
          <w:lang w:val="pt-PT" w:eastAsia="fr-FR"/>
          <w14:ligatures w14:val="standardContextual"/>
        </w:rPr>
      </w:pPr>
      <w:hyperlink w:history="1" w:anchor="_Toc235608651">
        <w:r>
          <w:rPr>
            <w:rStyle w:val="Lienhypertexte"/>
            <w:noProof/>
            <w:lang w:val="pt-PT"/>
          </w:rPr>
          <w:t>B.1.3.</w:t>
        </w:r>
        <w:r>
          <w:rPr>
            <w:rFonts w:asciiTheme="minorHAnsi" w:hAnsiTheme="minorHAnsi" w:eastAsiaTheme="minorEastAsia" w:cstheme="minorBidi"/>
            <w:noProof/>
            <w:kern w:val="2"/>
            <w:sz w:val="24"/>
            <w:lang w:val="pt-PT" w:eastAsia="fr-FR"/>
            <w14:ligatures w14:val="standardContextual"/>
          </w:rPr>
          <w:tab/>
        </w:r>
        <w:r>
          <w:rPr>
            <w:rStyle w:val="Lienhypertexte"/>
            <w:noProof/>
          </w:rPr>
          <w:t>Condução da cultura</w:t>
        </w:r>
        <w:r>
          <w:rPr>
            <w:noProof/>
          </w:rPr>
          <w:tab/>
          <w:fldChar w:fldCharType="begin"/>
          <w:instrText xml:space="preserve"> PAGEREF _Toc235608651 \h </w:instrText>
          <w:fldChar w:fldCharType="separate"/>
          <w:t>6</w:t>
          <w:fldChar w:fldCharType="end"/>
        </w:r>
      </w:hyperlink>
    </w:p>
    <w:p w:rsidR="0028014F" w:rsidRDefault="0028014F" w14:paraId="5DAA7A6B" w14:textId="2C1534ED">
      <w:pPr>
        <w:pStyle w:val="TM3"/>
        <w:tabs>
          <w:tab w:val="left" w:pos="1200"/>
          <w:tab w:val="right" w:leader="dot" w:pos="8494"/>
        </w:tabs>
        <w:rPr>
          <w:rFonts w:asciiTheme="minorHAnsi" w:hAnsiTheme="minorHAnsi" w:eastAsiaTheme="minorEastAsia" w:cstheme="minorBidi"/>
          <w:noProof/>
          <w:kern w:val="2"/>
          <w:sz w:val="24"/>
          <w:lang w:val="pt-PT" w:eastAsia="fr-FR"/>
          <w14:ligatures w14:val="standardContextual"/>
        </w:rPr>
      </w:pPr>
      <w:hyperlink w:history="1" w:anchor="_Toc235608652">
        <w:r>
          <w:rPr>
            <w:rStyle w:val="Lienhypertexte"/>
            <w:noProof/>
            <w:lang w:val="pt-PT"/>
          </w:rPr>
          <w:t>B.1.4.</w:t>
        </w:r>
        <w:r>
          <w:rPr>
            <w:rFonts w:asciiTheme="minorHAnsi" w:hAnsiTheme="minorHAnsi" w:eastAsiaTheme="minorEastAsia" w:cstheme="minorBidi"/>
            <w:noProof/>
            <w:kern w:val="2"/>
            <w:sz w:val="24"/>
            <w:lang w:val="pt-PT" w:eastAsia="fr-FR"/>
            <w14:ligatures w14:val="standardContextual"/>
          </w:rPr>
          <w:tab/>
        </w:r>
        <w:r>
          <w:rPr>
            <w:rStyle w:val="Lienhypertexte"/>
            <w:noProof/>
          </w:rPr>
          <w:t>Modalidades</w:t>
        </w:r>
        <w:r>
          <w:rPr>
            <w:noProof/>
          </w:rPr>
          <w:tab/>
          <w:fldChar w:fldCharType="begin"/>
          <w:instrText xml:space="preserve"> PAGEREF _Toc235608652 \h </w:instrText>
          <w:fldChar w:fldCharType="separate"/>
          <w:t>6</w:t>
          <w:fldChar w:fldCharType="end"/>
        </w:r>
      </w:hyperlink>
    </w:p>
    <w:p w:rsidR="0028014F" w:rsidRDefault="0028014F" w14:paraId="70274F62" w14:textId="113F3C8E">
      <w:pPr>
        <w:pStyle w:val="TM2"/>
        <w:tabs>
          <w:tab w:val="left" w:pos="960"/>
          <w:tab w:val="right" w:leader="dot" w:pos="8494"/>
        </w:tabs>
        <w:rPr>
          <w:rFonts w:asciiTheme="minorHAnsi" w:hAnsiTheme="minorHAnsi" w:eastAsiaTheme="minorEastAsia" w:cstheme="minorBidi"/>
          <w:noProof/>
          <w:kern w:val="2"/>
          <w:sz w:val="24"/>
          <w:lang w:val="pt-PT" w:eastAsia="fr-FR"/>
          <w14:ligatures w14:val="standardContextual"/>
        </w:rPr>
      </w:pPr>
      <w:hyperlink w:history="1" w:anchor="_Toc235608653">
        <w:r>
          <w:rPr>
            <w:rStyle w:val="Lienhypertexte"/>
            <w:rFonts w:cs="Calibri Light"/>
            <w:noProof/>
          </w:rPr>
          <w:t>B.2.</w:t>
        </w:r>
        <w:r>
          <w:rPr>
            <w:rFonts w:asciiTheme="minorHAnsi" w:hAnsiTheme="minorHAnsi" w:eastAsiaTheme="minorEastAsia" w:cstheme="minorBidi"/>
            <w:noProof/>
            <w:kern w:val="2"/>
            <w:sz w:val="24"/>
            <w:lang w:val="pt-PT" w:eastAsia="fr-FR"/>
            <w14:ligatures w14:val="standardContextual"/>
          </w:rPr>
          <w:tab/>
        </w:r>
        <w:r>
          <w:rPr>
            <w:rStyle w:val="Lienhypertexte"/>
            <w:noProof/>
          </w:rPr>
          <w:t>Condições meteorológicas</w:t>
        </w:r>
        <w:r>
          <w:rPr>
            <w:noProof/>
          </w:rPr>
          <w:tab/>
          <w:fldChar w:fldCharType="begin"/>
          <w:instrText xml:space="preserve"> PAGEREF _Toc235608653 \h </w:instrText>
          <w:fldChar w:fldCharType="separate"/>
          <w:t>8</w:t>
          <w:fldChar w:fldCharType="end"/>
        </w:r>
      </w:hyperlink>
    </w:p>
    <w:p w:rsidR="0028014F" w:rsidRDefault="0028014F" w14:paraId="2F1D4DC0" w14:textId="03B286A6">
      <w:pPr>
        <w:pStyle w:val="TM2"/>
        <w:tabs>
          <w:tab w:val="left" w:pos="960"/>
          <w:tab w:val="right" w:leader="dot" w:pos="8494"/>
        </w:tabs>
        <w:rPr>
          <w:rFonts w:asciiTheme="minorHAnsi" w:hAnsiTheme="minorHAnsi" w:eastAsiaTheme="minorEastAsia" w:cstheme="minorBidi"/>
          <w:noProof/>
          <w:kern w:val="2"/>
          <w:sz w:val="24"/>
          <w:lang w:val="pt-PT" w:eastAsia="fr-FR"/>
          <w14:ligatures w14:val="standardContextual"/>
        </w:rPr>
      </w:pPr>
      <w:hyperlink w:history="1" w:anchor="_Toc235608654">
        <w:r>
          <w:rPr>
            <w:rStyle w:val="Lienhypertexte"/>
            <w:rFonts w:cs="Calibri Light"/>
            <w:noProof/>
          </w:rPr>
          <w:t>B.3.</w:t>
        </w:r>
        <w:r>
          <w:rPr>
            <w:rFonts w:asciiTheme="minorHAnsi" w:hAnsiTheme="minorHAnsi" w:eastAsiaTheme="minorEastAsia" w:cstheme="minorBidi"/>
            <w:noProof/>
            <w:kern w:val="2"/>
            <w:sz w:val="24"/>
            <w:lang w:val="pt-PT" w:eastAsia="fr-FR"/>
            <w14:ligatures w14:val="standardContextual"/>
          </w:rPr>
          <w:tab/>
        </w:r>
        <w:r>
          <w:rPr>
            <w:rStyle w:val="Lienhypertexte"/>
            <w:noProof/>
          </w:rPr>
          <w:t>Análises estatísticas</w:t>
        </w:r>
        <w:r>
          <w:rPr>
            <w:noProof/>
          </w:rPr>
          <w:tab/>
          <w:fldChar w:fldCharType="begin"/>
          <w:instrText xml:space="preserve"> PAGEREF _Toc235608654 \h </w:instrText>
          <w:fldChar w:fldCharType="separate"/>
          <w:t>8</w:t>
          <w:fldChar w:fldCharType="end"/>
        </w:r>
      </w:hyperlink>
    </w:p>
    <w:p w:rsidR="0028014F" w:rsidRDefault="0028014F" w14:paraId="123C8F00" w14:textId="13045B11">
      <w:pPr>
        <w:pStyle w:val="TM1"/>
        <w:tabs>
          <w:tab w:val="left" w:pos="440"/>
          <w:tab w:val="right" w:leader="dot" w:pos="8494"/>
        </w:tabs>
        <w:rPr>
          <w:rFonts w:asciiTheme="minorHAnsi" w:hAnsiTheme="minorHAnsi" w:eastAsiaTheme="minorEastAsia" w:cstheme="minorBidi"/>
          <w:noProof/>
          <w:kern w:val="2"/>
          <w:sz w:val="24"/>
          <w:lang w:val="pt-PT" w:eastAsia="fr-FR"/>
          <w14:ligatures w14:val="standardContextual"/>
        </w:rPr>
      </w:pPr>
      <w:hyperlink w:history="1" w:anchor="_Toc235608655">
        <w:r>
          <w:rPr>
            <w:rStyle w:val="Lienhypertexte"/>
            <w:noProof/>
            <w:lang w:val="pt-PT"/>
          </w:rPr>
          <w:t>C.</w:t>
        </w:r>
        <w:r>
          <w:rPr>
            <w:rFonts w:asciiTheme="minorHAnsi" w:hAnsiTheme="minorHAnsi" w:eastAsiaTheme="minorEastAsia" w:cstheme="minorBidi"/>
            <w:noProof/>
            <w:kern w:val="2"/>
            <w:sz w:val="24"/>
            <w:lang w:val="pt-PT" w:eastAsia="fr-FR"/>
            <w14:ligatures w14:val="standardContextual"/>
          </w:rPr>
          <w:tab/>
        </w:r>
        <w:r>
          <w:rPr>
            <w:rStyle w:val="Lienhypertexte"/>
            <w:noProof/>
          </w:rPr>
          <w:t>Resultados da monitorização e avaliação da eficácia das soluções implementadas nas</w:t>
        </w:r>
        <w:r>
          <w:rPr>
            <w:rStyle w:val="Lienhypertexte"/>
            <w:noProof/>
            <w:lang w:val="pt-PT"/>
          </w:rPr>
          <w:t xml:space="preserve"> experimentações-piloto.</w:t>
        </w:r>
        <w:r>
          <w:rPr>
            <w:noProof/>
          </w:rPr>
          <w:tab/>
          <w:fldChar w:fldCharType="begin"/>
          <w:instrText xml:space="preserve"> PAGEREF _Toc235608655 \h </w:instrText>
          <w:fldChar w:fldCharType="separate"/>
          <w:t>9</w:t>
          <w:fldChar w:fldCharType="end"/>
        </w:r>
      </w:hyperlink>
    </w:p>
    <w:p w:rsidR="0028014F" w:rsidRDefault="0028014F" w14:paraId="3846BB15" w14:textId="7A0CDDA2">
      <w:pPr>
        <w:pStyle w:val="TM2"/>
        <w:tabs>
          <w:tab w:val="left" w:pos="960"/>
          <w:tab w:val="right" w:leader="dot" w:pos="8494"/>
        </w:tabs>
        <w:rPr>
          <w:rFonts w:asciiTheme="minorHAnsi" w:hAnsiTheme="minorHAnsi" w:eastAsiaTheme="minorEastAsia" w:cstheme="minorBidi"/>
          <w:noProof/>
          <w:kern w:val="2"/>
          <w:sz w:val="24"/>
          <w:lang w:val="pt-PT" w:eastAsia="fr-FR"/>
          <w14:ligatures w14:val="standardContextual"/>
        </w:rPr>
      </w:pPr>
      <w:hyperlink w:history="1" w:anchor="_Toc235608656">
        <w:r>
          <w:rPr>
            <w:rStyle w:val="Lienhypertexte"/>
            <w:rFonts w:cs="Calibri Light"/>
            <w:noProof/>
          </w:rPr>
          <w:t>C.1.</w:t>
        </w:r>
        <w:r>
          <w:rPr>
            <w:rFonts w:asciiTheme="minorHAnsi" w:hAnsiTheme="minorHAnsi" w:eastAsiaTheme="minorEastAsia" w:cstheme="minorBidi"/>
            <w:noProof/>
            <w:kern w:val="2"/>
            <w:sz w:val="24"/>
            <w:lang w:val="pt-PT" w:eastAsia="fr-FR"/>
            <w14:ligatures w14:val="standardContextual"/>
          </w:rPr>
          <w:tab/>
        </w:r>
        <w:r>
          <w:rPr>
            <w:rStyle w:val="Lienhypertexte"/>
            <w:noProof/>
          </w:rPr>
          <w:t>Pluviometria e rega</w:t>
        </w:r>
        <w:r>
          <w:rPr>
            <w:noProof/>
          </w:rPr>
          <w:tab/>
          <w:fldChar w:fldCharType="begin"/>
          <w:instrText xml:space="preserve"> PAGEREF _Toc235608656 \h </w:instrText>
          <w:fldChar w:fldCharType="separate"/>
          <w:t>9</w:t>
          <w:fldChar w:fldCharType="end"/>
        </w:r>
      </w:hyperlink>
    </w:p>
    <w:p w:rsidR="0028014F" w:rsidRDefault="0028014F" w14:paraId="0C83E46E" w14:textId="4FAD17E5">
      <w:pPr>
        <w:pStyle w:val="TM2"/>
        <w:tabs>
          <w:tab w:val="left" w:pos="960"/>
          <w:tab w:val="right" w:leader="dot" w:pos="8494"/>
        </w:tabs>
        <w:rPr>
          <w:rFonts w:asciiTheme="minorHAnsi" w:hAnsiTheme="minorHAnsi" w:eastAsiaTheme="minorEastAsia" w:cstheme="minorBidi"/>
          <w:noProof/>
          <w:kern w:val="2"/>
          <w:sz w:val="24"/>
          <w:lang w:val="pt-PT" w:eastAsia="fr-FR"/>
          <w14:ligatures w14:val="standardContextual"/>
        </w:rPr>
      </w:pPr>
      <w:hyperlink w:history="1" w:anchor="_Toc235608657">
        <w:r>
          <w:rPr>
            <w:rStyle w:val="Lienhypertexte"/>
            <w:rFonts w:cs="Calibri Light"/>
            <w:noProof/>
          </w:rPr>
          <w:t>C.2.</w:t>
        </w:r>
        <w:r>
          <w:rPr>
            <w:rFonts w:asciiTheme="minorHAnsi" w:hAnsiTheme="minorHAnsi" w:eastAsiaTheme="minorEastAsia" w:cstheme="minorBidi"/>
            <w:noProof/>
            <w:kern w:val="2"/>
            <w:sz w:val="24"/>
            <w:lang w:val="pt-PT" w:eastAsia="fr-FR"/>
            <w14:ligatures w14:val="standardContextual"/>
          </w:rPr>
          <w:tab/>
        </w:r>
        <w:r>
          <w:rPr>
            <w:rStyle w:val="Lienhypertexte"/>
            <w:noProof/>
          </w:rPr>
          <w:t>Temperaturas durante o período de voo</w:t>
        </w:r>
        <w:r>
          <w:rPr>
            <w:noProof/>
          </w:rPr>
          <w:tab/>
          <w:fldChar w:fldCharType="begin"/>
          <w:instrText xml:space="preserve"> PAGEREF _Toc235608657 \h </w:instrText>
          <w:fldChar w:fldCharType="separate"/>
          <w:t>12</w:t>
          <w:fldChar w:fldCharType="end"/>
        </w:r>
      </w:hyperlink>
    </w:p>
    <w:p w:rsidR="0028014F" w:rsidRDefault="0028014F" w14:paraId="3ADF1499" w14:textId="62F6F6EA">
      <w:pPr>
        <w:pStyle w:val="TM1"/>
        <w:tabs>
          <w:tab w:val="left" w:pos="440"/>
          <w:tab w:val="right" w:leader="dot" w:pos="8494"/>
        </w:tabs>
        <w:rPr>
          <w:rFonts w:asciiTheme="minorHAnsi" w:hAnsiTheme="minorHAnsi" w:eastAsiaTheme="minorEastAsia" w:cstheme="minorBidi"/>
          <w:noProof/>
          <w:kern w:val="2"/>
          <w:sz w:val="24"/>
          <w:lang w:val="pt-PT" w:eastAsia="fr-FR"/>
          <w14:ligatures w14:val="standardContextual"/>
        </w:rPr>
      </w:pPr>
      <w:hyperlink w:history="1" w:anchor="_Toc235608658">
        <w:r>
          <w:rPr>
            <w:rStyle w:val="Lienhypertexte"/>
            <w:noProof/>
          </w:rPr>
          <w:t>D.</w:t>
        </w:r>
        <w:r>
          <w:rPr>
            <w:rFonts w:asciiTheme="minorHAnsi" w:hAnsiTheme="minorHAnsi" w:eastAsiaTheme="minorEastAsia" w:cstheme="minorBidi"/>
            <w:noProof/>
            <w:kern w:val="2"/>
            <w:sz w:val="24"/>
            <w:lang w:val="pt-PT" w:eastAsia="fr-FR"/>
            <w14:ligatures w14:val="standardContextual"/>
          </w:rPr>
          <w:tab/>
        </w:r>
        <w:r>
          <w:rPr>
            <w:rStyle w:val="Lienhypertexte"/>
            <w:noProof/>
          </w:rPr>
          <w:t>Discussão</w:t>
        </w:r>
        <w:r>
          <w:rPr>
            <w:noProof/>
          </w:rPr>
          <w:tab/>
          <w:fldChar w:fldCharType="begin"/>
          <w:instrText xml:space="preserve"> PAGEREF _Toc235608658 \h </w:instrText>
          <w:fldChar w:fldCharType="separate"/>
          <w:t>15</w:t>
          <w:fldChar w:fldCharType="end"/>
        </w:r>
      </w:hyperlink>
    </w:p>
    <w:p w:rsidRPr="008F1743" w:rsidR="00A8384F" w:rsidRDefault="005A14EB" w14:paraId="10F28C3D" w14:textId="1B25F3BF">
      <w:pPr>
        <w:rPr>
          <w:lang w:val="pt-PT"/>
        </w:rPr>
      </w:pPr>
      <w:r>
        <w:rPr>
          <w:rFonts w:ascii="Calibri" w:hAnsi="Calibri" w:cs="Calibri"/>
          <w:b/>
          <w:bCs/>
          <w:i/>
          <w:iCs/>
          <w:sz w:val="24"/>
          <w:lang w:val="pt-PT"/>
        </w:rPr>
        <w:fldChar w:fldCharType="end"/>
      </w:r>
    </w:p>
    <w:p w:rsidRPr="008F1743" w:rsidR="008F1743" w:rsidRDefault="008F1743" w14:paraId="43FACD1D" w14:textId="62718F7E">
      <w:pPr>
        <w:suppressAutoHyphens w:val="0"/>
        <w:spacing w:before="0" w:after="0"/>
        <w:jc w:val="left"/>
        <w:rPr>
          <w:lang w:val="pt-PT"/>
        </w:rPr>
      </w:pPr>
      <w:r>
        <w:rPr>
          <w:lang w:val="pt-PT"/>
        </w:rPr>
        <w:br w:type="page"/>
      </w:r>
    </w:p>
    <w:p w:rsidRPr="008F1743" w:rsidR="00A8384F" w:rsidP="00851758" w:rsidRDefault="005A14EB" w14:paraId="776C91AD" w14:textId="77777777">
      <w:pPr>
        <w:pStyle w:val="Titre1"/>
      </w:pPr>
      <w:bookmarkStart w:name="_Toc185844185" w:id="0"/>
      <w:bookmarkStart w:name="_Toc232758544" w:id="1"/>
      <w:bookmarkStart w:name="_Toc233103187" w:id="2"/>
      <w:bookmarkStart w:name="_Toc235608646" w:id="3"/>
      <w:r>
        <w:t>Objetivo</w:t>
      </w:r>
      <w:bookmarkEnd w:id="0"/>
      <w:bookmarkEnd w:id="1"/>
      <w:bookmarkEnd w:id="2"/>
      <w:bookmarkEnd w:id="3"/>
    </w:p>
    <w:p w:rsidRPr="008F1743" w:rsidR="00A8384F" w:rsidRDefault="005A14EB" w14:paraId="1B1D9ABA" w14:textId="77777777">
      <w:pPr>
        <w:rPr>
          <w:lang w:val="pt-PT"/>
        </w:rPr>
      </w:pPr>
      <w:r>
        <w:rPr>
          <w:lang w:val="pt-PT"/>
        </w:rPr>
        <w:t>Esta atividade, A.2.3 Monitorização contínua de alta precisão, faz parte do segundo grupo de trabalho do projeto (Ensaios-piloto e avaliação integral).</w:t>
      </w:r>
    </w:p>
    <w:p w:rsidRPr="008F1743" w:rsidR="00A8384F" w:rsidRDefault="005A14EB" w14:paraId="59C5953B" w14:textId="77777777">
      <w:pPr>
        <w:rPr>
          <w:lang w:val="pt-PT"/>
        </w:rPr>
      </w:pPr>
      <w:r>
        <w:rPr>
          <w:lang w:val="pt-PT"/>
        </w:rPr>
        <w:t xml:space="preserve">O objetivo desta atividade é assegurar o acompanhamento das experimentações-piloto implementadas no âmbito do projeto e avaliar a eficácia das diferentes soluções testadas face ao risco de geada primaveril. </w:t>
      </w:r>
    </w:p>
    <w:p w:rsidRPr="008F1743" w:rsidR="00A8384F" w:rsidRDefault="005A14EB" w14:paraId="0BFAD31A" w14:textId="77777777">
      <w:pPr>
        <w:rPr>
          <w:lang w:val="pt-PT"/>
        </w:rPr>
      </w:pPr>
      <w:r>
        <w:rPr>
          <w:lang w:val="pt-PT"/>
        </w:rPr>
        <w:t xml:space="preserve">Os dados recolhidos nos diferentes locais de estudo serão partilhados entre os parceiros, a fim de promover uma compreensão comum dos resultados e facilitar a transferência das soluções para outras culturas, territórios e contextos climáticos do espaço SUDOE. </w:t>
      </w:r>
    </w:p>
    <w:p w:rsidRPr="008F1743" w:rsidR="00A8384F" w:rsidRDefault="005A14EB" w14:paraId="308137AE" w14:textId="77777777">
      <w:pPr>
        <w:rPr>
          <w:lang w:val="pt-PT"/>
        </w:rPr>
      </w:pPr>
      <w:r>
        <w:rPr>
          <w:lang w:val="pt-PT"/>
        </w:rPr>
        <w:t>O presente entregável reúne os dados e as observações resultantes das experimentações realizadas ao longo do projeto e constitui uma base para a sua análise e valorização futura.</w:t>
      </w:r>
    </w:p>
    <w:p w:rsidRPr="008F1743" w:rsidR="00A8384F" w:rsidRDefault="00A8384F" w14:paraId="6841E0A1" w14:textId="77777777">
      <w:pPr>
        <w:rPr>
          <w:lang w:val="pt-PT"/>
        </w:rPr>
      </w:pPr>
    </w:p>
    <w:p w:rsidR="00A8384F" w:rsidP="00851758" w:rsidRDefault="005A14EB" w14:paraId="42537933" w14:textId="77777777">
      <w:pPr>
        <w:pStyle w:val="Titre1"/>
      </w:pPr>
      <w:bookmarkStart w:name="_Toc232758545" w:id="4"/>
      <w:bookmarkStart w:name="_Toc233103188" w:id="5"/>
      <w:bookmarkStart w:name="_Toc235608647" w:id="6"/>
      <w:r>
        <w:t>Recapitulação do protocolo da experimentação-piloto</w:t>
      </w:r>
      <w:bookmarkEnd w:id="4"/>
      <w:bookmarkEnd w:id="5"/>
      <w:bookmarkEnd w:id="6"/>
      <w:r>
        <w:t xml:space="preserve">  </w:t>
      </w:r>
    </w:p>
    <w:p w:rsidRPr="00851758" w:rsidR="00851758" w:rsidP="00851758" w:rsidRDefault="00851758" w14:paraId="0A84618E" w14:textId="77777777">
      <w:pPr>
        <w:pStyle w:val="Titre2"/>
      </w:pPr>
      <w:bookmarkStart w:name="_Toc235527512" w:id="7"/>
      <w:bookmarkStart w:name="_Toc195111023" w:id="8"/>
      <w:bookmarkStart w:name="_Toc235608648" w:id="9"/>
      <w:r>
        <w:t xml:space="preserve">Local experimental</w:t>
      </w:r>
      <w:bookmarkEnd w:id="7"/>
      <w:bookmarkEnd w:id="9"/>
    </w:p>
    <w:p w:rsidR="00851758" w:rsidP="00851758" w:rsidRDefault="00851758" w14:paraId="139F4C85" w14:textId="77777777">
      <w:pPr>
        <w:pStyle w:val="Titre3"/>
      </w:pPr>
      <w:bookmarkStart w:name="_Toc235527513" w:id="10"/>
      <w:bookmarkStart w:name="_Toc235608649" w:id="11"/>
      <w:bookmarkEnd w:id="8"/>
      <w:r>
        <w:t xml:space="preserve">Parcela experimental</w:t>
      </w:r>
      <w:bookmarkEnd w:id="10"/>
      <w:bookmarkEnd w:id="11"/>
    </w:p>
    <w:p w:rsidR="00851758" w:rsidP="00851758" w:rsidRDefault="00851758" w14:paraId="61474C2D" w14:textId="77777777">
      <w:r>
        <w:rPr>
          <w:lang w:val="pt-PT"/>
        </w:rPr>
        <w:t xml:space="preserve">A parcela experimental de pomar de castanheiros situa-se nas instalações da Invenio, em Douville, na Dordonha (figura 1).</w:t>
      </w:r>
    </w:p>
    <w:p w:rsidR="00851758" w:rsidP="00851758" w:rsidRDefault="00851758" w14:paraId="07424D97" w14:textId="77777777">
      <w:pPr>
        <w:ind w:left="851" w:hanging="851"/>
        <w:jc w:val="left"/>
      </w:pPr>
      <w:r>
        <w:rPr>
          <w:lang w:val="pt-PT"/>
        </w:rPr>
        <w:t xml:space="preserve">Morada: Invenio </w:t>
      </w:r>
      <w:r>
        <w:br/>
      </w:r>
      <w:r>
        <w:rPr>
          <w:position w:val="6"/>
          <w:lang w:val="pt-PT"/>
        </w:rPr>
        <w:t xml:space="preserve">211, chemin de 3 chênes, 24140 Douville, FRANCE</w:t>
      </w:r>
    </w:p>
    <w:p w:rsidR="00851758" w:rsidP="00851758" w:rsidRDefault="00851758" w14:paraId="15A75B45" w14:textId="77777777">
      <w:r>
        <w:rPr>
          <w:lang w:val="pt-PT"/>
        </w:rPr>
        <w:t xml:space="preserve">Nome da parcela: PER 2014</w:t>
      </w:r>
    </w:p>
    <w:p w:rsidR="00851758" w:rsidP="00851758" w:rsidRDefault="00851758" w14:paraId="50652F7F" w14:textId="77777777">
      <w:r>
        <w:rPr>
          <w:lang w:val="pt-PT"/>
        </w:rPr>
        <w:t xml:space="preserve">Área total: 18 300 m</w:t>
      </w:r>
      <w:r>
        <w:rPr>
          <w:vertAlign w:val="superscript"/>
          <w:lang w:val="pt-PT"/>
        </w:rPr>
        <w:t>2</w:t>
      </w:r>
    </w:p>
    <w:p w:rsidR="00851758" w:rsidP="00851758" w:rsidRDefault="00851758" w14:paraId="54DBF546" w14:textId="77777777">
      <w:pPr/>
      <w:r>
        <w:rPr>
          <w:lang w:val="pt-PT"/>
        </w:rPr>
        <w:t xml:space="preserve">Posição GPS: 45°01’05N; 0°37’31E</w:t>
      </w:r>
    </w:p>
    <w:p w:rsidR="00851758" w:rsidP="00851758" w:rsidRDefault="00851758" w14:paraId="155D6BFA" w14:textId="77777777">
      <w:pPr>
        <w:suppressAutoHyphens w:val="0"/>
        <w:spacing w:after="0"/>
        <w:contextualSpacing/>
        <w:jc w:val="left"/>
        <w:textAlignment w:val="auto"/>
        <w:rPr>
          <w:bCs/>
          <w:position w:val="6"/>
        </w:rPr>
      </w:pPr>
    </w:p>
    <w:p w:rsidR="00851758" w:rsidP="00851758" w:rsidRDefault="00851758" w14:paraId="3C041EBA" w14:textId="77777777">
      <w:r>
        <w:rPr>
          <w:lang w:val="pt-PT"/>
        </w:rPr>
        <w:t xml:space="preserve">Apresenta um declive no sentido das linhas de castanheiros, com uma inclinação reduzida na parte superior da parcela e mais acentuada a partir do meio da parcela (figura 2). O declive divide-se, de acordo com o esquema de plantação, da seguinte forma (figura 3):</w:t>
      </w:r>
    </w:p>
    <w:p w:rsidR="00851758" w:rsidP="00851758" w:rsidRDefault="00851758" w14:paraId="051B954C" w14:textId="77777777">
      <w:pPr>
        <w:pStyle w:val="Paragraphedeliste"/>
        <w:numPr>
          <w:ilvl w:val="0"/>
          <w:numId w:val="18"/>
        </w:numPr>
      </w:pPr>
      <w:r>
        <w:t xml:space="preserve">Parte superior da parcela (árvores 1 a 9), de 214 a 211 m, declive estimado de 4,2°</w:t>
      </w:r>
    </w:p>
    <w:p w:rsidR="00851758" w:rsidP="00851758" w:rsidRDefault="00851758" w14:paraId="0E3B4247" w14:textId="77777777">
      <w:pPr>
        <w:pStyle w:val="Paragraphedeliste"/>
        <w:numPr>
          <w:ilvl w:val="0"/>
          <w:numId w:val="18"/>
        </w:numPr>
      </w:pPr>
      <w:r>
        <w:t xml:space="preserve">Parte inferior da parcela (árvores 10 a 21), de 211 m a 200 m, declive estimado de 11,3°</w:t>
      </w:r>
    </w:p>
    <w:p w:rsidRPr="00E205FC" w:rsidR="00851758" w:rsidP="00851758" w:rsidRDefault="00851758" w14:paraId="126A6414" w14:textId="77777777">
      <w:pPr>
        <w:suppressAutoHyphens w:val="0"/>
        <w:spacing w:after="0"/>
        <w:contextualSpacing/>
        <w:jc w:val="left"/>
        <w:textAlignment w:val="auto"/>
        <w:rPr>
          <w:lang w:val="pt-PT"/>
        </w:rPr>
      </w:pPr>
    </w:p>
    <w:p w:rsidR="00851758" w:rsidP="00851758" w:rsidRDefault="00851758" w14:paraId="168E1548" w14:textId="77777777">
      <w:pPr>
        <w:suppressAutoHyphens w:val="0"/>
        <w:spacing w:after="0"/>
        <w:contextualSpacing/>
        <w:jc w:val="left"/>
        <w:textAlignment w:val="auto"/>
      </w:pPr>
      <w:r>
        <w:rPr>
          <w:noProof/>
        </w:rPr>
        <mc:AlternateContent>
          <mc:Choice Requires="wps">
            <w:drawing>
              <wp:anchor distT="0" distB="0" distL="114300" distR="114300" simplePos="0" relativeHeight="251659264" behindDoc="0" locked="0" layoutInCell="1" allowOverlap="1" wp14:anchorId="4A46846E" wp14:editId="0E534220">
                <wp:simplePos x="0" y="0"/>
                <wp:positionH relativeFrom="column">
                  <wp:posOffset>3469459</wp:posOffset>
                </wp:positionH>
                <wp:positionV relativeFrom="paragraph">
                  <wp:posOffset>1841954</wp:posOffset>
                </wp:positionV>
                <wp:extent cx="521336" cy="622304"/>
                <wp:effectExtent l="19050" t="19050" r="31114" b="44446"/>
                <wp:wrapNone/>
                <wp:docPr id="696471144" name="Forme libre : forme 2"/>
                <wp:cNvGraphicFramePr/>
                <a:graphic xmlns:a="http://schemas.openxmlformats.org/drawingml/2006/main">
                  <a:graphicData uri="http://schemas.microsoft.com/office/word/2010/wordprocessingShape">
                    <wps:wsp>
                      <wps:cNvSpPr/>
                      <wps:spPr>
                        <a:xfrm>
                          <a:off x="0" y="0"/>
                          <a:ext cx="521336" cy="622304"/>
                        </a:xfrm>
                        <a:custGeom>
                          <a:avLst/>
                          <a:gdLst>
                            <a:gd name="f0" fmla="val 10800000"/>
                            <a:gd name="f1" fmla="val 5400000"/>
                            <a:gd name="f2" fmla="val 180"/>
                            <a:gd name="f3" fmla="val w"/>
                            <a:gd name="f4" fmla="val h"/>
                            <a:gd name="f5" fmla="val 0"/>
                            <a:gd name="f6" fmla="val 521713"/>
                            <a:gd name="f7" fmla="val 622690"/>
                            <a:gd name="f8" fmla="val 415126"/>
                            <a:gd name="f9" fmla="val 241222"/>
                            <a:gd name="f10" fmla="val 185124"/>
                            <a:gd name="f11" fmla="val 325369"/>
                            <a:gd name="f12" fmla="+- 0 0 -90"/>
                            <a:gd name="f13" fmla="*/ f3 1 521713"/>
                            <a:gd name="f14" fmla="*/ f4 1 622690"/>
                            <a:gd name="f15" fmla="+- f7 0 f5"/>
                            <a:gd name="f16" fmla="+- f6 0 f5"/>
                            <a:gd name="f17" fmla="*/ f12 f0 1"/>
                            <a:gd name="f18" fmla="*/ f16 1 521713"/>
                            <a:gd name="f19" fmla="*/ f15 1 622690"/>
                            <a:gd name="f20" fmla="*/ 0 f16 1"/>
                            <a:gd name="f21" fmla="*/ 415126 f15 1"/>
                            <a:gd name="f22" fmla="*/ 241222 f16 1"/>
                            <a:gd name="f23" fmla="*/ 0 f15 1"/>
                            <a:gd name="f24" fmla="*/ 521713 f16 1"/>
                            <a:gd name="f25" fmla="*/ 185124 f15 1"/>
                            <a:gd name="f26" fmla="*/ 325369 f16 1"/>
                            <a:gd name="f27" fmla="*/ 622690 f15 1"/>
                            <a:gd name="f28" fmla="*/ f17 1 f2"/>
                            <a:gd name="f29" fmla="*/ f20 1 521713"/>
                            <a:gd name="f30" fmla="*/ f21 1 622690"/>
                            <a:gd name="f31" fmla="*/ f22 1 521713"/>
                            <a:gd name="f32" fmla="*/ f23 1 622690"/>
                            <a:gd name="f33" fmla="*/ f24 1 521713"/>
                            <a:gd name="f34" fmla="*/ f25 1 622690"/>
                            <a:gd name="f35" fmla="*/ f26 1 521713"/>
                            <a:gd name="f36" fmla="*/ f27 1 622690"/>
                            <a:gd name="f37" fmla="*/ f5 1 f18"/>
                            <a:gd name="f38" fmla="*/ f6 1 f18"/>
                            <a:gd name="f39" fmla="*/ f5 1 f19"/>
                            <a:gd name="f40" fmla="*/ f7 1 f19"/>
                            <a:gd name="f41" fmla="+- f28 0 f1"/>
                            <a:gd name="f42" fmla="*/ f29 1 f18"/>
                            <a:gd name="f43" fmla="*/ f30 1 f19"/>
                            <a:gd name="f44" fmla="*/ f31 1 f18"/>
                            <a:gd name="f45" fmla="*/ f32 1 f19"/>
                            <a:gd name="f46" fmla="*/ f33 1 f18"/>
                            <a:gd name="f47" fmla="*/ f34 1 f19"/>
                            <a:gd name="f48" fmla="*/ f35 1 f18"/>
                            <a:gd name="f49" fmla="*/ f36 1 f19"/>
                            <a:gd name="f50" fmla="*/ f37 f13 1"/>
                            <a:gd name="f51" fmla="*/ f38 f13 1"/>
                            <a:gd name="f52" fmla="*/ f40 f14 1"/>
                            <a:gd name="f53" fmla="*/ f39 f14 1"/>
                            <a:gd name="f54" fmla="*/ f42 f13 1"/>
                            <a:gd name="f55" fmla="*/ f43 f14 1"/>
                            <a:gd name="f56" fmla="*/ f44 f13 1"/>
                            <a:gd name="f57" fmla="*/ f45 f14 1"/>
                            <a:gd name="f58" fmla="*/ f46 f13 1"/>
                            <a:gd name="f59" fmla="*/ f47 f14 1"/>
                            <a:gd name="f60" fmla="*/ f48 f13 1"/>
                            <a:gd name="f61" fmla="*/ f49 f14 1"/>
                          </a:gdLst>
                          <a:ahLst/>
                          <a:cxnLst>
                            <a:cxn ang="3cd4">
                              <a:pos x="hc" y="t"/>
                            </a:cxn>
                            <a:cxn ang="0">
                              <a:pos x="r" y="vc"/>
                            </a:cxn>
                            <a:cxn ang="cd4">
                              <a:pos x="hc" y="b"/>
                            </a:cxn>
                            <a:cxn ang="cd2">
                              <a:pos x="l" y="vc"/>
                            </a:cxn>
                            <a:cxn ang="f41">
                              <a:pos x="f54" y="f55"/>
                            </a:cxn>
                            <a:cxn ang="f41">
                              <a:pos x="f56" y="f57"/>
                            </a:cxn>
                            <a:cxn ang="f41">
                              <a:pos x="f58" y="f59"/>
                            </a:cxn>
                            <a:cxn ang="f41">
                              <a:pos x="f60" y="f61"/>
                            </a:cxn>
                            <a:cxn ang="f41">
                              <a:pos x="f54" y="f55"/>
                            </a:cxn>
                          </a:cxnLst>
                          <a:rect l="f50" t="f53" r="f51" b="f52"/>
                          <a:pathLst>
                            <a:path w="521713" h="622690">
                              <a:moveTo>
                                <a:pt x="f5" y="f8"/>
                              </a:moveTo>
                              <a:lnTo>
                                <a:pt x="f9" y="f5"/>
                              </a:lnTo>
                              <a:lnTo>
                                <a:pt x="f6" y="f10"/>
                              </a:lnTo>
                              <a:lnTo>
                                <a:pt x="f11" y="f7"/>
                              </a:lnTo>
                              <a:lnTo>
                                <a:pt x="f5" y="f8"/>
                              </a:lnTo>
                              <a:close/>
                            </a:path>
                          </a:pathLst>
                        </a:custGeom>
                        <a:noFill/>
                        <a:ln w="19046" cap="flat">
                          <a:solidFill>
                            <a:srgbClr val="FF0000"/>
                          </a:solidFill>
                          <a:custDash>
                            <a:ds d="300063" sp="300063"/>
                          </a:custDash>
                          <a:miter/>
                        </a:ln>
                      </wps:spPr>
                      <wps:bodyPr lIns="0" tIns="0" rIns="0" bIns="0"/>
                    </wps:wsp>
                  </a:graphicData>
                </a:graphic>
              </wp:anchor>
            </w:drawing>
          </mc:Choice>
          <mc:Fallback>
            <w:pict w14:anchorId="1138E780">
              <v:shape id="Forme libre : forme 2" style="position:absolute;margin-left:273.2pt;margin-top:145.05pt;width:41.05pt;height:49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521713,622690" o:spid="_x0000_s1026" filled="f" strokecolor="red" strokeweight=".52906mm" path="m,415126l241222,,521713,185124,325369,622690,,415126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GiSP4jgQAAIgPAAAOAAAAZHJzL2Uyb0RvYy54bWysV9tu4zYQfS/QfyD02CKxeJF8QZx9aJCi QNEusNsPoCUxNiCJgqi1k7/vDHUxKYmLRdEEkGjz6MzwnKHMefr0XpXkWrTmoutjRB/jiBR1pvNL /XaM/vn6+rCLiOlknctS18Ux+ihM9On555+ebs2hYPqsy7xoCZDU5nBrjtG565rDZmOyc1FJ86ib ooZJpdtKdvCxfdvkrbwBe1VuWBynm5tu86bVWWEMfPvST0bPll+pIuv+VsoUHSmPEeTW2Wtrrye8 bp6f5OGtlc35kg1pyP+QRSUvNQSdqF5kJ8m39rKgqi5Zq41W3WOmq41W6pIVdg2wGhrPVvPlLJvC rgXEMc0kk/n/aLO/rl+azy3IcGvMwcAQV/Gu2grvkB95t2J9TGIV7x3J4MuEUc7TiGQwlTLGY4Fi bu4PZ99M93uhLZG8/mm6XuscRlapnNSygpJQ4IuqSpD9KktC412Mf4MzE4i6oESsYpiLobsFB3fn b/MIwp09z2cTd3bBDDrclwDKbCmfE2xdCAiW7hcssFfuLIImlKVzlr0LYYIyxuYQ6uu5AxprDRTn XU1PTs4Snu4XPJOcvz6QGP4flhnDMoeUf9kQxQkl64unk7iIE4BbV4BOMkNMtYWgKlnkNYmNmHQd M6mN8SgjKiZ0QTTpbUFpOPtJdQtMgumzSXoAQu4UOOdR2SQ9YHqTAQicC+CkPwB7qwOMrgkYdY3M NaD3KEA2OQBRqS2eAONkAwD7Cgowul70tgcYfT+2ILNaVDfzvGBga6DkuOuFYjRoGncNUYyFGV1D FMNqX69i7hqiGJb7+rbgriuKhQuLu64oFi5VfCP37xBwRTHUMJCj64rCyIru5iXIPUcw6hrIc6Rn WrxMhOeGtZYuQZMTuLPZzm6heU7Cd2G/npTwLOBYJmoloKc/xxpZWaDwxOdYIGtcnvIcq2ONy5Od Y2mscXm684A7whOe9/YsRE085fkW4kFuc1WTSXqsG74LoDztBb5rYAULLl/7fQDlaS/gFb2al6e9 4AEuT3shAlye9iIJcHnaizTA5WkvUNUVJVJPexFQNfW0F45ecJp6G89L8jweobL3ejhDwYhIPGnz LBf2/Nlogye2cxYROJd1aA2QAA6PXBM8drGthV6zAHad+RREM5e7/D63EtRFqwRqAtJWif3RX0l8 8QAYbx/YBvJZPADu2gfsPvmBCGghPgAmrWu5iLC6hj7SYFsLbQk2JAr3JrQkKoEdA02Jwl0IbYlK hp+9RnboOnqHQ3Kzx248XJKzPXXjIRJnK30tvmqL69B/ODXZrO0bHWLf58vaw0EZWzmGxY2z473p 2QaV4WTZazBOj/cBRiF9ZBvNGKfH+wCb5TbOZqU2Rc+Pi7WFOwmA+jn9RK1fL2UJYHkoa5SF7mMB WWYSekhVys6qYnR5yRGIONO+nX4rWwJNxjF6fR17DCD2YBjlRRoILw+5ITnsLYCmoLgB6mHcZ+lC q0tXtKM4kPq9m8LRSecfn1tS/lFD64aej4N2HJyGAVLgE9DuWQGG1hT7SfezRd0b6Od/AQAA//8D AFBLAwQUAAYACAAAACEAN4Kh2eEAAAALAQAADwAAAGRycy9kb3ducmV2LnhtbEyPsU7DMBRFdyT+ wXpIbNRJaFIT4lQIwcZAAwzZnNgkKfZzartt+HvMBOPTPbr3vGq7GE1OyvnJIod0lQBR2Fs54cDh /e35hgHxQaAU2qLi8K08bOvLi0qU0p5xp05NGEgsQV8KDmMIc0mp70dlhF/ZWWHMPq0zIsTTDVQ6 cY7lRtMsSQpqxIRxYRSzehxV/9UcDYenA21a1x7YZj+/tvn+RW8+Os359dXycA8kqCX8wfCrH9Wh jk6dPaL0RHPI18U6ohyyuyQFEokiYzmQjsMtYynQuqL/f6h/AAAA//8DAFBLAQItABQABgAIAAAA IQC2gziS/gAAAOEBAAATAAAAAAAAAAAAAAAAAAAAAABbQ29udGVudF9UeXBlc10ueG1sUEsBAi0A FAAGAAgAAAAhADj9If/WAAAAlAEAAAsAAAAAAAAAAAAAAAAALwEAAF9yZWxzLy5yZWxzUEsBAi0A FAAGAAgAAAAhAEaJI/iOBAAAiA8AAA4AAAAAAAAAAAAAAAAALgIAAGRycy9lMm9Eb2MueG1sUEsB Ai0AFAAGAAgAAAAhADeCodnhAAAACwEAAA8AAAAAAAAAAAAAAAAA6AYAAGRycy9kb3ducmV2Lnht bFBLBQYAAAAABAAEAPMAAAD2BwAAAAA= " w14:anchorId="5655AF1C">
                <v:stroke joinstyle="miter"/>
                <v:path textboxrect="0,0,521713,622690" arrowok="t" o:connecttype="custom" o:connectlocs="260668,0;521336,311152;260668,622304;0,311152;0,414869;241048,0;521336,185009;325134,622304;0,414869" o:connectangles="270,0,90,180,0,0,0,0,0"/>
              </v:shape>
            </w:pict>
          </mc:Fallback>
        </mc:AlternateContent>
        <w:drawing>
          <wp:inline distT="0" distB="0" distL="0" distR="0" wp14:anchorId="2B1C6C71" wp14:editId="7C78E1F8">
            <wp:extent cx="5457802" cy="2683328"/>
            <wp:effectExtent l="0" t="0" r="0" b="3175"/>
            <wp:docPr id="618572803" name="Image 1" descr="Imagem com mapa, fotografia aérea, vista picada, aéreo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488561" cy="2698451"/>
                    </a:xfrm>
                    <a:prstGeom prst="rect">
                      <a:avLst/>
                    </a:prstGeom>
                    <a:noFill/>
                    <a:ln>
                      <a:noFill/>
                      <a:prstDash/>
                    </a:ln>
                  </pic:spPr>
                </pic:pic>
              </a:graphicData>
            </a:graphic>
          </wp:inline>
        </w:drawing>
      </w:r>
    </w:p>
    <w:p w:rsidR="00851758" w:rsidP="00851758" w:rsidRDefault="00851758" w14:paraId="63D31F9B" w14:textId="77777777">
      <w:pPr>
        <w:pStyle w:val="Figure"/>
      </w:pPr>
      <w:r>
        <w:t>Local experimental da Invenio, Douville, Dordonha. Moldura tracejada vermelha: parcela PER2014</w:t>
      </w:r>
    </w:p>
    <w:p w:rsidR="00851758" w:rsidP="00851758" w:rsidRDefault="00851758" w14:paraId="35705CD8" w14:textId="77777777">
      <w:pPr>
        <w:suppressAutoHyphens w:val="0"/>
        <w:spacing w:after="0"/>
        <w:contextualSpacing/>
        <w:jc w:val="left"/>
        <w:textAlignment w:val="auto"/>
      </w:pPr>
      <w:r>
        <w:rPr>
          <w:noProof/>
        </w:rPr>
        <mc:AlternateContent>
          <mc:Choice Requires="wps">
            <w:drawing>
              <wp:anchor distT="0" distB="0" distL="114300" distR="114300" simplePos="0" relativeHeight="251660288" behindDoc="0" locked="0" layoutInCell="1" allowOverlap="1" wp14:anchorId="4481ECC4" wp14:editId="4764F6D7">
                <wp:simplePos x="0" y="0"/>
                <wp:positionH relativeFrom="column">
                  <wp:posOffset>3097076</wp:posOffset>
                </wp:positionH>
                <wp:positionV relativeFrom="paragraph">
                  <wp:posOffset>1770834</wp:posOffset>
                </wp:positionV>
                <wp:extent cx="351433" cy="420370"/>
                <wp:effectExtent l="19050" t="19050" r="10795" b="36830"/>
                <wp:wrapNone/>
                <wp:docPr id="1182168179" name="Forme libre : forme 2"/>
                <wp:cNvGraphicFramePr/>
                <a:graphic xmlns:a="http://schemas.openxmlformats.org/drawingml/2006/main">
                  <a:graphicData uri="http://schemas.microsoft.com/office/word/2010/wordprocessingShape">
                    <wps:wsp>
                      <wps:cNvSpPr/>
                      <wps:spPr>
                        <a:xfrm>
                          <a:off x="0" y="0"/>
                          <a:ext cx="351433" cy="420370"/>
                        </a:xfrm>
                        <a:custGeom>
                          <a:avLst/>
                          <a:gdLst>
                            <a:gd name="f0" fmla="val 10800000"/>
                            <a:gd name="f1" fmla="val 5400000"/>
                            <a:gd name="f2" fmla="val 180"/>
                            <a:gd name="f3" fmla="val w"/>
                            <a:gd name="f4" fmla="val h"/>
                            <a:gd name="f5" fmla="val 0"/>
                            <a:gd name="f6" fmla="val 521713"/>
                            <a:gd name="f7" fmla="val 622690"/>
                            <a:gd name="f8" fmla="val 415126"/>
                            <a:gd name="f9" fmla="val 241222"/>
                            <a:gd name="f10" fmla="val 185124"/>
                            <a:gd name="f11" fmla="val 325369"/>
                            <a:gd name="f12" fmla="+- 0 0 -90"/>
                            <a:gd name="f13" fmla="*/ f3 1 521713"/>
                            <a:gd name="f14" fmla="*/ f4 1 622690"/>
                            <a:gd name="f15" fmla="+- f7 0 f5"/>
                            <a:gd name="f16" fmla="+- f6 0 f5"/>
                            <a:gd name="f17" fmla="*/ f12 f0 1"/>
                            <a:gd name="f18" fmla="*/ f16 1 521713"/>
                            <a:gd name="f19" fmla="*/ f15 1 622690"/>
                            <a:gd name="f20" fmla="*/ 0 f16 1"/>
                            <a:gd name="f21" fmla="*/ 415126 f15 1"/>
                            <a:gd name="f22" fmla="*/ 241222 f16 1"/>
                            <a:gd name="f23" fmla="*/ 0 f15 1"/>
                            <a:gd name="f24" fmla="*/ 521713 f16 1"/>
                            <a:gd name="f25" fmla="*/ 185124 f15 1"/>
                            <a:gd name="f26" fmla="*/ 325369 f16 1"/>
                            <a:gd name="f27" fmla="*/ 622690 f15 1"/>
                            <a:gd name="f28" fmla="*/ f17 1 f2"/>
                            <a:gd name="f29" fmla="*/ f20 1 521713"/>
                            <a:gd name="f30" fmla="*/ f21 1 622690"/>
                            <a:gd name="f31" fmla="*/ f22 1 521713"/>
                            <a:gd name="f32" fmla="*/ f23 1 622690"/>
                            <a:gd name="f33" fmla="*/ f24 1 521713"/>
                            <a:gd name="f34" fmla="*/ f25 1 622690"/>
                            <a:gd name="f35" fmla="*/ f26 1 521713"/>
                            <a:gd name="f36" fmla="*/ f27 1 622690"/>
                            <a:gd name="f37" fmla="*/ f5 1 f18"/>
                            <a:gd name="f38" fmla="*/ f6 1 f18"/>
                            <a:gd name="f39" fmla="*/ f5 1 f19"/>
                            <a:gd name="f40" fmla="*/ f7 1 f19"/>
                            <a:gd name="f41" fmla="+- f28 0 f1"/>
                            <a:gd name="f42" fmla="*/ f29 1 f18"/>
                            <a:gd name="f43" fmla="*/ f30 1 f19"/>
                            <a:gd name="f44" fmla="*/ f31 1 f18"/>
                            <a:gd name="f45" fmla="*/ f32 1 f19"/>
                            <a:gd name="f46" fmla="*/ f33 1 f18"/>
                            <a:gd name="f47" fmla="*/ f34 1 f19"/>
                            <a:gd name="f48" fmla="*/ f35 1 f18"/>
                            <a:gd name="f49" fmla="*/ f36 1 f19"/>
                            <a:gd name="f50" fmla="*/ f37 f13 1"/>
                            <a:gd name="f51" fmla="*/ f38 f13 1"/>
                            <a:gd name="f52" fmla="*/ f40 f14 1"/>
                            <a:gd name="f53" fmla="*/ f39 f14 1"/>
                            <a:gd name="f54" fmla="*/ f42 f13 1"/>
                            <a:gd name="f55" fmla="*/ f43 f14 1"/>
                            <a:gd name="f56" fmla="*/ f44 f13 1"/>
                            <a:gd name="f57" fmla="*/ f45 f14 1"/>
                            <a:gd name="f58" fmla="*/ f46 f13 1"/>
                            <a:gd name="f59" fmla="*/ f47 f14 1"/>
                            <a:gd name="f60" fmla="*/ f48 f13 1"/>
                            <a:gd name="f61" fmla="*/ f49 f14 1"/>
                          </a:gdLst>
                          <a:ahLst/>
                          <a:cxnLst>
                            <a:cxn ang="3cd4">
                              <a:pos x="hc" y="t"/>
                            </a:cxn>
                            <a:cxn ang="0">
                              <a:pos x="r" y="vc"/>
                            </a:cxn>
                            <a:cxn ang="cd4">
                              <a:pos x="hc" y="b"/>
                            </a:cxn>
                            <a:cxn ang="cd2">
                              <a:pos x="l" y="vc"/>
                            </a:cxn>
                            <a:cxn ang="f41">
                              <a:pos x="f54" y="f55"/>
                            </a:cxn>
                            <a:cxn ang="f41">
                              <a:pos x="f56" y="f57"/>
                            </a:cxn>
                            <a:cxn ang="f41">
                              <a:pos x="f58" y="f59"/>
                            </a:cxn>
                            <a:cxn ang="f41">
                              <a:pos x="f60" y="f61"/>
                            </a:cxn>
                            <a:cxn ang="f41">
                              <a:pos x="f54" y="f55"/>
                            </a:cxn>
                          </a:cxnLst>
                          <a:rect l="f50" t="f53" r="f51" b="f52"/>
                          <a:pathLst>
                            <a:path w="521713" h="622690">
                              <a:moveTo>
                                <a:pt x="f5" y="f8"/>
                              </a:moveTo>
                              <a:lnTo>
                                <a:pt x="f9" y="f5"/>
                              </a:lnTo>
                              <a:lnTo>
                                <a:pt x="f6" y="f10"/>
                              </a:lnTo>
                              <a:lnTo>
                                <a:pt x="f11" y="f7"/>
                              </a:lnTo>
                              <a:lnTo>
                                <a:pt x="f5" y="f8"/>
                              </a:lnTo>
                              <a:close/>
                            </a:path>
                          </a:pathLst>
                        </a:custGeom>
                        <a:noFill/>
                        <a:ln w="19046" cap="flat">
                          <a:solidFill>
                            <a:srgbClr val="FF0000"/>
                          </a:solidFill>
                          <a:custDash>
                            <a:ds d="300063" sp="300063"/>
                          </a:custDash>
                          <a:miter/>
                        </a:ln>
                      </wps:spPr>
                      <wps:bodyPr lIns="0" tIns="0" rIns="0" bIns="0"/>
                    </wps:wsp>
                  </a:graphicData>
                </a:graphic>
                <wp14:sizeRelH relativeFrom="margin">
                  <wp14:pctWidth>0</wp14:pctWidth>
                </wp14:sizeRelH>
                <wp14:sizeRelV relativeFrom="margin">
                  <wp14:pctHeight>0</wp14:pctHeight>
                </wp14:sizeRelV>
              </wp:anchor>
            </w:drawing>
          </mc:Choice>
          <mc:Fallback>
            <w:pict w14:anchorId="098AE475">
              <v:shape id="Forme libre : forme 2" style="position:absolute;margin-left:243.85pt;margin-top:139.45pt;width:27.65pt;height:3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21713,622690" o:spid="_x0000_s1026" filled="f" strokecolor="red" strokeweight=".52906mm" path="m,415126l241222,,521713,185124,325369,622690,,415126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gX3obiQQAAIgPAAAOAAAAZHJzL2Uyb0RvYy54bWysV9tu4zYQfS/QfyD02CKxeJF8QZx9aJCi QNEusNsPoCUxNiCJgqi1k7/vDHUxKYmLRdEEsGjz6MzwnKHEefr0XpXkWrTmoutjRB/jiBR1pvNL /XaM/vn6+rCLiOlknctS18Ux+ihM9On555+ebs2hYPqsy7xoCZDU5nBrjtG565rDZmOyc1FJ86ib ooZJpdtKdvC1fdvkrbwBe1VuWBynm5tu86bVWWEM/PrST0bPll+pIuv+VsoUHSmPEeTW2c/Wfp7w c/P8JA9vrWzOl2xIQ/6HLCp5qSHoRPUiO0m+tZcFVXXJWm206h4zXW20UpessGuA1dB4tpovZ9kU di0gjmkmmcz/R5v9df3SfG5BhltjDgaGuIp31VZ4hfzIuxXrYxKreO9IBj/yhArOI5LBlGAx31ox N/ebs2+m+73Qlkhe/zRdr3UOI6tUTmpZQUko8EVVJch+lSWh8S7Gv8GZCURdUCJWMczF0N2CA7K9 B7rNIwh39jyfTdzZBXPqziaMbimfE2xdSMpYul+wwF655ydoQlk6Z9m7ECYoY2wOob6eO6ARC4wn J2cJT/cLzCTnrw8khv+HZcawzCHlXzZEcULJ+uLpJC7iBODWFaCTzBBTbSGoShZ5TWIjJl3HTGpj PMqIigldEE16W1Aazn5S3QKTYPpskh6AkDsFznlUNkkPmN5kAALnAjjpD8De6gCjawJGXSNzDeg9 CpBNDkBUaosnwDjZAMC+ggKMrhe97QFG348tyKwW1c08LxjYGig57nqhGA2axl1DFGNhRtcQxbDa 16sYH4v9RgZpFMNyX98W3HVFsXBhcdcVxcKlyl1XFEMNAzm6riiMrOhuXoLccwSjroE8R3qmxcNE eG5Ya+kSNDmBO5vt7Baa5yR8F/brSQnPAo5lolYCevpzrJGVBQpPfI4FssblKc+xOta4PNk5lsYa l6c7D7gjPOF5b89C1MRTnm8hHuQ2VzWZpMeS5bsAytNe4LMGVrDg8rXfB1Ce9gIe0at5edoLHuDy tBciwOVpL5IAl6e9SANcnvYCVV1RIvW0FwFVU0974egFp6m38bwkz+MRKnuvhzMUjIjEkzbPcmHP n402eGI7ZxGBc1mH1gAJ4PDINcFjF9ta6DULYNeZT0E0c7nL73MrQV20SqAmIG2V2Jf+SuKLG8B4 e8M2kM/iBnDX3mD3yQ9EQAvxBjBpXctFhNU19JEG21poS7AhUbg3oSVRCewYaEoU7kJoS1QyvPYa 2aHr6B0Oye0YDS8Scj5Gw4MdZyt9Lb5qi+vQfzg12aztEx1i3+fL2sNBGVs5hsWNs+O16dkGleFk 2WswTo/XAUYhfWQbzRinx+sAm+U2zmalNkXPj4u1hTsJgPo5/UStXy9lCWB5KGuUhe5jAVlmEnpI VcrOlpXR5SVHIOJM+3b6rWwJNBnH6PV17DGA2INhlBdpILw85IbksLcAmoJBBqiHcZ+lC60uXdGO 4kDq924KRyedf3xuSflHDa0bej4O2nFwGgZIgXdAu2cFGFpT7Cfd7xZ1b6Cf/wUAAP//AwBQSwME FAAGAAgAAAAhAHU5PmbhAAAACwEAAA8AAABkcnMvZG93bnJldi54bWxMjz1PwzAURXck/oP1kNio 0zbBachLhRBsDDTQIZsTmyTFH6nttuHfYyYYn97RveeW21krcpbOj9YgLBcJEGk6K0bTI3y8v9zl QHzgRnBljUT4lh621fVVyQthL2Ynz3XoSQwxvuAIQwhTQanvBqm5X9hJmvj7tE7zEE/XU+H4JYZr RVdJck81H01sGPgknwbZfdUnjfB8pHXjmmPODtNbkx1eFdu3CvH2Zn58ABLkHP5g+NWP6lBFp9ae jPBEIaQ5YxFFWLF8AyQSWbqO61qEdZotgVYl/b+h+gEAAP//AwBQSwECLQAUAAYACAAAACEAtoM4 kv4AAADhAQAAEwAAAAAAAAAAAAAAAAAAAAAAW0NvbnRlbnRfVHlwZXNdLnhtbFBLAQItABQABgAI AAAAIQA4/SH/1gAAAJQBAAALAAAAAAAAAAAAAAAAAC8BAABfcmVscy8ucmVsc1BLAQItABQABgAI AAAAIQCgX3obiQQAAIgPAAAOAAAAAAAAAAAAAAAAAC4CAABkcnMvZTJvRG9jLnhtbFBLAQItABQA BgAIAAAAIQB1OT5m4QAAAAsBAAAPAAAAAAAAAAAAAAAAAOMGAABkcnMvZG93bnJldi54bWxQSwUG AAAAAAQABADzAAAA8QcAAAAA " w14:anchorId="32E7A2E7">
                <v:stroke joinstyle="miter"/>
                <v:path textboxrect="0,0,521713,622690" arrowok="t" o:connecttype="custom" o:connectlocs="175717,0;351433,210185;175717,420370;0,210185;0,280246;162490,0;351433,124975;219173,420370;0,280246" o:connectangles="270,0,90,180,0,0,0,0,0"/>
              </v:shape>
            </w:pict>
          </mc:Fallback>
        </mc:AlternateContent>
      </w:r>
      <w:r>
        <w:rPr>
          <w:bCs/>
          <w:noProof/>
        </w:rPr>
        <w:drawing>
          <wp:inline distT="0" distB="0" distL="0" distR="0" wp14:anchorId="075E7591" wp14:editId="4DD0FEE3">
            <wp:extent cx="5040085" cy="2749407"/>
            <wp:effectExtent l="0" t="0" r="8255" b="0"/>
            <wp:docPr id="1636207374" name="Image 1" descr="Imagem com mapa, texto, atlas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051577" cy="2755676"/>
                    </a:xfrm>
                    <a:prstGeom prst="rect">
                      <a:avLst/>
                    </a:prstGeom>
                    <a:noFill/>
                    <a:ln>
                      <a:noFill/>
                      <a:prstDash/>
                    </a:ln>
                  </pic:spPr>
                </pic:pic>
              </a:graphicData>
            </a:graphic>
          </wp:inline>
        </w:drawing>
      </w:r>
    </w:p>
    <w:p w:rsidRPr="00E205FC" w:rsidR="00851758" w:rsidP="00851758" w:rsidRDefault="00851758" w14:paraId="32A694A6" w14:textId="77777777">
      <w:pPr>
        <w:pStyle w:val="Figure"/>
        <w:rPr>
          <w:rStyle w:val="Lienhypertexte"/>
        </w:rPr>
      </w:pPr>
      <w:r>
        <w:t>Carta topográfica do local, moldura tracejada vermelha = parcela PER2014. Extrato da carta TOPO 25 (SCAN 25</w:t>
      </w:r>
      <w:r>
        <w:rPr>
          <w:rFonts w:ascii="Consolas" w:hAnsi="Consolas"/>
        </w:rPr>
        <w:t>®</w:t>
      </w:r>
      <w:r>
        <w:t xml:space="preserve">), Institut national de l’information. </w:t>
      </w:r>
      <w:hyperlink w:history="1" r:id="rId15">
        <w:r>
          <w:rPr>
            <w:rStyle w:val="Lienhypertexte"/>
            <w:position w:val="6"/>
          </w:rPr>
          <w:t>https://cartes.gouv.fr/explorer-les-cartes/</w:t>
        </w:r>
      </w:hyperlink>
    </w:p>
    <w:p w:rsidRPr="00E205FC" w:rsidR="00851758" w:rsidP="00851758" w:rsidRDefault="00851758" w14:paraId="3BA17767" w14:textId="77777777">
      <w:pPr>
        <w:rPr>
          <w:rStyle w:val="Lienhypertexte"/>
        </w:rPr>
      </w:pPr>
    </w:p>
    <w:p w:rsidR="00851758" w:rsidP="00851758" w:rsidRDefault="00851758" w14:paraId="3C6E6EC1" w14:textId="77777777">
      <w:pPr>
        <w:jc w:val="left"/>
      </w:pPr>
      <w:r>
        <w:rPr>
          <w:noProof/>
        </w:rPr>
        <w:drawing>
          <wp:inline distT="0" distB="0" distL="0" distR="0" wp14:anchorId="65CF21AE" wp14:editId="40D234EF">
            <wp:extent cx="3800475" cy="2009574"/>
            <wp:effectExtent l="0" t="0" r="0" b="0"/>
            <wp:docPr id="1547525291"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3866593" cy="2044535"/>
                    </a:xfrm>
                    <a:prstGeom prst="rect">
                      <a:avLst/>
                    </a:prstGeom>
                    <a:noFill/>
                    <a:ln>
                      <a:noFill/>
                      <a:prstDash/>
                    </a:ln>
                  </pic:spPr>
                </pic:pic>
              </a:graphicData>
            </a:graphic>
          </wp:inline>
        </w:drawing>
      </w:r>
    </w:p>
    <w:p w:rsidRPr="00B25B02" w:rsidR="00851758" w:rsidP="00851758" w:rsidRDefault="00851758" w14:paraId="368C6813" w14:textId="6D1CC53C">
      <w:pPr>
        <w:pStyle w:val="Figure"/>
        <w:spacing w:before="0" w:after="0"/>
        <w:rPr>
          <w:rFonts w:eastAsia="Calibri" w:cs="Arial"/>
          <w:lang w:val="pt-PT" w:eastAsia="en-US"/>
        </w:rPr>
      </w:pPr>
      <w:r>
        <w:rPr>
          <w:rStyle w:val="FigureCar"/>
          <w:position w:val="6"/>
        </w:rPr>
        <w:t>Planos de distribuição das variedades da parcela em ensaio</w:t>
      </w:r>
      <w:bookmarkStart w:name="_Toc195111025" w:id="12"/>
    </w:p>
    <w:p w:rsidR="00851758" w:rsidP="00851758" w:rsidRDefault="00851758" w14:paraId="438176D8" w14:textId="77777777">
      <w:pPr>
        <w:pStyle w:val="Titre3"/>
      </w:pPr>
      <w:bookmarkStart w:name="_Toc235527514" w:id="13"/>
      <w:bookmarkStart w:name="_Toc235608650" w:id="14"/>
      <w:r>
        <w:t xml:space="preserve">Material vegetal</w:t>
      </w:r>
      <w:bookmarkEnd w:id="12"/>
      <w:bookmarkEnd w:id="13"/>
      <w:bookmarkEnd w:id="14"/>
    </w:p>
    <w:p w:rsidR="00851758" w:rsidP="00851758" w:rsidRDefault="00851758" w14:paraId="58B9236B" w14:textId="77777777">
      <w:r>
        <w:rPr>
          <w:lang w:val="pt-PT"/>
        </w:rPr>
        <w:t xml:space="preserve">A distribuição das variedades no pomar selecionado está representada na figura 3.</w:t>
      </w:r>
    </w:p>
    <w:p w:rsidRPr="00FF197B" w:rsidR="00851758" w:rsidP="00851758" w:rsidRDefault="00851758" w14:paraId="5190AFBD" w14:textId="77777777">
      <w:pPr>
        <w:ind w:left="1134" w:hanging="1134"/>
        <w:jc w:val="left"/>
      </w:pPr>
      <w:r>
        <w:rPr>
          <w:lang w:val="pt-PT"/>
        </w:rPr>
        <w:t xml:space="preserve">Variedades: </w:t>
      </w:r>
      <w:r>
        <w:tab/>
      </w:r>
      <w:r>
        <w:rPr>
          <w:lang w:val="pt-PT"/>
        </w:rPr>
        <w:t xml:space="preserve">Alternância de Bellefer e Bournette a cada duas linhas (figura 4); </w:t>
      </w:r>
      <w:r>
        <w:br/>
      </w:r>
      <w:r>
        <w:rPr>
          <w:lang w:val="pt-PT"/>
        </w:rPr>
        <w:t xml:space="preserve">Précoce Migoule e Verdale (polinizadoras nas linhas)</w:t>
      </w:r>
    </w:p>
    <w:p w:rsidR="00851758" w:rsidP="00851758" w:rsidRDefault="00851758" w14:paraId="36B2C6C5" w14:textId="77777777">
      <w:r>
        <w:rPr>
          <w:lang w:val="pt-PT"/>
        </w:rPr>
        <w:t xml:space="preserve">Porta-enxerto: Marsol</w:t>
      </w:r>
    </w:p>
    <w:p w:rsidR="00851758" w:rsidP="00851758" w:rsidRDefault="00851758" w14:paraId="038036A2" w14:textId="77777777">
      <w:r>
        <w:rPr>
          <w:rFonts w:ascii="Calibri" w:hAnsi="Calibri"/>
          <w:b/>
          <w:bCs/>
          <w:noProof/>
          <w:szCs w:val="22"/>
          <w:lang w:eastAsia="zh-TW"/>
        </w:rPr>
        <w:drawing>
          <wp:inline distT="0" distB="0" distL="0" distR="0" wp14:anchorId="3BD729F2" wp14:editId="34943B27">
            <wp:extent cx="1891103" cy="872611"/>
            <wp:effectExtent l="13970" t="5080" r="8890" b="8890"/>
            <wp:docPr id="1536194112" name="Image 20" descr="Imagem com árvore, fruto, ar livre, folha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rot="5400013">
                      <a:off x="0" y="0"/>
                      <a:ext cx="1913376" cy="882888"/>
                    </a:xfrm>
                    <a:prstGeom prst="rect">
                      <a:avLst/>
                    </a:prstGeom>
                    <a:noFill/>
                    <a:ln>
                      <a:noFill/>
                      <a:prstDash/>
                    </a:ln>
                  </pic:spPr>
                </pic:pic>
              </a:graphicData>
            </a:graphic>
          </wp:inline>
        </w:drawing>
      </w:r>
      <w:r>
        <w:rPr>
          <w:position w:val="6"/>
        </w:rPr>
        <w:t xml:space="preserve"> </w:t>
      </w:r>
      <w:r>
        <w:rPr>
          <w:noProof/>
        </w:rPr>
        <w:drawing>
          <wp:inline distT="0" distB="0" distL="0" distR="0" wp14:anchorId="2ECEE277" wp14:editId="613736B8">
            <wp:extent cx="4078984" cy="1883223"/>
            <wp:effectExtent l="0" t="0" r="0" b="3175"/>
            <wp:docPr id="1702947989" name="Image 18" descr="Imagem com ar livre, planta, erva, árvore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107831" cy="1896541"/>
                    </a:xfrm>
                    <a:prstGeom prst="rect">
                      <a:avLst/>
                    </a:prstGeom>
                    <a:noFill/>
                    <a:ln>
                      <a:noFill/>
                      <a:prstDash/>
                    </a:ln>
                  </pic:spPr>
                </pic:pic>
              </a:graphicData>
            </a:graphic>
          </wp:inline>
        </w:drawing>
      </w:r>
    </w:p>
    <w:p w:rsidR="00851758" w:rsidP="00851758" w:rsidRDefault="00851758" w14:paraId="68BC87C4" w14:textId="77777777">
      <w:r>
        <w:rPr>
          <w:noProof/>
        </w:rPr>
        <w:drawing>
          <wp:inline distT="0" distB="0" distL="0" distR="0" wp14:anchorId="1B3CAE76" wp14:editId="7EF98B57">
            <wp:extent cx="1904295" cy="879106"/>
            <wp:effectExtent l="17145" t="1905" r="18415" b="18415"/>
            <wp:docPr id="1158447863" name="Image 24" descr="Imagem com árvore, ar livre, fruto, folha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rot="5400013">
                      <a:off x="0" y="0"/>
                      <a:ext cx="1926339" cy="889282"/>
                    </a:xfrm>
                    <a:prstGeom prst="rect">
                      <a:avLst/>
                    </a:prstGeom>
                    <a:noFill/>
                    <a:ln>
                      <a:noFill/>
                      <a:prstDash/>
                    </a:ln>
                  </pic:spPr>
                </pic:pic>
              </a:graphicData>
            </a:graphic>
          </wp:inline>
        </w:drawing>
      </w:r>
      <w:r>
        <w:rPr>
          <w:position w:val="6"/>
        </w:rPr>
        <w:t xml:space="preserve"> </w:t>
      </w:r>
      <w:r>
        <w:rPr>
          <w:noProof/>
        </w:rPr>
        <w:drawing>
          <wp:inline distT="0" distB="0" distL="0" distR="0" wp14:anchorId="785CFE8D" wp14:editId="12385DC6">
            <wp:extent cx="4108944" cy="1896110"/>
            <wp:effectExtent l="0" t="0" r="6350" b="8890"/>
            <wp:docPr id="610879688" name="Image 22" descr="Imagem com ar livre, planta, árvore, céu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149745" cy="1914938"/>
                    </a:xfrm>
                    <a:prstGeom prst="rect">
                      <a:avLst/>
                    </a:prstGeom>
                    <a:noFill/>
                    <a:ln>
                      <a:noFill/>
                      <a:prstDash/>
                    </a:ln>
                  </pic:spPr>
                </pic:pic>
              </a:graphicData>
            </a:graphic>
          </wp:inline>
        </w:drawing>
      </w:r>
    </w:p>
    <w:p w:rsidRPr="00FF197B" w:rsidR="00851758" w:rsidP="00851758" w:rsidRDefault="00851758" w14:paraId="23B15CC5" w14:textId="77777777">
      <w:pPr>
        <w:pStyle w:val="Figure"/>
      </w:pPr>
      <w:r>
        <w:t xml:space="preserve">Variedades em ensaio na parcela PER2014. De cima para baixo, Bellefer e Bournette</w:t>
      </w:r>
      <w:bookmarkStart w:name="_Toc173749785" w:id="15"/>
      <w:bookmarkStart w:name="_Toc195111026" w:id="16"/>
    </w:p>
    <w:p w:rsidR="00851758" w:rsidP="00851758" w:rsidRDefault="00851758" w14:paraId="6640C0FD" w14:textId="77777777">
      <w:pPr>
        <w:pStyle w:val="Titre3"/>
      </w:pPr>
      <w:bookmarkStart w:name="_Toc235527515" w:id="17"/>
      <w:bookmarkStart w:name="_Toc235608651" w:id="18"/>
      <w:r>
        <w:t xml:space="preserve">Condução da cultura</w:t>
      </w:r>
      <w:bookmarkEnd w:id="15"/>
      <w:bookmarkEnd w:id="16"/>
      <w:bookmarkEnd w:id="17"/>
      <w:bookmarkEnd w:id="18"/>
    </w:p>
    <w:p w:rsidR="00851758" w:rsidP="00851758" w:rsidRDefault="00851758" w14:paraId="5D38986E" w14:textId="77777777">
      <w:r>
        <w:rPr>
          <w:lang w:val="pt-PT"/>
        </w:rPr>
        <w:t xml:space="preserve">Data de plantação: 2014</w:t>
      </w:r>
    </w:p>
    <w:p w:rsidR="00851758" w:rsidP="00851758" w:rsidRDefault="00851758" w14:paraId="5F3C8ABA" w14:textId="77777777">
      <w:r>
        <w:rPr>
          <w:lang w:val="pt-PT"/>
        </w:rPr>
        <w:t xml:space="preserve">Densidade de plantação: 167 árvores/ha (10x6) = 305 árvores no total para a parcela </w:t>
      </w:r>
    </w:p>
    <w:p w:rsidR="00851758" w:rsidP="00851758" w:rsidRDefault="00851758" w14:paraId="30A2E873" w14:textId="77777777">
      <w:r>
        <w:rPr>
          <w:lang w:val="pt-PT"/>
        </w:rPr>
        <w:t xml:space="preserve">Rega: microaspersão </w:t>
      </w:r>
      <w:r>
        <w:rPr>
          <w:i w:val="1"/>
          <w:iCs w:val="1"/>
          <w:lang w:val="pt-PT"/>
        </w:rPr>
        <w:t>Eliminator</w:t>
      </w:r>
      <w:r>
        <w:rPr>
          <w:lang w:val="pt-PT"/>
        </w:rPr>
        <w:t xml:space="preserve"> (verde), 55 l/h, raio de 3,5 m, 1,4 mm/aspersor, caudal/parcela = 17,2 m</w:t>
      </w:r>
      <w:r>
        <w:rPr>
          <w:vertAlign w:val="superscript"/>
          <w:lang w:val="pt-PT"/>
        </w:rPr>
        <w:t>3</w:t>
      </w:r>
      <w:r>
        <w:rPr>
          <w:lang w:val="pt-PT"/>
        </w:rPr>
        <w:t>/h</w:t>
      </w:r>
    </w:p>
    <w:p w:rsidR="00851758" w:rsidP="00851758" w:rsidRDefault="00851758" w14:paraId="74BC4650" w14:textId="77777777">
      <w:r>
        <w:rPr>
          <w:lang w:val="pt-PT"/>
        </w:rPr>
        <w:t xml:space="preserve">Área de cada modalidade: 0,9 ha</w:t>
      </w:r>
    </w:p>
    <w:p w:rsidR="00851758" w:rsidP="00851758" w:rsidRDefault="00851758" w14:paraId="75E2504A" w14:textId="77777777">
      <w:pPr>
        <w:pStyle w:val="Titre3"/>
      </w:pPr>
      <w:bookmarkStart w:name="_Toc235527516" w:id="19"/>
      <w:bookmarkStart w:name="_Toc235608652" w:id="20"/>
      <w:r>
        <w:t>Modalidades</w:t>
      </w:r>
      <w:bookmarkEnd w:id="19"/>
      <w:bookmarkEnd w:id="20"/>
    </w:p>
    <w:p w:rsidR="00851758" w:rsidP="00851758" w:rsidRDefault="00851758" w14:paraId="062F1003" w14:textId="77777777">
      <w:r>
        <w:rPr>
          <w:lang w:val="pt-PT"/>
        </w:rPr>
        <w:t xml:space="preserve">A distribuição das modalidades no pomar selecionado está representada na figura 5:</w:t>
      </w:r>
    </w:p>
    <w:p w:rsidR="00851758" w:rsidP="00851758" w:rsidRDefault="00851758" w14:paraId="5685F092" w14:textId="1DEB12A8">
      <w:r>
        <w:rPr>
          <w:lang w:val="pt-PT"/>
        </w:rPr>
        <w:t xml:space="preserve">MAg1 (moldura vermelha) = Destruição do coberto vegetal (corte) a cada 3 semanas, do início de março ao final de abril (utilização de um destroçador de martelos regulado muito baixo, figura 6), e manutenção do solo regado próximo da capacidade de campo, pelo menos 5 dias antes de uma geada prevista (a rega é assegurada por duas condutas de água, uma para a parte superior e outra para a parte inferior da parcela);</w:t>
      </w:r>
    </w:p>
    <w:p w:rsidR="00851758" w:rsidP="00851758" w:rsidRDefault="00851758" w14:paraId="6B6AF4B1" w14:textId="4D47AA90">
      <w:r>
        <w:rPr>
          <w:lang w:val="pt-PT"/>
        </w:rPr>
        <w:t xml:space="preserve">MAg2 (moldura verde) = Enrelvamento normal ou total, a fim de secar o mais possível a parcela (figura 7). Sem corte antes do final do período de geadas primaveris. As linhas de rega mantêm-se fechadas durante todo o período primaveril.</w:t>
      </w:r>
    </w:p>
    <w:p w:rsidR="00851758" w:rsidP="00851758" w:rsidRDefault="00851758" w14:paraId="013A1A79" w14:textId="77777777">
      <w:r>
        <w:rPr>
          <w:noProof/>
        </w:rPr>
        <w:drawing>
          <wp:inline distT="0" distB="0" distL="0" distR="0" wp14:anchorId="325A249E" wp14:editId="473B96D1">
            <wp:extent cx="5000625" cy="3571875"/>
            <wp:effectExtent l="0" t="0" r="9525" b="9525"/>
            <wp:docPr id="1106770583" name="Image 1" descr="Imagem com texto, captura de ecrã, mapa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001412" cy="3572437"/>
                    </a:xfrm>
                    <a:prstGeom prst="rect">
                      <a:avLst/>
                    </a:prstGeom>
                    <a:noFill/>
                    <a:ln>
                      <a:noFill/>
                      <a:prstDash/>
                    </a:ln>
                  </pic:spPr>
                </pic:pic>
              </a:graphicData>
            </a:graphic>
          </wp:inline>
        </w:drawing>
      </w:r>
    </w:p>
    <w:p w:rsidR="00851758" w:rsidP="00851758" w:rsidRDefault="00851758" w14:paraId="2D16444A" w14:textId="77777777">
      <w:pPr>
        <w:pStyle w:val="Figure"/>
      </w:pPr>
      <w:r>
        <w:t>Parcela de castanheiros de 2014. Azul: rega; Moldura vermelha: modalidade MAg1; Moldura verde: modalidade MAg2</w:t>
      </w:r>
    </w:p>
    <w:p w:rsidR="005A6F8B" w:rsidP="005A6F8B" w:rsidRDefault="00B67122" w14:paraId="7704389B" w14:textId="1D0D8E89">
      <w:r>
        <w:rPr>
          <w:noProof/>
        </w:rPr>
        <w:drawing>
          <wp:inline distT="0" distB="0" distL="0" distR="0" wp14:anchorId="2C21CCAD" wp14:editId="3C322644">
            <wp:extent cx="5400040" cy="3129280"/>
            <wp:effectExtent l="0" t="0" r="0" b="0"/>
            <wp:docPr id="10" name="Image 9" descr="Imagem com erva, ar livre, planta, árvore  Descrição gerada automaticamente">
              <a:extLst xmlns:a="http://schemas.openxmlformats.org/drawingml/2006/main">
                <a:ext uri="{FF2B5EF4-FFF2-40B4-BE49-F238E27FC236}">
                  <a16:creationId xmlns:a16="http://schemas.microsoft.com/office/drawing/2014/main" id="{8EF138A0-822E-24A0-997A-F5947D931C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descr="Imagem com erva, ar livre, planta, árvore  Descrição gerada automaticamente">
                      <a:extLst>
                        <a:ext uri="{FF2B5EF4-FFF2-40B4-BE49-F238E27FC236}">
                          <a16:creationId xmlns:a16="http://schemas.microsoft.com/office/drawing/2014/main" id="{8EF138A0-822E-24A0-997A-F5947D931C8D}"/>
                        </a:ext>
                      </a:extLst>
                    </pic:cNvPr>
                    <pic:cNvPicPr>
                      <a:picLocks noChangeAspect="1"/>
                    </pic:cNvPicPr>
                  </pic:nvPicPr>
                  <pic:blipFill rotWithShape="1">
                    <a:blip r:embed="rId22" cstate="hqprint">
                      <a:extLst>
                        <a:ext uri="{28A0092B-C50C-407E-A947-70E740481C1C}">
                          <a14:useLocalDpi xmlns:a14="http://schemas.microsoft.com/office/drawing/2010/main"/>
                        </a:ext>
                      </a:extLst>
                    </a:blip>
                    <a:srcRect/>
                    <a:stretch/>
                  </pic:blipFill>
                  <pic:spPr>
                    <a:xfrm>
                      <a:off x="0" y="0"/>
                      <a:ext cx="5400040" cy="3129280"/>
                    </a:xfrm>
                    <a:prstGeom prst="rect">
                      <a:avLst/>
                    </a:prstGeom>
                  </pic:spPr>
                </pic:pic>
              </a:graphicData>
            </a:graphic>
          </wp:inline>
        </w:drawing>
      </w:r>
    </w:p>
    <w:p w:rsidR="005E3E97" w:rsidP="005E3E97" w:rsidRDefault="00997FC0" w14:paraId="67169532" w14:textId="204259B7">
      <w:pPr>
        <w:pStyle w:val="Figure"/>
      </w:pPr>
      <w:r>
        <w:t>Corte primaveril da modalidade MAg1</w:t>
      </w:r>
    </w:p>
    <w:p w:rsidR="005E3E97" w:rsidP="005E3E97" w:rsidRDefault="005E3E97" w14:paraId="1A85D5A4" w14:textId="6FD72686">
      <w:r>
        <w:rPr>
          <w:noProof/>
        </w:rPr>
        <w:drawing>
          <wp:inline distT="0" distB="0" distL="0" distR="0" wp14:anchorId="2BEDCF07" wp14:editId="2F8CD376">
            <wp:extent cx="5400040" cy="3145155"/>
            <wp:effectExtent l="0" t="0" r="0" b="0"/>
            <wp:docPr id="12" name="Image 11" descr="Imagem com ar livre, erva, texto, árvore  Descrição gerada automaticamente">
              <a:extLst xmlns:a="http://schemas.openxmlformats.org/drawingml/2006/main">
                <a:ext uri="{FF2B5EF4-FFF2-40B4-BE49-F238E27FC236}">
                  <a16:creationId xmlns:a16="http://schemas.microsoft.com/office/drawing/2014/main" id="{6F4692D8-B122-B411-2937-67CD13BF34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descr="Imagem com ar livre, erva, texto, árvore  Descrição gerada automaticamente">
                      <a:extLst>
                        <a:ext uri="{FF2B5EF4-FFF2-40B4-BE49-F238E27FC236}">
                          <a16:creationId xmlns:a16="http://schemas.microsoft.com/office/drawing/2014/main" id="{6F4692D8-B122-B411-2937-67CD13BF3479}"/>
                        </a:ext>
                      </a:extLst>
                    </pic:cNvPr>
                    <pic:cNvPicPr>
                      <a:picLocks noChangeAspect="1"/>
                    </pic:cNvPicPr>
                  </pic:nvPicPr>
                  <pic:blipFill rotWithShape="1">
                    <a:blip r:embed="rId23" cstate="hqprint">
                      <a:extLst>
                        <a:ext uri="{28A0092B-C50C-407E-A947-70E740481C1C}">
                          <a14:useLocalDpi xmlns:a14="http://schemas.microsoft.com/office/drawing/2010/main"/>
                        </a:ext>
                      </a:extLst>
                    </a:blip>
                    <a:srcRect/>
                    <a:stretch/>
                  </pic:blipFill>
                  <pic:spPr>
                    <a:xfrm>
                      <a:off x="0" y="0"/>
                      <a:ext cx="5400040" cy="3145155"/>
                    </a:xfrm>
                    <a:prstGeom prst="rect">
                      <a:avLst/>
                    </a:prstGeom>
                  </pic:spPr>
                </pic:pic>
              </a:graphicData>
            </a:graphic>
          </wp:inline>
        </w:drawing>
      </w:r>
    </w:p>
    <w:p w:rsidR="005E3E97" w:rsidP="005E3E97" w:rsidRDefault="005E3E97" w14:paraId="25569F3A" w14:textId="60822DA9">
      <w:pPr>
        <w:pStyle w:val="Figure"/>
      </w:pPr>
      <w:r>
        <w:t>Enrelvamento primaveril da modalidade MAg2</w:t>
      </w:r>
    </w:p>
    <w:p w:rsidR="00374420" w:rsidRDefault="00374420" w14:paraId="3C49DF5E" w14:textId="77777777">
      <w:pPr>
        <w:suppressAutoHyphens w:val="0"/>
        <w:spacing w:before="0" w:after="0"/>
        <w:jc w:val="left"/>
        <w:rPr>
          <w:rFonts w:eastAsia="Calibri" w:cs="Arial"/>
          <w:b/>
          <w:bCs/>
          <w:color w:val="000000"/>
          <w:sz w:val="24"/>
          <w:szCs w:val="22"/>
          <w:lang w:val="pt-PT" w:eastAsia="en-US"/>
        </w:rPr>
      </w:pPr>
      <w:bookmarkStart w:name="_Toc235527518" w:id="21"/>
      <w:r>
        <w:br w:type="page"/>
      </w:r>
    </w:p>
    <w:p w:rsidRPr="00FF197B" w:rsidR="00A55147" w:rsidP="00A55147" w:rsidRDefault="00A55147" w14:paraId="1D149E3E" w14:textId="4DA489DE">
      <w:pPr>
        <w:pStyle w:val="Titre2"/>
      </w:pPr>
      <w:bookmarkStart w:name="_Toc235608653" w:id="22"/>
      <w:r>
        <w:t xml:space="preserve">Condições meteorológicas</w:t>
      </w:r>
      <w:bookmarkEnd w:id="21"/>
      <w:bookmarkEnd w:id="22"/>
    </w:p>
    <w:p w:rsidR="00A55147" w:rsidP="00A55147" w:rsidRDefault="00A55147" w14:paraId="3B075F0E" w14:textId="3163465C">
      <w:pPr/>
      <w:r>
        <w:rPr>
          <w:position w:val="6"/>
          <w:lang w:val="pt-PT"/>
        </w:rPr>
        <w:t xml:space="preserve">A pluviometria do local é registada por uma estação Sencrop (</w:t>
      </w:r>
      <w:r>
        <w:fldChar w:fldCharType="begin"/>
        <w:instrText xml:space="preserve">HYPERLINK "https://www.sencrop.com/fr"</w:instrText>
        <w:fldChar w:fldCharType="separate"/>
      </w:r>
      <w:r>
        <w:rPr>
          <w:rStyle w:val="Lienhypertexte"/>
          <w:position w:val="6"/>
          <w:lang w:val="pt-PT"/>
        </w:rPr>
        <w:t>https://www.sencrop.com/fr</w:t>
      </w:r>
      <w:r>
        <w:fldChar w:fldCharType="end"/>
      </w:r>
      <w:r>
        <w:rPr>
          <w:position w:val="6"/>
          <w:lang w:val="pt-PT"/>
        </w:rPr>
        <w:t xml:space="preserve">) (figura 8A). No centro de cada modalidade, a monitorização é assegurada por uma sonda de temperatura do ar sob abrigo a 1,5 m, uma sonda de temperatura do ar livre a 1,5 m, uma sonda de temperatura ao nível do solo e uma sonda capacitiva para a humidade do solo a 5, 15, 25, 35, 45, 55, 65, 75 e 85 cm (figura 8B). A quantidade de água de rega é registada para a modalidade MAg1.</w:t>
      </w:r>
    </w:p>
    <w:p w:rsidR="00A55147" w:rsidP="00A55147" w:rsidRDefault="00A55147" w14:paraId="24D66E36" w14:textId="77777777"/>
    <w:p w:rsidR="00A55147" w:rsidP="00A55147" w:rsidRDefault="00A55147" w14:paraId="514EC417" w14:textId="77777777">
      <w:r>
        <w:rPr>
          <w:noProof/>
        </w:rPr>
        <mc:AlternateContent>
          <mc:Choice Requires="wps">
            <w:drawing>
              <wp:anchor distT="0" distB="0" distL="114300" distR="114300" simplePos="0" relativeHeight="251663360" behindDoc="0" locked="0" layoutInCell="1" allowOverlap="1" wp14:anchorId="15216C59" wp14:editId="3E46492E">
                <wp:simplePos x="0" y="0"/>
                <wp:positionH relativeFrom="margin">
                  <wp:posOffset>2513965</wp:posOffset>
                </wp:positionH>
                <wp:positionV relativeFrom="paragraph">
                  <wp:posOffset>25400</wp:posOffset>
                </wp:positionV>
                <wp:extent cx="326385" cy="1404618"/>
                <wp:effectExtent l="0" t="0" r="0" b="5082"/>
                <wp:wrapNone/>
                <wp:docPr id="1699980649" name="Zone de texte 2"/>
                <wp:cNvGraphicFramePr/>
                <a:graphic xmlns:a="http://schemas.openxmlformats.org/drawingml/2006/main">
                  <a:graphicData uri="http://schemas.microsoft.com/office/word/2010/wordprocessingShape">
                    <wps:wsp>
                      <wps:cNvSpPr txBox="1"/>
                      <wps:spPr>
                        <a:xfrm>
                          <a:off x="0" y="0"/>
                          <a:ext cx="326385" cy="1404618"/>
                        </a:xfrm>
                        <a:prstGeom prst="rect">
                          <a:avLst/>
                        </a:prstGeom>
                        <a:noFill/>
                        <a:ln>
                          <a:noFill/>
                          <a:prstDash/>
                        </a:ln>
                      </wps:spPr>
                      <wps:txbx>
                        <w:txbxContent>
                          <w:p w:rsidR="00A55147" w:rsidP="00A55147" w:rsidRDefault="00A55147" w14:paraId="225428C9" w14:textId="77777777">
                            <w:pPr>
                              <w:rPr>
                                <w:b/>
                                <w:bCs/>
                                <w:color w:val="FFFFFF"/>
                              </w:rPr>
                            </w:pPr>
                            <w:r>
                              <w:rPr>
                                <w:b/>
                                <w:bCs/>
                                <w:color w:val="FFFFFF"/>
                              </w:rPr>
                              <w:t>B</w:t>
                            </w:r>
                          </w:p>
                        </w:txbxContent>
                      </wps:txbx>
                      <wps:bodyPr vert="horz" wrap="square" lIns="91440" tIns="45720" rIns="91440" bIns="45720" anchor="t" anchorCtr="0" compatLnSpc="0">
                        <a:spAutoFit/>
                      </wps:bodyPr>
                    </wps:wsp>
                  </a:graphicData>
                </a:graphic>
              </wp:anchor>
            </w:drawing>
          </mc:Choice>
          <mc:Fallback>
            <w:pict w14:anchorId="180C2B81">
              <v:shapetype id="_x0000_t202" coordsize="21600,21600" o:spt="202" path="m,l,21600r21600,l21600,xe" w14:anchorId="15216C59">
                <v:stroke joinstyle="miter"/>
                <v:path gradientshapeok="t" o:connecttype="rect"/>
              </v:shapetype>
              <v:shape id="Zone de texte 2" style="position:absolute;left:0;text-align:left;margin-left:197.95pt;margin-top:2pt;width:25.7pt;height:110.6pt;z-index:251663360;visibility:visible;mso-wrap-style:square;mso-wrap-distance-left:9pt;mso-wrap-distance-top:0;mso-wrap-distance-right:9pt;mso-wrap-distance-bottom:0;mso-position-horizontal:absolute;mso-position-horizontal-relative:margin;mso-position-vertical:absolute;mso-position-vertical-relative:text;v-text-anchor:top" o:spid="_x0000_s1026" filled="f" stroked="f" type="#_x0000_t20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SYiH1uwEAAGwDAAAOAAAAZHJzL2Uyb0RvYy54bWysU9uO0zAQfUfiHyy/UyfdbClR0xVQLUJa AVLZD3Adu4nkGx63Sfl6xk5pq+VtxYszN4/POTNZPYxGk6MM0Dvb0HJWUCKtcG1v9w19/vn4bkkJ RG5brp2VDT1JoA/rt29Wg6/l3HVOtzIQbGKhHnxDuxh9zRiIThoOM+elxaRywfCIbtizNvABuxvN 5kWxYIMLrQ9OSACMbqYkXef+SkkRvysFMhLdUMQW8xnyuUsnW694vQ/cd704w+CvQGF4b/HRS6sN j5wcQv9PK9OL4MCpOBPOMKdUL2TmgGzK4gWbbce9zFxQHPAXmeD/tRXfjlv/I5A4fnIjDjAJMnio AYOJz6iCSV9ESjCPEp4usskxEoHBu/nibnlPicBUWRXVolymNux62weIX6QzJBkNDTiWrBY/PkGc Sv+WpMese+y1zqPR9kUg1W04dNOtlGZXvMmK427EZDJ3rj0hN1xPfLRz4TclA466ofDrwIOkRH+1 qOWHsqrSbmSnun8/RyfcZna3GW4FtmpopGQyP8dpn3Cgnscnu/UiSZRwg/94iEgmc7wiOmPGkWaV zuuXdubWz1XXn2T9BwAA//8DAFBLAwQUAAYACAAAACEAvmcUZ94AAAAJAQAADwAAAGRycy9kb3du cmV2LnhtbEyPzU7DMBCE70i8g7VI3KjTNIE2xKkqfiQOXCjhvo23cURsR7HbpG/PcoLjaEYz35Tb 2fbiTGPovFOwXCQgyDVed65VUH++3q1BhIhOY+8dKbhQgG11fVViof3kPui8j63gEhcKVGBiHAop Q2PIYlj4gRx7Rz9ajCzHVuoRJy63vUyT5F5a7BwvGBzoyVDzvT9ZBTHq3fJSv9jw9jW/P08maXKs lbq9mXePICLN8S8Mv/iMDhUzHfzJ6SB6BatNvuGogowvsZ9lDysQBwVpmqcgq1L+f1D9AAAA//8D AFBLAQItABQABgAIAAAAIQC2gziS/gAAAOEBAAATAAAAAAAAAAAAAAAAAAAAAABbQ29udGVudF9U eXBlc10ueG1sUEsBAi0AFAAGAAgAAAAhADj9If/WAAAAlAEAAAsAAAAAAAAAAAAAAAAALwEAAF9y ZWxzLy5yZWxzUEsBAi0AFAAGAAgAAAAhAFJiIfW7AQAAbAMAAA4AAAAAAAAAAAAAAAAALgIAAGRy cy9lMm9Eb2MueG1sUEsBAi0AFAAGAAgAAAAhAL5nFGfeAAAACQEAAA8AAAAAAAAAAAAAAAAAFQQA AGRycy9kb3ducmV2LnhtbFBLBQYAAAAABAAEAPMAAAAgBQAAAAA= ">
                <v:textbox style="mso-fit-shape-to-text:t">
                  <w:txbxContent>
                    <w:p w:rsidR="00A55147" w:rsidP="00A55147" w:rsidRDefault="00A55147" w14:paraId="61ED4E73" w14:textId="77777777">
                      <w:pPr>
                        <w:rPr>
                          <w:b/>
                          <w:bCs/>
                          <w:color w:val="FFFFFF"/>
                        </w:rPr>
                      </w:pPr>
                      <w:r>
                        <w:rPr>
                          <w:b/>
                          <w:bCs/>
                          <w:color w:val="FFFFFF"/>
                        </w:rPr>
                        <w:t>B</w:t>
                      </w:r>
                    </w:p>
                  </w:txbxContent>
                </v:textbox>
                <w10:wrap anchorx="margin"/>
              </v:shape>
            </w:pict>
          </mc:Fallback>
        </mc:AlternateContent>
        <mc:AlternateContent>
          <mc:Choice Requires="wps">
            <w:drawing>
              <wp:anchor distT="0" distB="0" distL="114300" distR="114300" simplePos="0" relativeHeight="251662336" behindDoc="0" locked="0" layoutInCell="1" allowOverlap="1" wp14:anchorId="2972420E" wp14:editId="1F5CCC7C">
                <wp:simplePos x="0" y="0"/>
                <wp:positionH relativeFrom="margin">
                  <wp:align>left</wp:align>
                </wp:positionH>
                <wp:positionV relativeFrom="paragraph">
                  <wp:posOffset>8890</wp:posOffset>
                </wp:positionV>
                <wp:extent cx="326385" cy="1404618"/>
                <wp:effectExtent l="0" t="0" r="0" b="4445"/>
                <wp:wrapNone/>
                <wp:docPr id="537289448" name="Zone de texte 2"/>
                <wp:cNvGraphicFramePr/>
                <a:graphic xmlns:a="http://schemas.openxmlformats.org/drawingml/2006/main">
                  <a:graphicData uri="http://schemas.microsoft.com/office/word/2010/wordprocessingShape">
                    <wps:wsp>
                      <wps:cNvSpPr txBox="1"/>
                      <wps:spPr>
                        <a:xfrm>
                          <a:off x="0" y="0"/>
                          <a:ext cx="326385" cy="1404618"/>
                        </a:xfrm>
                        <a:prstGeom prst="rect">
                          <a:avLst/>
                        </a:prstGeom>
                        <a:noFill/>
                        <a:ln>
                          <a:noFill/>
                          <a:prstDash/>
                        </a:ln>
                      </wps:spPr>
                      <wps:txbx>
                        <w:txbxContent>
                          <w:p w:rsidR="00A55147" w:rsidP="00A55147" w:rsidRDefault="00A55147" w14:paraId="46581F10" w14:textId="77777777">
                            <w:pPr>
                              <w:rPr>
                                <w:b/>
                                <w:bCs/>
                                <w:color w:val="FFFFFF"/>
                              </w:rPr>
                            </w:pPr>
                            <w:r>
                              <w:rPr>
                                <w:b/>
                                <w:bCs/>
                                <w:color w:val="FFFFFF"/>
                              </w:rPr>
                              <w:t>A</w:t>
                            </w:r>
                          </w:p>
                        </w:txbxContent>
                      </wps:txbx>
                      <wps:bodyPr vert="horz" wrap="square" lIns="91440" tIns="45720" rIns="91440" bIns="45720" anchor="t" anchorCtr="0" compatLnSpc="0">
                        <a:spAutoFit/>
                      </wps:bodyPr>
                    </wps:wsp>
                  </a:graphicData>
                </a:graphic>
              </wp:anchor>
            </w:drawing>
          </mc:Choice>
          <mc:Fallback>
            <w:pict w14:anchorId="625261FE">
              <v:shape id="_x0000_s1027" style="position:absolute;left:0;text-align:left;margin-left:0;margin-top:.7pt;width:25.7pt;height:110.6pt;z-index:251662336;visibility:visible;mso-wrap-style:square;mso-wrap-distance-left:9pt;mso-wrap-distance-top:0;mso-wrap-distance-right:9pt;mso-wrap-distance-bottom:0;mso-position-horizontal:left;mso-position-horizontal-relative:margin;mso-position-vertical:absolute;mso-position-vertical-relative:text;v-text-anchor:top" filled="f" stroked="f" type="#_x0000_t20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zoNfwAEAAHMDAAAOAAAAZHJzL2Uyb0RvYy54bWysU9uO0zAQfUfiHyy/UyfdbClR0xVQLUJa AVLZD3Adu7EUX/C4TcrXM3ZKWy1vK14cz4x9fM6ZyephND05ygDa2YaWs4ISaYVrtd039Pnn47sl JRC5bXnvrGzoSQJ9WL99sxp8Leeuc30rA0EQC/XgG9rF6GvGQHTScJg5Ly0WlQuGRwzDnrWBD4hu ejYvigUbXGh9cEICYHYzFek64yslRfyuFMhI+oYit5jXkNddWtl6xet94L7T4kyDv4KF4drioxeo DY+cHIL+B8poERw4FWfCGeaU0kJmDaimLF6o2Xbcy6wFzQF/sQn+H6z4dtz6H4HE8ZMbsYHJkMFD DZhMekYVTPoiU4J1tPB0sU2OkQhM3s0Xd8t7SgSWyqqoFuUywbDrbR8gfpHOkLRpaMC2ZLf48Qni dPTvkfSYdY+673Nrevsikc5tOHTTrVRmV75pF8fdSHR7o2Xn2hNKxCnFtzsXflMyYMcbCr8OPEhK +q8WLf1QVlUakRxU9+/nGITbyu62wq1AqIZGSqbt5ziNFfbV8/hkt14kpxJ98B8PETVlqYnjxOhM HTubzTpPYRqd2zifuv4r6z8AAAD//wMAUEsDBBQABgAIAAAAIQB2bi9x2gAAAAUBAAAPAAAAZHJz L2Rvd25yZXYueG1sTI9PT8MwDMXvSHyHyEjcWLqKTag0nSb+SBy4MMrda7ymWuNUjbd2357sBCfr +Vnv/VxuZt+rM42xC2xguchAETfBdtwaqL/fH55ARUG22AcmAxeKsKlub0osbJj4i847aVUK4Vig AScyFFrHxpHHuAgDcfIOYfQoSY6ttiNOKdz3Os+ytfbYcWpwONCLo+a4O3kDIna7vNRvPn78zJ+v k8uaFdbG3N/N22dQQrP8HcMVP6FDlZj24cQ2qt5AekTS9hFUMlfXuTeQ5/kadFXq//TVLwAAAP// AwBQSwECLQAUAAYACAAAACEAtoM4kv4AAADhAQAAEwAAAAAAAAAAAAAAAAAAAAAAW0NvbnRlbnRf VHlwZXNdLnhtbFBLAQItABQABgAIAAAAIQA4/SH/1gAAAJQBAAALAAAAAAAAAAAAAAAAAC8BAABf cmVscy8ucmVsc1BLAQItABQABgAIAAAAIQBRzoNfwAEAAHMDAAAOAAAAAAAAAAAAAAAAAC4CAABk cnMvZTJvRG9jLnhtbFBLAQItABQABgAIAAAAIQB2bi9x2gAAAAUBAAAPAAAAAAAAAAAAAAAAABoE AABkcnMvZG93bnJldi54bWxQSwUGAAAAAAQABADzAAAAIQUAAAAA " w14:anchorId="2972420E">
                <v:textbox style="mso-fit-shape-to-text:t">
                  <w:txbxContent>
                    <w:p w:rsidR="00A55147" w:rsidP="00A55147" w:rsidRDefault="00A55147" w14:paraId="5316D17B" w14:textId="77777777">
                      <w:pPr>
                        <w:rPr>
                          <w:b/>
                          <w:bCs/>
                          <w:color w:val="FFFFFF"/>
                        </w:rPr>
                      </w:pPr>
                      <w:r>
                        <w:rPr>
                          <w:b/>
                          <w:bCs/>
                          <w:color w:val="FFFFFF"/>
                        </w:rPr>
                        <w:t>A</w:t>
                      </w:r>
                    </w:p>
                  </w:txbxContent>
                </v:textbox>
                <w10:wrap anchorx="margin"/>
              </v:shape>
            </w:pict>
          </mc:Fallback>
        </mc:AlternateContent>
        <w:drawing>
          <wp:inline distT="0" distB="0" distL="0" distR="0" wp14:anchorId="461D69C4" wp14:editId="716F714C">
            <wp:extent cx="4140936" cy="2416805"/>
            <wp:effectExtent l="5080" t="13970" r="17145" b="17145"/>
            <wp:docPr id="1363733559" name="Image 4" descr="Imagem com erva, ar livre, planta, antena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rcRect l="6488" t="9159" r="20143" b="14749"/>
                    <a:stretch>
                      <a:fillRect/>
                    </a:stretch>
                  </pic:blipFill>
                  <pic:spPr>
                    <a:xfrm rot="5400013">
                      <a:off x="0" y="0"/>
                      <a:ext cx="4249701" cy="2480285"/>
                    </a:xfrm>
                    <a:prstGeom prst="rect">
                      <a:avLst/>
                    </a:prstGeom>
                    <a:noFill/>
                    <a:ln>
                      <a:noFill/>
                      <a:prstDash/>
                    </a:ln>
                  </pic:spPr>
                </pic:pic>
              </a:graphicData>
            </a:graphic>
          </wp:inline>
        </w:drawing>
      </w:r>
      <w:r>
        <w:rPr>
          <w:position w:val="6"/>
        </w:rPr>
        <w:t xml:space="preserve"> </w:t>
      </w:r>
      <w:r>
        <w:rPr>
          <w:noProof/>
        </w:rPr>
        <w:drawing>
          <wp:inline distT="0" distB="0" distL="0" distR="0" wp14:anchorId="5B5A5C6E" wp14:editId="3498D07D">
            <wp:extent cx="4131424" cy="2427608"/>
            <wp:effectExtent l="13652" t="5398" r="16193" b="16192"/>
            <wp:docPr id="135919443" name="Image 29" descr="Imagem com ar livre, árvore, ramo, outono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rcRect l="1" r="21564"/>
                    <a:stretch>
                      <a:fillRect/>
                    </a:stretch>
                  </pic:blipFill>
                  <pic:spPr>
                    <a:xfrm rot="5400013">
                      <a:off x="0" y="0"/>
                      <a:ext cx="4227646" cy="2484147"/>
                    </a:xfrm>
                    <a:prstGeom prst="rect">
                      <a:avLst/>
                    </a:prstGeom>
                    <a:noFill/>
                    <a:ln>
                      <a:noFill/>
                      <a:prstDash/>
                    </a:ln>
                  </pic:spPr>
                </pic:pic>
              </a:graphicData>
            </a:graphic>
          </wp:inline>
        </w:drawing>
      </w:r>
      <w:r>
        <w:rPr>
          <w:position w:val="6"/>
        </w:rPr>
        <w:t xml:space="preserve"> </w:t>
      </w:r>
    </w:p>
    <w:p w:rsidR="00A55147" w:rsidP="00A55147" w:rsidRDefault="00A55147" w14:paraId="55C58237" w14:textId="77777777">
      <w:pPr>
        <w:pStyle w:val="Figure"/>
      </w:pPr>
      <w:r>
        <w:t>Estações meteorológicas do local (A) e das modalidades (B).</w:t>
      </w:r>
    </w:p>
    <w:p w:rsidR="00FF1006" w:rsidP="00FF1006" w:rsidRDefault="00FF1006" w14:paraId="2B777DB0" w14:textId="77777777">
      <w:pPr>
        <w:pStyle w:val="Titre2"/>
      </w:pPr>
      <w:bookmarkStart w:name="_Toc235527522" w:id="23"/>
      <w:bookmarkStart w:name="_Toc235608654" w:id="24"/>
      <w:r>
        <w:t xml:space="preserve">Análises estatísticas</w:t>
      </w:r>
      <w:bookmarkEnd w:id="23"/>
      <w:bookmarkEnd w:id="24"/>
    </w:p>
    <w:p w:rsidR="00FF1006" w:rsidP="00FF1006" w:rsidRDefault="00FF1006" w14:paraId="66453A9A" w14:textId="77777777">
      <w:r>
        <w:rPr>
          <w:lang w:val="pt-PT" w:eastAsia="en-US"/>
        </w:rPr>
        <w:t xml:space="preserve">Análise gráfica da pluviometria e da rega nos meses de março de 2025 e 2026.</w:t>
      </w:r>
    </w:p>
    <w:p w:rsidR="00FF1006" w:rsidRDefault="000B4E3D" w14:paraId="06A8B8FD" w14:textId="77361C3E">
      <w:pPr>
        <w:suppressAutoHyphens w:val="0"/>
        <w:spacing w:before="0" w:after="0"/>
        <w:jc w:val="left"/>
        <w:rPr>
          <w:rStyle w:val="Titre1Car1"/>
          <w:b w:val="0"/>
          <w:bCs w:val="0"/>
          <w:lang w:val="pt-PT"/>
        </w:rPr>
      </w:pPr>
      <w:bookmarkStart w:name="_Toc232758546" w:id="25"/>
      <w:bookmarkStart w:name="_Toc233103189" w:id="26"/>
      <w:r>
        <w:rPr>
          <w:lang w:val="pt-PT" w:eastAsia="en-US"/>
        </w:rPr>
        <w:t xml:space="preserve">Estatística descritiva e teste estatístico inferencial (</w:t>
      </w:r>
      <w:r>
        <w:rPr>
          <w:i/>
          <w:iCs/>
          <w:lang w:val="pt-PT" w:eastAsia="en-US"/>
        </w:rPr>
        <w:t xml:space="preserve">t </w:t>
      </w:r>
      <w:r>
        <w:rPr>
          <w:lang w:val="pt-PT" w:eastAsia="en-US"/>
        </w:rPr>
        <w:t xml:space="preserve">de Student emparelhado) das temperaturas antes e depois do nascer do sol entre as duas modalidades (R Studio).</w:t>
      </w:r>
      <w:r>
        <w:rPr>
          <w:rStyle w:val="Titre1Car1"/>
        </w:rPr>
        <w:br w:type="page"/>
      </w:r>
    </w:p>
    <w:p w:rsidRPr="008F1743" w:rsidR="00A8384F" w:rsidP="00FF1006" w:rsidRDefault="005A14EB" w14:paraId="757E037D" w14:textId="67FA4151">
      <w:pPr>
        <w:pStyle w:val="Titre1"/>
        <w:rPr>
          <w:lang w:val="pt-PT"/>
        </w:rPr>
      </w:pPr>
      <w:bookmarkStart w:name="_Toc235608655" w:id="27"/>
      <w:r>
        <w:rPr>
          <w:rStyle w:val="Titre1Car1"/>
        </w:rPr>
        <w:t xml:space="preserve">Resultados da monitorização e avaliação da eficácia das soluções implementadas nas</w:t>
      </w:r>
      <w:r>
        <w:rPr>
          <w:lang w:val="pt-PT"/>
        </w:rPr>
        <w:t xml:space="preserve"> experimentações-piloto.</w:t>
      </w:r>
      <w:bookmarkEnd w:id="25"/>
      <w:bookmarkEnd w:id="26"/>
      <w:bookmarkEnd w:id="27"/>
    </w:p>
    <w:p w:rsidR="009C355E" w:rsidP="009C355E" w:rsidRDefault="009C355E" w14:paraId="7A8D28DC" w14:textId="77777777">
      <w:pPr>
        <w:pStyle w:val="Titre2"/>
      </w:pPr>
      <w:bookmarkStart w:name="_Toc235527527" w:id="28"/>
      <w:bookmarkStart w:name="_Toc235608656" w:id="29"/>
      <w:r>
        <w:t xml:space="preserve">Pluviometria e rega</w:t>
      </w:r>
      <w:bookmarkEnd w:id="28"/>
      <w:bookmarkEnd w:id="29"/>
    </w:p>
    <w:p w:rsidR="009C355E" w:rsidP="009C355E" w:rsidRDefault="009C355E" w14:paraId="176198E0" w14:textId="77777777">
      <w:pPr>
        <w:rPr>
          <w:b/>
          <w:bCs/>
          <w:lang w:val="pt-PT" w:eastAsia="en-US"/>
        </w:rPr>
      </w:pPr>
    </w:p>
    <w:p w:rsidRPr="00252B25" w:rsidR="009C355E" w:rsidP="009C355E" w:rsidRDefault="009C355E" w14:paraId="14656946" w14:textId="45C450EE">
      <w:pPr>
        <w:rPr>
          <w:b/>
          <w:bCs/>
          <w:lang w:val="pt-PT" w:eastAsia="en-US"/>
        </w:rPr>
      </w:pPr>
      <w:r>
        <w:rPr>
          <w:b/>
          <w:bCs/>
          <w:lang w:val="pt-PT" w:eastAsia="en-US"/>
        </w:rPr>
        <w:t>2025</w:t>
      </w:r>
    </w:p>
    <w:p w:rsidR="009C355E" w:rsidP="009C355E" w:rsidRDefault="009C355E" w14:paraId="118464E5" w14:textId="3D5B502C">
      <w:pPr>
        <w:rPr>
          <w:lang w:val="pt-PT" w:eastAsia="en-US"/>
        </w:rPr>
      </w:pPr>
      <w:r>
        <w:rPr>
          <w:lang w:val="pt-PT" w:eastAsia="en-US"/>
        </w:rPr>
        <w:t xml:space="preserve">A 20 de março de 2025, uma semana antes do período previsto para o voo, a pluviometria era reduzida: menos de 24 mm nos últimos 20 dias. Foi efetuado um aporte equivalente a 30 mm de chuva a 20 de março e a 25 de março de 2025, a fim de garantir um solo húmido para 28 de março de 2025 (figura 9).</w:t>
      </w:r>
    </w:p>
    <w:p w:rsidR="009C355E" w:rsidP="009C355E" w:rsidRDefault="009C355E" w14:paraId="1F1F5D17" w14:textId="2E572F59">
      <w:pPr>
        <w:rPr>
          <w:lang w:val="pt-PT"/>
        </w:rPr>
      </w:pPr>
      <w:r>
        <w:rPr>
          <w:lang w:val="pt-PT"/>
        </w:rPr>
        <w:t xml:space="preserve">O impacto da chuva de 9 de março é visível a 10 de março na humidade do solo da modalidade MAg1 e apenas a 14 de março na modalidade MAg2. O impacto da rega de 20 e 25 de março na modalidade MAg1 é visível na humidade do solo, respetivamente, a 21 e 26 de março de 2025 (figuras 10 e 11).</w:t>
      </w:r>
    </w:p>
    <w:p w:rsidR="009C355E" w:rsidP="009C355E" w:rsidRDefault="009C355E" w14:paraId="1143022A" w14:textId="77777777">
      <w:pPr>
        <w:rPr>
          <w:lang w:val="pt-PT"/>
        </w:rPr>
      </w:pPr>
      <w:r>
        <w:rPr>
          <w:lang w:val="pt-PT"/>
        </w:rPr>
        <w:t xml:space="preserve">A humidade registada pelas sondas é sistematicamente mais elevada na parcela da modalidade MAg2. </w:t>
      </w:r>
    </w:p>
    <w:p w:rsidR="009C355E" w:rsidP="009C355E" w:rsidRDefault="009C355E" w14:paraId="3D74D2B5" w14:textId="77777777">
      <w:pPr>
        <w:rPr>
          <w:lang w:val="pt-PT" w:eastAsia="en-US"/>
        </w:rPr>
      </w:pPr>
    </w:p>
    <w:p w:rsidR="009C355E" w:rsidP="009C355E" w:rsidRDefault="009C355E" w14:paraId="52B6D1AF" w14:textId="77777777">
      <w:r>
        <w:rPr>
          <w:noProof/>
        </w:rPr>
        <w:drawing>
          <wp:inline distT="0" distB="0" distL="0" distR="0" wp14:anchorId="56F82551" wp14:editId="71BF8F4A">
            <wp:extent cx="5329790" cy="2286000"/>
            <wp:effectExtent l="0" t="0" r="0" b="0"/>
            <wp:docPr id="660308710"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5374455" cy="2305157"/>
                    </a:xfrm>
                    <a:prstGeom prst="rect">
                      <a:avLst/>
                    </a:prstGeom>
                    <a:noFill/>
                    <a:ln>
                      <a:noFill/>
                      <a:prstDash/>
                    </a:ln>
                  </pic:spPr>
                </pic:pic>
              </a:graphicData>
            </a:graphic>
          </wp:inline>
        </w:drawing>
      </w:r>
    </w:p>
    <w:p w:rsidR="009C355E" w:rsidP="009C355E" w:rsidRDefault="009C355E" w14:paraId="4A970AE7" w14:textId="77777777">
      <w:pPr>
        <w:pStyle w:val="Figure"/>
      </w:pPr>
      <w:r>
        <w:rPr>
          <w:noProof/>
        </w:rPr>
        <mc:AlternateContent>
          <mc:Choice Requires="wps">
            <w:drawing>
              <wp:anchor distT="0" distB="0" distL="114300" distR="114300" simplePos="0" relativeHeight="251665408" behindDoc="0" locked="0" layoutInCell="1" allowOverlap="1" wp14:anchorId="3FD938A2" wp14:editId="0B5E807D">
                <wp:simplePos x="0" y="0"/>
                <wp:positionH relativeFrom="column">
                  <wp:posOffset>7641896</wp:posOffset>
                </wp:positionH>
                <wp:positionV relativeFrom="paragraph">
                  <wp:posOffset>329988</wp:posOffset>
                </wp:positionV>
                <wp:extent cx="243843" cy="1524003"/>
                <wp:effectExtent l="0" t="0" r="22857" b="19047"/>
                <wp:wrapNone/>
                <wp:docPr id="1949509018" name="Rectangle 18"/>
                <wp:cNvGraphicFramePr/>
                <a:graphic xmlns:a="http://schemas.openxmlformats.org/drawingml/2006/main">
                  <a:graphicData uri="http://schemas.microsoft.com/office/word/2010/wordprocessingShape">
                    <wps:wsp>
                      <wps:cNvSpPr/>
                      <wps:spPr>
                        <a:xfrm>
                          <a:off x="0" y="0"/>
                          <a:ext cx="243843" cy="1524003"/>
                        </a:xfrm>
                        <a:prstGeom prst="rect">
                          <a:avLst/>
                        </a:prstGeom>
                        <a:solidFill>
                          <a:srgbClr val="0F9ED5">
                            <a:alpha val="50000"/>
                          </a:srgbClr>
                        </a:solidFill>
                        <a:ln w="12701" cap="flat">
                          <a:solidFill>
                            <a:srgbClr val="0F9ED5"/>
                          </a:solidFill>
                          <a:custDash>
                            <a:ds d="100000" sp="100000"/>
                          </a:custDash>
                          <a:miter/>
                        </a:ln>
                      </wps:spPr>
                      <wps:bodyPr lIns="0" tIns="0" rIns="0" bIns="0"/>
                    </wps:wsp>
                  </a:graphicData>
                </a:graphic>
              </wp:anchor>
            </w:drawing>
          </mc:Choice>
          <mc:Fallback>
            <w:pict w14:anchorId="59FADCBC">
              <v:rect id="Rectangle 18" style="position:absolute;margin-left:601.7pt;margin-top:26pt;width:19.2pt;height:120pt;z-index:251665408;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0f9ed5" strokecolor="#0f9ed5" strokeweight=".35281mm" w14:anchorId="4D0E0E5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u4e25wwEAAKYDAAAOAAAAZHJzL2Uyb0RvYy54bWysU9uO0zAQfUfiHyy/06RpC0vUdB8oRUgI Vlr4ANeXxpJv8nib9u8ZO2m7hTdEHsZje+bMmePJ+vFkDTnKCNq7js5nNSXScS+0O3T018/duwdK IDEnmPFOdvQsgT5u3r5ZD6GVje+9ETISBHHQDqGjfUqhrSrgvbQMZj5Ih5fKR8sSbuOhEpENiG5N 1dT1+2rwUYTouQTA0+14STcFXynJ0w+lQCZiOorcUrGx2H221WbN2kNkodd8osH+gYVl2mHRK9SW JUZeov4LymoePXiVZtzbyiuluSw9YDfz+o9unnsWZOkFxYFwlQn+Hyz/fnwOTxFlGAK0gG7u4qSi zSvyI6ci1vkqljwlwvGwWS4elgtKOF7NV82yrhdZzeqWHSKkL9Jbkp2ORnyMohE7foM0hl5CcjHw RoudNqZs4mH/yURyZPnhdh8/b1djrgk9G09XNX5TSRjDS/k7HOPIgPyaD/UcqTKcMGXYSOMubgK4 qzdSvAvjL5C2DPpMUQARCJ1Z4GQBQk/+mPc61Ooks8YojnG43LTO3t6L81Mk5qvDh81DenHixdlP TobIGTgMBWwa3Dxtr/cl6vZ7bX4DAAD//wMAUEsDBBQABgAIAAAAIQC3wk0q4QAAAAwBAAAPAAAA ZHJzL2Rvd25yZXYueG1sTI/NTsMwEITvSLyDtUhcEHViSgUhTgVIBSGkSg3t3Y2XJKp/ItttQ5+e 7QmOM/tpdqacj9awA4bYeychn2TA0DVe966VsP5a3D4Ai0k5rYx3KOEHI8yry4tSFdof3QoPdWoZ hbhYKAldSkPBeWw6tCpO/ICObt8+WJVIhpbroI4Ubg0XWTbjVvWOPnRqwNcOm129txJOebzZ1J8v 6f20CMuNedvh8mMt5fXV+PwELOGY/mA416fqUFGnrd87HZkhLbK7KbES7gWNOhNimtOarQTxSBav Sv5/RPULAAD//wMAUEsBAi0AFAAGAAgAAAAhALaDOJL+AAAA4QEAABMAAAAAAAAAAAAAAAAAAAAA AFtDb250ZW50X1R5cGVzXS54bWxQSwECLQAUAAYACAAAACEAOP0h/9YAAACUAQAACwAAAAAAAAAA AAAAAAAvAQAAX3JlbHMvLnJlbHNQSwECLQAUAAYACAAAACEALuHtucMBAACmAwAADgAAAAAAAAAA AAAAAAAuAgAAZHJzL2Uyb0RvYy54bWxQSwECLQAUAAYACAAAACEAt8JNKuEAAAAMAQAADwAAAAAA AAAAAAAAAAAdBAAAZHJzL2Rvd25yZXYueG1sUEsFBgAAAAAEAAQA8wAAACsFAAAAAA== ">
                <v:fill opacity="32896f"/>
                <v:textbox inset="0,0,0,0"/>
              </v:rect>
            </w:pict>
          </mc:Fallback>
        </mc:AlternateContent>
        <mc:AlternateContent>
          <mc:Choice Requires="wps">
            <w:drawing>
              <wp:anchor distT="0" distB="0" distL="114300" distR="114300" simplePos="0" relativeHeight="251666432" behindDoc="0" locked="0" layoutInCell="1" allowOverlap="1" wp14:anchorId="4373E286" wp14:editId="4FC6017A">
                <wp:simplePos x="0" y="0"/>
                <wp:positionH relativeFrom="column">
                  <wp:posOffset>9677433</wp:posOffset>
                </wp:positionH>
                <wp:positionV relativeFrom="paragraph">
                  <wp:posOffset>329988</wp:posOffset>
                </wp:positionV>
                <wp:extent cx="243843" cy="1524003"/>
                <wp:effectExtent l="0" t="0" r="22857" b="19047"/>
                <wp:wrapNone/>
                <wp:docPr id="432346721" name="Rectangle 19"/>
                <wp:cNvGraphicFramePr/>
                <a:graphic xmlns:a="http://schemas.openxmlformats.org/drawingml/2006/main">
                  <a:graphicData uri="http://schemas.microsoft.com/office/word/2010/wordprocessingShape">
                    <wps:wsp>
                      <wps:cNvSpPr/>
                      <wps:spPr>
                        <a:xfrm>
                          <a:off x="0" y="0"/>
                          <a:ext cx="243843" cy="1524003"/>
                        </a:xfrm>
                        <a:prstGeom prst="rect">
                          <a:avLst/>
                        </a:prstGeom>
                        <a:solidFill>
                          <a:srgbClr val="0F9ED5">
                            <a:alpha val="50000"/>
                          </a:srgbClr>
                        </a:solidFill>
                        <a:ln w="12701" cap="flat">
                          <a:solidFill>
                            <a:srgbClr val="0F9ED5"/>
                          </a:solidFill>
                          <a:custDash>
                            <a:ds d="100000" sp="100000"/>
                          </a:custDash>
                          <a:miter/>
                        </a:ln>
                      </wps:spPr>
                      <wps:bodyPr lIns="0" tIns="0" rIns="0" bIns="0"/>
                    </wps:wsp>
                  </a:graphicData>
                </a:graphic>
              </wp:anchor>
            </w:drawing>
          </mc:Choice>
          <mc:Fallback>
            <w:pict w14:anchorId="1F0CB67D">
              <v:rect id="Rectangle 19" style="position:absolute;margin-left:762pt;margin-top:26pt;width:19.2pt;height:120pt;z-index:251666432;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0f9ed5" strokecolor="#0f9ed5" strokeweight=".35281mm" w14:anchorId="57F5911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u4e25wwEAAKYDAAAOAAAAZHJzL2Uyb0RvYy54bWysU9uO0zAQfUfiHyy/06RpC0vUdB8oRUgI Vlr4ANeXxpJv8nib9u8ZO2m7hTdEHsZje+bMmePJ+vFkDTnKCNq7js5nNSXScS+0O3T018/duwdK IDEnmPFOdvQsgT5u3r5ZD6GVje+9ETISBHHQDqGjfUqhrSrgvbQMZj5Ih5fKR8sSbuOhEpENiG5N 1dT1+2rwUYTouQTA0+14STcFXynJ0w+lQCZiOorcUrGx2H221WbN2kNkodd8osH+gYVl2mHRK9SW JUZeov4LymoePXiVZtzbyiuluSw9YDfz+o9unnsWZOkFxYFwlQn+Hyz/fnwOTxFlGAK0gG7u4qSi zSvyI6ci1vkqljwlwvGwWS4elgtKOF7NV82yrhdZzeqWHSKkL9Jbkp2ORnyMohE7foM0hl5CcjHw RoudNqZs4mH/yURyZPnhdh8/b1djrgk9G09XNX5TSRjDS/k7HOPIgPyaD/UcqTKcMGXYSOMubgK4 qzdSvAvjL5C2DPpMUQARCJ1Z4GQBQk/+mPc61Ooks8YojnG43LTO3t6L81Mk5qvDh81DenHixdlP TobIGTgMBWwa3Dxtr/cl6vZ7bX4DAAD//wMAUEsDBBQABgAIAAAAIQBUrwtU4gAAAAwBAAAPAAAA ZHJzL2Rvd25yZXYueG1sTI9PS8NAEMXvgt9hGcGL2E2XpmjMpqhQRQoFY3vfZsckdP+E3W0b++md nvQ0vJnHm98rF6M17Igh9t5JmE4yYOgar3vXSth8Le8fgMWknFbGO5TwgxEW1fVVqQrtT+4Tj3Vq GYW4WCgJXUpDwXlsOrQqTvyAjm7fPliVSIaW66BOFG4NF1k251b1jj50asDXDpt9fbASztN4t61X L+n9vAzrrXnb4/pjI+Xtzfj8BCzhmP7McMEndKiIaecPTkdmSOdiRmWShFzQvDjyuZgB20kQj7Ti Vcn/l6h+AQAA//8DAFBLAQItABQABgAIAAAAIQC2gziS/gAAAOEBAAATAAAAAAAAAAAAAAAAAAAA AABbQ29udGVudF9UeXBlc10ueG1sUEsBAi0AFAAGAAgAAAAhADj9If/WAAAAlAEAAAsAAAAAAAAA AAAAAAAALwEAAF9yZWxzLy5yZWxzUEsBAi0AFAAGAAgAAAAhAC7h7bnDAQAApgMAAA4AAAAAAAAA AAAAAAAALgIAAGRycy9lMm9Eb2MueG1sUEsBAi0AFAAGAAgAAAAhAFSvC1TiAAAADAEAAA8AAAAA AAAAAAAAAAAAHQQAAGRycy9kb3ducmV2LnhtbFBLBQYAAAAABAAEAPMAAAAsBQAAAAA= ">
                <v:fill opacity="32896f"/>
                <v:textbox inset="0,0,0,0"/>
              </v:rect>
            </w:pict>
          </mc:Fallback>
        </mc:AlternateContent>
      </w:r>
      <w:r>
        <w:t>Pluviometria (azul-escuro) e complemento de rega (azul-claro) em março de 2025.</w:t>
      </w:r>
    </w:p>
    <w:p w:rsidR="009C355E" w:rsidP="009C355E" w:rsidRDefault="009C355E" w14:paraId="11544CC0" w14:textId="77777777"/>
    <w:p w:rsidR="009C355E" w:rsidP="009C355E" w:rsidRDefault="009C355E" w14:paraId="2F8FDF67" w14:textId="77777777"/>
    <w:p w:rsidR="009C355E" w:rsidP="009C355E" w:rsidRDefault="009C355E" w14:paraId="16A9FEB7" w14:textId="77777777"/>
    <w:p w:rsidR="009C355E" w:rsidP="009C355E" w:rsidRDefault="009C355E" w14:paraId="1F8A2214" w14:textId="77777777">
      <w:r>
        <w:rPr>
          <w:noProof/>
        </w:rPr>
        <w:drawing>
          <wp:inline distT="0" distB="0" distL="0" distR="0" wp14:anchorId="7A337424" wp14:editId="50789EBE">
            <wp:extent cx="5304515" cy="2009775"/>
            <wp:effectExtent l="0" t="0" r="0" b="0"/>
            <wp:docPr id="831693866" name="Image 1" descr="Imagem com texto, linha, captura de ecrã, paralelo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338449" cy="2022632"/>
                    </a:xfrm>
                    <a:prstGeom prst="rect">
                      <a:avLst/>
                    </a:prstGeom>
                    <a:noFill/>
                    <a:ln>
                      <a:noFill/>
                      <a:prstDash/>
                    </a:ln>
                  </pic:spPr>
                </pic:pic>
              </a:graphicData>
            </a:graphic>
          </wp:inline>
        </w:drawing>
      </w:r>
    </w:p>
    <w:p w:rsidR="009C355E" w:rsidP="009C355E" w:rsidRDefault="009C355E" w14:paraId="114A0ACC" w14:textId="77777777">
      <w:pPr>
        <w:pStyle w:val="Figure"/>
      </w:pPr>
      <w:r>
        <w:t>Humidade do solo registada para a modalidade MAg1 em março de 2025.</w:t>
      </w:r>
    </w:p>
    <w:p w:rsidR="009C355E" w:rsidP="009C355E" w:rsidRDefault="009C355E" w14:paraId="608CEA0E" w14:textId="77777777">
      <w:r>
        <w:rPr>
          <w:noProof/>
        </w:rPr>
        <w:drawing>
          <wp:inline distT="0" distB="0" distL="0" distR="0" wp14:anchorId="274CDB37" wp14:editId="437631C6">
            <wp:extent cx="5359597" cy="2019300"/>
            <wp:effectExtent l="0" t="0" r="0" b="0"/>
            <wp:docPr id="369624998" name="Image 1" descr="Imagem com texto, linha, captura de ecrã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401989" cy="2035272"/>
                    </a:xfrm>
                    <a:prstGeom prst="rect">
                      <a:avLst/>
                    </a:prstGeom>
                    <a:noFill/>
                    <a:ln>
                      <a:noFill/>
                      <a:prstDash/>
                    </a:ln>
                  </pic:spPr>
                </pic:pic>
              </a:graphicData>
            </a:graphic>
          </wp:inline>
        </w:drawing>
      </w:r>
    </w:p>
    <w:p w:rsidR="009C355E" w:rsidP="009C355E" w:rsidRDefault="009C355E" w14:paraId="18FC12E6" w14:textId="77777777">
      <w:pPr>
        <w:pStyle w:val="Figure"/>
      </w:pPr>
      <w:r>
        <w:t>Humidade do solo registada para a modalidade MAg2 em março de 2025.</w:t>
      </w:r>
    </w:p>
    <w:p w:rsidR="009C355E" w:rsidP="009C355E" w:rsidRDefault="009C355E" w14:paraId="292911AA" w14:textId="77777777">
      <w:pPr>
        <w:rPr>
          <w:b/>
          <w:bCs/>
          <w:lang w:val="pt-PT" w:eastAsia="en-US"/>
        </w:rPr>
      </w:pPr>
    </w:p>
    <w:p w:rsidRPr="00252B25" w:rsidR="009C355E" w:rsidP="009C355E" w:rsidRDefault="009C355E" w14:paraId="196DC60B" w14:textId="163277C2">
      <w:pPr>
        <w:rPr>
          <w:b/>
          <w:bCs/>
          <w:lang w:val="pt-PT" w:eastAsia="en-US"/>
        </w:rPr>
      </w:pPr>
      <w:r>
        <w:rPr>
          <w:b/>
          <w:bCs/>
          <w:lang w:val="pt-PT" w:eastAsia="en-US"/>
        </w:rPr>
        <w:t>2026</w:t>
      </w:r>
    </w:p>
    <w:p w:rsidR="009C355E" w:rsidP="009C355E" w:rsidRDefault="009C355E" w14:paraId="23534839" w14:textId="27DDC0A8">
      <w:pPr>
        <w:rPr>
          <w:lang w:val="pt-PT" w:eastAsia="en-US"/>
        </w:rPr>
      </w:pPr>
      <w:r>
        <w:rPr>
          <w:lang w:val="pt-PT" w:eastAsia="en-US"/>
        </w:rPr>
        <w:t xml:space="preserve">A 19 de março de 2026, uma semana antes do período previsto para o voo, a pluviometria era reduzida: menos de 21 mm nos últimos 20 dias. Foi efetuado um aporte equivalente a 30 mm de chuva a 19 de março e equivalente a 15 mm a 26 de março de 2026, a fim de garantir um solo húmido para 27 de março de 2026 (figura 12).</w:t>
      </w:r>
    </w:p>
    <w:p w:rsidR="009C355E" w:rsidP="009C355E" w:rsidRDefault="009C355E" w14:paraId="4D067D56" w14:textId="61968034">
      <w:pPr>
        <w:rPr>
          <w:lang w:val="pt-PT"/>
        </w:rPr>
      </w:pPr>
      <w:r>
        <w:rPr>
          <w:lang w:val="pt-PT"/>
        </w:rPr>
        <w:t xml:space="preserve">O impacto das chuvas de 13 e 14 de março é visível a 14 de março na humidade do solo das duas modalidades. O impacto da rega de 19 de março só é visível na humidade do solo da modalidade MAg1 a partir de 24 de março de 2025 (figuras 13 e 14).</w:t>
      </w:r>
    </w:p>
    <w:p w:rsidR="009C355E" w:rsidP="009C355E" w:rsidRDefault="009C355E" w14:paraId="0D0322CA" w14:textId="77777777">
      <w:pPr>
        <w:rPr>
          <w:lang w:val="pt-PT"/>
        </w:rPr>
      </w:pPr>
      <w:r>
        <w:rPr>
          <w:lang w:val="pt-PT"/>
        </w:rPr>
        <w:t xml:space="preserve">A humidade registada pelas sondas é sistematicamente mais elevada na parcela da modalidade MAg2.</w:t>
      </w:r>
    </w:p>
    <w:p w:rsidR="009C355E" w:rsidP="009C355E" w:rsidRDefault="009C355E" w14:paraId="4C5A4AFE" w14:textId="77777777">
      <w:r>
        <w:rPr>
          <w:noProof/>
        </w:rPr>
        <w:drawing>
          <wp:inline distT="0" distB="0" distL="0" distR="0" wp14:anchorId="0E135CD2" wp14:editId="64C36693">
            <wp:extent cx="5324475" cy="2743200"/>
            <wp:effectExtent l="0" t="0" r="0" b="0"/>
            <wp:docPr id="692951826"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rcRect/>
                    <a:stretch>
                      <a:fillRect/>
                    </a:stretch>
                  </pic:blipFill>
                  <pic:spPr>
                    <a:xfrm>
                      <a:off x="0" y="0"/>
                      <a:ext cx="5378122" cy="2770839"/>
                    </a:xfrm>
                    <a:prstGeom prst="rect">
                      <a:avLst/>
                    </a:prstGeom>
                    <a:noFill/>
                    <a:ln>
                      <a:noFill/>
                      <a:prstDash/>
                    </a:ln>
                  </pic:spPr>
                </pic:pic>
              </a:graphicData>
            </a:graphic>
          </wp:inline>
        </w:drawing>
      </w:r>
    </w:p>
    <w:p w:rsidR="009C355E" w:rsidP="009C355E" w:rsidRDefault="009C355E" w14:paraId="3EFBC12C" w14:textId="77777777">
      <w:pPr>
        <w:pStyle w:val="Figure"/>
      </w:pPr>
      <w:r>
        <w:rPr>
          <w:noProof/>
        </w:rPr>
        <mc:AlternateContent>
          <mc:Choice Requires="wps">
            <w:drawing>
              <wp:anchor distT="0" distB="0" distL="114300" distR="114300" simplePos="0" relativeHeight="251667456" behindDoc="0" locked="0" layoutInCell="1" allowOverlap="1" wp14:anchorId="082F43EB" wp14:editId="184D39FB">
                <wp:simplePos x="0" y="0"/>
                <wp:positionH relativeFrom="column">
                  <wp:posOffset>7641896</wp:posOffset>
                </wp:positionH>
                <wp:positionV relativeFrom="paragraph">
                  <wp:posOffset>329988</wp:posOffset>
                </wp:positionV>
                <wp:extent cx="243843" cy="1524003"/>
                <wp:effectExtent l="0" t="0" r="22857" b="19047"/>
                <wp:wrapNone/>
                <wp:docPr id="1245757922" name="Rectangle 18"/>
                <wp:cNvGraphicFramePr/>
                <a:graphic xmlns:a="http://schemas.openxmlformats.org/drawingml/2006/main">
                  <a:graphicData uri="http://schemas.microsoft.com/office/word/2010/wordprocessingShape">
                    <wps:wsp>
                      <wps:cNvSpPr/>
                      <wps:spPr>
                        <a:xfrm>
                          <a:off x="0" y="0"/>
                          <a:ext cx="243843" cy="1524003"/>
                        </a:xfrm>
                        <a:prstGeom prst="rect">
                          <a:avLst/>
                        </a:prstGeom>
                        <a:solidFill>
                          <a:srgbClr val="0F9ED5">
                            <a:alpha val="50000"/>
                          </a:srgbClr>
                        </a:solidFill>
                        <a:ln w="12701" cap="flat">
                          <a:solidFill>
                            <a:srgbClr val="0F9ED5"/>
                          </a:solidFill>
                          <a:custDash>
                            <a:ds d="100000" sp="100000"/>
                          </a:custDash>
                          <a:miter/>
                        </a:ln>
                      </wps:spPr>
                      <wps:bodyPr lIns="0" tIns="0" rIns="0" bIns="0"/>
                    </wps:wsp>
                  </a:graphicData>
                </a:graphic>
              </wp:anchor>
            </w:drawing>
          </mc:Choice>
          <mc:Fallback>
            <w:pict w14:anchorId="7AF81856">
              <v:rect id="Rectangle 18" style="position:absolute;margin-left:601.7pt;margin-top:26pt;width:19.2pt;height:120pt;z-index:251667456;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0f9ed5" strokecolor="#0f9ed5" strokeweight=".35281mm" w14:anchorId="0E92953D"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u4e25wwEAAKYDAAAOAAAAZHJzL2Uyb0RvYy54bWysU9uO0zAQfUfiHyy/06RpC0vUdB8oRUgI Vlr4ANeXxpJv8nib9u8ZO2m7hTdEHsZje+bMmePJ+vFkDTnKCNq7js5nNSXScS+0O3T018/duwdK IDEnmPFOdvQsgT5u3r5ZD6GVje+9ETISBHHQDqGjfUqhrSrgvbQMZj5Ih5fKR8sSbuOhEpENiG5N 1dT1+2rwUYTouQTA0+14STcFXynJ0w+lQCZiOorcUrGx2H221WbN2kNkodd8osH+gYVl2mHRK9SW JUZeov4LymoePXiVZtzbyiuluSw9YDfz+o9unnsWZOkFxYFwlQn+Hyz/fnwOTxFlGAK0gG7u4qSi zSvyI6ci1vkqljwlwvGwWS4elgtKOF7NV82yrhdZzeqWHSKkL9Jbkp2ORnyMohE7foM0hl5CcjHw RoudNqZs4mH/yURyZPnhdh8/b1djrgk9G09XNX5TSRjDS/k7HOPIgPyaD/UcqTKcMGXYSOMubgK4 qzdSvAvjL5C2DPpMUQARCJ1Z4GQBQk/+mPc61Ooks8YojnG43LTO3t6L81Mk5qvDh81DenHixdlP TobIGTgMBWwa3Dxtr/cl6vZ7bX4DAAD//wMAUEsDBBQABgAIAAAAIQC3wk0q4QAAAAwBAAAPAAAA ZHJzL2Rvd25yZXYueG1sTI/NTsMwEITvSLyDtUhcEHViSgUhTgVIBSGkSg3t3Y2XJKp/ItttQ5+e 7QmOM/tpdqacj9awA4bYeychn2TA0DVe966VsP5a3D4Ai0k5rYx3KOEHI8yry4tSFdof3QoPdWoZ hbhYKAldSkPBeWw6tCpO/ICObt8+WJVIhpbroI4Ubg0XWTbjVvWOPnRqwNcOm129txJOebzZ1J8v 6f20CMuNedvh8mMt5fXV+PwELOGY/mA416fqUFGnrd87HZkhLbK7KbES7gWNOhNimtOarQTxSBav Sv5/RPULAAD//wMAUEsBAi0AFAAGAAgAAAAhALaDOJL+AAAA4QEAABMAAAAAAAAAAAAAAAAAAAAA AFtDb250ZW50X1R5cGVzXS54bWxQSwECLQAUAAYACAAAACEAOP0h/9YAAACUAQAACwAAAAAAAAAA AAAAAAAvAQAAX3JlbHMvLnJlbHNQSwECLQAUAAYACAAAACEALuHtucMBAACmAwAADgAAAAAAAAAA AAAAAAAuAgAAZHJzL2Uyb0RvYy54bWxQSwECLQAUAAYACAAAACEAt8JNKuEAAAAMAQAADwAAAAAA AAAAAAAAAAAdBAAAZHJzL2Rvd25yZXYueG1sUEsFBgAAAAAEAAQA8wAAACsFAAAAAA== ">
                <v:fill opacity="32896f"/>
                <v:textbox inset="0,0,0,0"/>
              </v:rect>
            </w:pict>
          </mc:Fallback>
        </mc:AlternateContent>
        <mc:AlternateContent>
          <mc:Choice Requires="wps">
            <w:drawing>
              <wp:anchor distT="0" distB="0" distL="114300" distR="114300" simplePos="0" relativeHeight="251668480" behindDoc="0" locked="0" layoutInCell="1" allowOverlap="1" wp14:anchorId="65B62115" wp14:editId="172006BC">
                <wp:simplePos x="0" y="0"/>
                <wp:positionH relativeFrom="column">
                  <wp:posOffset>9677433</wp:posOffset>
                </wp:positionH>
                <wp:positionV relativeFrom="paragraph">
                  <wp:posOffset>329988</wp:posOffset>
                </wp:positionV>
                <wp:extent cx="243843" cy="1524003"/>
                <wp:effectExtent l="0" t="0" r="22857" b="19047"/>
                <wp:wrapNone/>
                <wp:docPr id="1158828968" name="Rectangle 19"/>
                <wp:cNvGraphicFramePr/>
                <a:graphic xmlns:a="http://schemas.openxmlformats.org/drawingml/2006/main">
                  <a:graphicData uri="http://schemas.microsoft.com/office/word/2010/wordprocessingShape">
                    <wps:wsp>
                      <wps:cNvSpPr/>
                      <wps:spPr>
                        <a:xfrm>
                          <a:off x="0" y="0"/>
                          <a:ext cx="243843" cy="1524003"/>
                        </a:xfrm>
                        <a:prstGeom prst="rect">
                          <a:avLst/>
                        </a:prstGeom>
                        <a:solidFill>
                          <a:srgbClr val="0F9ED5">
                            <a:alpha val="50000"/>
                          </a:srgbClr>
                        </a:solidFill>
                        <a:ln w="12701" cap="flat">
                          <a:solidFill>
                            <a:srgbClr val="0F9ED5"/>
                          </a:solidFill>
                          <a:custDash>
                            <a:ds d="100000" sp="100000"/>
                          </a:custDash>
                          <a:miter/>
                        </a:ln>
                      </wps:spPr>
                      <wps:bodyPr lIns="0" tIns="0" rIns="0" bIns="0"/>
                    </wps:wsp>
                  </a:graphicData>
                </a:graphic>
              </wp:anchor>
            </w:drawing>
          </mc:Choice>
          <mc:Fallback>
            <w:pict w14:anchorId="575C4D46">
              <v:rect id="Rectangle 19" style="position:absolute;margin-left:762pt;margin-top:26pt;width:19.2pt;height:120pt;z-index:251668480;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0f9ed5" strokecolor="#0f9ed5" strokeweight=".35281mm" w14:anchorId="444E2E8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u4e25wwEAAKYDAAAOAAAAZHJzL2Uyb0RvYy54bWysU9uO0zAQfUfiHyy/06RpC0vUdB8oRUgI Vlr4ANeXxpJv8nib9u8ZO2m7hTdEHsZje+bMmePJ+vFkDTnKCNq7js5nNSXScS+0O3T018/duwdK IDEnmPFOdvQsgT5u3r5ZD6GVje+9ETISBHHQDqGjfUqhrSrgvbQMZj5Ih5fKR8sSbuOhEpENiG5N 1dT1+2rwUYTouQTA0+14STcFXynJ0w+lQCZiOorcUrGx2H221WbN2kNkodd8osH+gYVl2mHRK9SW JUZeov4LymoePXiVZtzbyiuluSw9YDfz+o9unnsWZOkFxYFwlQn+Hyz/fnwOTxFlGAK0gG7u4qSi zSvyI6ci1vkqljwlwvGwWS4elgtKOF7NV82yrhdZzeqWHSKkL9Jbkp2ORnyMohE7foM0hl5CcjHw RoudNqZs4mH/yURyZPnhdh8/b1djrgk9G09XNX5TSRjDS/k7HOPIgPyaD/UcqTKcMGXYSOMubgK4 qzdSvAvjL5C2DPpMUQARCJ1Z4GQBQk/+mPc61Ooks8YojnG43LTO3t6L81Mk5qvDh81DenHixdlP TobIGTgMBWwa3Dxtr/cl6vZ7bX4DAAD//wMAUEsDBBQABgAIAAAAIQBUrwtU4gAAAAwBAAAPAAAA ZHJzL2Rvd25yZXYueG1sTI9PS8NAEMXvgt9hGcGL2E2XpmjMpqhQRQoFY3vfZsckdP+E3W0b++md nvQ0vJnHm98rF6M17Igh9t5JmE4yYOgar3vXSth8Le8fgMWknFbGO5TwgxEW1fVVqQrtT+4Tj3Vq GYW4WCgJXUpDwXlsOrQqTvyAjm7fPliVSIaW66BOFG4NF1k251b1jj50asDXDpt9fbASztN4t61X L+n9vAzrrXnb4/pjI+Xtzfj8BCzhmP7McMEndKiIaecPTkdmSOdiRmWShFzQvDjyuZgB20kQj7Ti Vcn/l6h+AQAA//8DAFBLAQItABQABgAIAAAAIQC2gziS/gAAAOEBAAATAAAAAAAAAAAAAAAAAAAA AABbQ29udGVudF9UeXBlc10ueG1sUEsBAi0AFAAGAAgAAAAhADj9If/WAAAAlAEAAAsAAAAAAAAA AAAAAAAALwEAAF9yZWxzLy5yZWxzUEsBAi0AFAAGAAgAAAAhAC7h7bnDAQAApgMAAA4AAAAAAAAA AAAAAAAALgIAAGRycy9lMm9Eb2MueG1sUEsBAi0AFAAGAAgAAAAhAFSvC1TiAAAADAEAAA8AAAAA AAAAAAAAAAAAHQQAAGRycy9kb3ducmV2LnhtbFBLBQYAAAAABAAEAPMAAAAsBQAAAAA= ">
                <v:fill opacity="32896f"/>
                <v:textbox inset="0,0,0,0"/>
              </v:rect>
            </w:pict>
          </mc:Fallback>
        </mc:AlternateContent>
      </w:r>
      <w:r>
        <w:t xml:space="preserve"> Pluviometria (azul-escuro) e complemento de rega (azul-claro) em março de 2026.</w:t>
      </w:r>
    </w:p>
    <w:p w:rsidR="009C355E" w:rsidP="009C355E" w:rsidRDefault="009C355E" w14:paraId="5B2E9916" w14:textId="77777777">
      <w:r>
        <w:rPr>
          <w:noProof/>
        </w:rPr>
        <w:drawing>
          <wp:inline distT="0" distB="0" distL="0" distR="0" wp14:anchorId="42AF278C" wp14:editId="25A8844E">
            <wp:extent cx="5203538" cy="1933575"/>
            <wp:effectExtent l="0" t="0" r="0" b="0"/>
            <wp:docPr id="652706192" name="Image 1" descr="Imagem com linha, gráfico, texto, captura de ecrã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254504" cy="1952514"/>
                    </a:xfrm>
                    <a:prstGeom prst="rect">
                      <a:avLst/>
                    </a:prstGeom>
                    <a:noFill/>
                    <a:ln>
                      <a:noFill/>
                      <a:prstDash/>
                    </a:ln>
                  </pic:spPr>
                </pic:pic>
              </a:graphicData>
            </a:graphic>
          </wp:inline>
        </w:drawing>
      </w:r>
    </w:p>
    <w:p w:rsidR="009C355E" w:rsidP="009C355E" w:rsidRDefault="009C355E" w14:paraId="25B3D49C" w14:textId="77777777">
      <w:pPr>
        <w:pStyle w:val="Figure"/>
      </w:pPr>
      <w:r>
        <w:t>Humidade do solo registada para a modalidade MAg1 em março de 2026</w:t>
      </w:r>
    </w:p>
    <w:p w:rsidR="009C355E" w:rsidP="009C355E" w:rsidRDefault="009C355E" w14:paraId="7EF0228F" w14:textId="77777777">
      <w:r>
        <w:rPr>
          <w:noProof/>
        </w:rPr>
        <w:drawing>
          <wp:inline distT="0" distB="0" distL="0" distR="0" wp14:anchorId="41C9D5B9" wp14:editId="2F83C637">
            <wp:extent cx="5182628" cy="1952625"/>
            <wp:effectExtent l="0" t="0" r="0" b="0"/>
            <wp:docPr id="1545083765" name="Image 1" descr="Imagem com texto, linha, captura de ecrã  Descrição g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254605" cy="1979743"/>
                    </a:xfrm>
                    <a:prstGeom prst="rect">
                      <a:avLst/>
                    </a:prstGeom>
                    <a:noFill/>
                    <a:ln>
                      <a:noFill/>
                      <a:prstDash/>
                    </a:ln>
                  </pic:spPr>
                </pic:pic>
              </a:graphicData>
            </a:graphic>
          </wp:inline>
        </w:drawing>
      </w:r>
    </w:p>
    <w:p w:rsidR="009C355E" w:rsidP="009C355E" w:rsidRDefault="009C355E" w14:paraId="5D6AC980" w14:textId="77777777">
      <w:pPr>
        <w:pStyle w:val="Figure"/>
      </w:pPr>
      <w:r>
        <w:t xml:space="preserve">Humidade do solo registada para a modalidade MAg2 em março de 2026 </w:t>
      </w:r>
    </w:p>
    <w:p w:rsidR="009C355E" w:rsidP="009C355E" w:rsidRDefault="009C355E" w14:paraId="2DB89D31" w14:textId="77777777"/>
    <w:p w:rsidR="009C355E" w:rsidP="009C355E" w:rsidRDefault="009C355E" w14:paraId="64C10F96" w14:textId="77777777">
      <w:pPr>
        <w:pStyle w:val="Titre2"/>
      </w:pPr>
      <w:bookmarkStart w:name="_Toc235527528" w:id="30"/>
      <w:bookmarkStart w:name="_Toc235608657" w:id="31"/>
      <w:r>
        <w:t xml:space="preserve">Temperaturas durante o período de voo</w:t>
      </w:r>
      <w:bookmarkEnd w:id="30"/>
      <w:bookmarkEnd w:id="31"/>
    </w:p>
    <w:p w:rsidR="009C355E" w:rsidP="009C355E" w:rsidRDefault="009C355E" w14:paraId="358EC9CF" w14:textId="77777777">
      <w:pPr>
        <w:rPr>
          <w:b/>
          <w:bCs/>
          <w:lang w:eastAsia="en-US"/>
        </w:rPr>
      </w:pPr>
    </w:p>
    <w:p w:rsidRPr="00252B25" w:rsidR="009C355E" w:rsidP="009C355E" w:rsidRDefault="009C355E" w14:paraId="5D7FD065" w14:textId="28ADFB4F">
      <w:pPr>
        <w:rPr>
          <w:b/>
          <w:bCs/>
          <w:lang w:eastAsia="en-US"/>
        </w:rPr>
      </w:pPr>
      <w:r>
        <w:rPr>
          <w:b/>
          <w:bCs/>
          <w:lang w:eastAsia="en-US"/>
        </w:rPr>
        <w:t>2025</w:t>
      </w:r>
    </w:p>
    <w:p w:rsidR="009C355E" w:rsidP="009C355E" w:rsidRDefault="009C355E" w14:paraId="0B6AA9E8" w14:textId="4F900D12">
      <w:r>
        <w:rPr>
          <w:lang w:val="pt-PT" w:eastAsia="en-US"/>
        </w:rPr>
        <w:t xml:space="preserve">Antes do nascer do sol, a temperatura do ar sob abrigo (</w:t>
      </w:r>
      <w:r>
        <w:rPr>
          <w:i w:val="1"/>
          <w:iCs w:val="1"/>
          <w:lang w:val="pt-PT" w:eastAsia="en-US"/>
        </w:rPr>
        <w:t xml:space="preserve">t </w:t>
      </w:r>
      <w:r>
        <w:rPr>
          <w:lang w:val="pt-PT" w:eastAsia="en-US"/>
        </w:rPr>
        <w:t xml:space="preserve">(10)=-0,28; </w:t>
      </w:r>
      <w:r>
        <w:rPr>
          <w:i w:val="1"/>
          <w:iCs w:val="1"/>
          <w:lang w:val="pt-PT" w:eastAsia="en-US"/>
        </w:rPr>
        <w:t>p</w:t>
      </w:r>
      <w:r>
        <w:rPr>
          <w:lang w:val="pt-PT" w:eastAsia="en-US"/>
        </w:rPr>
        <w:t xml:space="preserve">=0,786) e do ar livre </w:t>
      </w:r>
      <w:r>
        <w:br/>
      </w:r>
      <w:r>
        <w:rPr>
          <w:lang w:val="pt-PT" w:eastAsia="en-US"/>
        </w:rPr>
        <w:t>(</w:t>
      </w:r>
      <w:r>
        <w:rPr>
          <w:i w:val="1"/>
          <w:iCs w:val="1"/>
          <w:lang w:val="pt-PT" w:eastAsia="en-US"/>
        </w:rPr>
        <w:t>t</w:t>
      </w:r>
      <w:r>
        <w:rPr>
          <w:lang w:val="pt-PT" w:eastAsia="en-US"/>
        </w:rPr>
        <w:t xml:space="preserve">(10) = -0,69; </w:t>
      </w:r>
      <w:r>
        <w:rPr>
          <w:i w:val="1"/>
          <w:iCs w:val="1"/>
          <w:lang w:val="pt-PT" w:eastAsia="en-US"/>
        </w:rPr>
        <w:t>p</w:t>
      </w:r>
      <w:r>
        <w:rPr>
          <w:lang w:val="pt-PT" w:eastAsia="en-US"/>
        </w:rPr>
        <w:t xml:space="preserve">=0,505) não foram significativamente diferentes entre as modalidades. No entanto, a temperatura do solo a 1 cm (</w:t>
      </w:r>
      <w:r>
        <w:rPr>
          <w:i w:val="1"/>
          <w:iCs w:val="1"/>
          <w:lang w:val="pt-PT" w:eastAsia="en-US"/>
        </w:rPr>
        <w:t xml:space="preserve">t </w:t>
      </w:r>
      <w:r>
        <w:rPr>
          <w:lang w:val="pt-PT" w:eastAsia="en-US"/>
        </w:rPr>
        <w:t xml:space="preserve">(10)=44,17; </w:t>
      </w:r>
      <w:r>
        <w:rPr>
          <w:i w:val="1"/>
          <w:iCs w:val="1"/>
          <w:lang w:val="pt-PT" w:eastAsia="en-US"/>
        </w:rPr>
        <w:t>p</w:t>
      </w:r>
      <w:r>
        <w:rPr>
          <w:rFonts w:ascii="Symbol" w:hAnsi="Symbol" w:eastAsia="Symbol" w:cs="Symbol"/>
          <w:lang w:val="pt-PT" w:eastAsia="en-US"/>
        </w:rPr>
        <w:t></w:t>
      </w:r>
      <w:r>
        <w:rPr>
          <w:lang w:val="pt-PT" w:eastAsia="en-US"/>
        </w:rPr>
        <w:t>0,001) e a -5 cm (</w:t>
      </w:r>
      <w:r>
        <w:rPr>
          <w:i w:val="1"/>
          <w:iCs w:val="1"/>
          <w:lang w:val="pt-PT" w:eastAsia="en-US"/>
        </w:rPr>
        <w:t xml:space="preserve">t </w:t>
      </w:r>
      <w:r>
        <w:rPr>
          <w:lang w:val="pt-PT" w:eastAsia="en-US"/>
        </w:rPr>
        <w:t xml:space="preserve">(10)=20,28; </w:t>
      </w:r>
      <w:r>
        <w:rPr>
          <w:i w:val="1"/>
          <w:iCs w:val="1"/>
          <w:lang w:val="pt-PT" w:eastAsia="en-US"/>
        </w:rPr>
        <w:t>p</w:t>
      </w:r>
      <w:r>
        <w:rPr>
          <w:rFonts w:ascii="Symbol" w:hAnsi="Symbol" w:eastAsia="Symbol" w:cs="Symbol"/>
          <w:lang w:val="pt-PT" w:eastAsia="en-US"/>
        </w:rPr>
        <w:t></w:t>
      </w:r>
      <w:r>
        <w:rPr>
          <w:lang w:val="pt-PT" w:eastAsia="en-US"/>
        </w:rPr>
        <w:t xml:space="preserve">0,001) foi significativamente mais elevada na modalidade MAg1 do que na modalidade MAg2 (figura 15 e quadro 1).</w:t>
      </w:r>
    </w:p>
    <w:p w:rsidR="009C355E" w:rsidP="18171106" w:rsidRDefault="009C355E" w14:paraId="1604DC63" w14:textId="429B7327">
      <w:pPr>
        <w:rPr>
          <w:lang w:val="pt-PT" w:eastAsia="en-US"/>
        </w:rPr>
      </w:pPr>
      <w:r>
        <w:rPr>
          <w:lang w:val="pt-PT" w:eastAsia="en-US"/>
        </w:rPr>
        <w:t xml:space="preserve">Depois do nascer do sol, a temperatura do ar sob abrigo (</w:t>
      </w:r>
      <w:r>
        <w:rPr>
          <w:i w:val="1"/>
          <w:iCs w:val="1"/>
          <w:lang w:val="pt-PT" w:eastAsia="en-US"/>
        </w:rPr>
        <w:t xml:space="preserve">t </w:t>
      </w:r>
      <w:r>
        <w:rPr>
          <w:lang w:val="pt-PT" w:eastAsia="en-US"/>
        </w:rPr>
        <w:t xml:space="preserve">(7)=2,16; </w:t>
      </w:r>
      <w:r>
        <w:rPr>
          <w:i w:val="1"/>
          <w:iCs w:val="1"/>
          <w:lang w:val="pt-PT" w:eastAsia="en-US"/>
        </w:rPr>
        <w:t>p</w:t>
      </w:r>
      <w:r>
        <w:rPr>
          <w:lang w:val="pt-PT" w:eastAsia="en-US"/>
        </w:rPr>
        <w:t>=0,068) e do ar livre (</w:t>
      </w:r>
      <w:r>
        <w:rPr>
          <w:i w:val="1"/>
          <w:iCs w:val="1"/>
          <w:lang w:val="pt-PT" w:eastAsia="en-US"/>
        </w:rPr>
        <w:t>t</w:t>
      </w:r>
      <w:r>
        <w:rPr>
          <w:lang w:val="pt-PT" w:eastAsia="en-US"/>
        </w:rPr>
        <w:t xml:space="preserve">(7) = -0,87; </w:t>
      </w:r>
      <w:r>
        <w:rPr>
          <w:i w:val="1"/>
          <w:iCs w:val="1"/>
          <w:lang w:val="pt-PT" w:eastAsia="en-US"/>
        </w:rPr>
        <w:t>p</w:t>
      </w:r>
      <w:r>
        <w:rPr>
          <w:lang w:val="pt-PT" w:eastAsia="en-US"/>
        </w:rPr>
        <w:t xml:space="preserve">=0,415) não foram significativamente diferentes entre as modalidades. No entanto, a temperatura do solo a 1 cm (</w:t>
      </w:r>
      <w:r>
        <w:rPr>
          <w:i w:val="1"/>
          <w:iCs w:val="1"/>
          <w:lang w:val="pt-PT" w:eastAsia="en-US"/>
        </w:rPr>
        <w:t xml:space="preserve">t </w:t>
      </w:r>
      <w:r>
        <w:rPr>
          <w:lang w:val="pt-PT" w:eastAsia="en-US"/>
        </w:rPr>
        <w:t xml:space="preserve">(7)=18,70; </w:t>
      </w:r>
      <w:r>
        <w:rPr>
          <w:i w:val="1"/>
          <w:iCs w:val="1"/>
          <w:lang w:val="pt-PT" w:eastAsia="en-US"/>
        </w:rPr>
        <w:t>p</w:t>
      </w:r>
      <w:r>
        <w:rPr>
          <w:rFonts w:ascii="Symbol" w:hAnsi="Symbol" w:eastAsia="Symbol" w:cs="Symbol"/>
          <w:lang w:val="pt-PT" w:eastAsia="en-US"/>
        </w:rPr>
        <w:t></w:t>
      </w:r>
      <w:r>
        <w:rPr>
          <w:lang w:val="pt-PT" w:eastAsia="en-US"/>
        </w:rPr>
        <w:t>0,001) e a -5 cm (</w:t>
      </w:r>
      <w:r>
        <w:rPr>
          <w:i w:val="1"/>
          <w:iCs w:val="1"/>
          <w:lang w:val="pt-PT" w:eastAsia="en-US"/>
        </w:rPr>
        <w:t xml:space="preserve">t </w:t>
      </w:r>
      <w:r>
        <w:rPr>
          <w:lang w:val="pt-PT" w:eastAsia="en-US"/>
        </w:rPr>
        <w:t xml:space="preserve">(7)=20,38; </w:t>
      </w:r>
      <w:r>
        <w:rPr>
          <w:i w:val="1"/>
          <w:iCs w:val="1"/>
          <w:lang w:val="pt-PT" w:eastAsia="en-US"/>
        </w:rPr>
        <w:t>p</w:t>
      </w:r>
      <w:r>
        <w:rPr>
          <w:rFonts w:ascii="Symbol" w:hAnsi="Symbol" w:eastAsia="Symbol" w:cs="Symbol"/>
          <w:lang w:val="pt-PT" w:eastAsia="en-US"/>
        </w:rPr>
        <w:t></w:t>
      </w:r>
      <w:r>
        <w:rPr>
          <w:lang w:val="pt-PT" w:eastAsia="en-US"/>
        </w:rPr>
        <w:t xml:space="preserve">0,001) foi significativamente mais elevada na modalidade MAg1 do que na modalidade MAg2 (figura 15 e quadro 2).</w:t>
      </w:r>
    </w:p>
    <w:p w:rsidR="009C355E" w:rsidP="009C355E" w:rsidRDefault="009C355E" w14:paraId="6C3CFDEE" w14:textId="77777777">
      <w:pPr>
        <w:rPr>
          <w:lang w:eastAsia="en-US"/>
        </w:rPr>
      </w:pPr>
    </w:p>
    <w:p w:rsidR="009C355E" w:rsidP="009C355E" w:rsidRDefault="009C355E" w14:paraId="538770CB" w14:textId="77777777">
      <w:r>
        <w:rPr>
          <w:noProof/>
          <w:lang w:eastAsia="en-US"/>
        </w:rPr>
        <mc:AlternateContent>
          <mc:Choice Requires="wps">
            <w:drawing>
              <wp:anchor distT="45720" distB="45720" distL="114300" distR="114300" simplePos="0" relativeHeight="251669504" behindDoc="0" locked="0" layoutInCell="1" allowOverlap="1" wp14:anchorId="13AA9E49" wp14:editId="13870534">
                <wp:simplePos x="0" y="0"/>
                <wp:positionH relativeFrom="column">
                  <wp:posOffset>4238943</wp:posOffset>
                </wp:positionH>
                <wp:positionV relativeFrom="paragraph">
                  <wp:posOffset>184785</wp:posOffset>
                </wp:positionV>
                <wp:extent cx="285750"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68BFE333" w14:textId="77777777">
                            <w:pPr>
                              <w:rPr>
                                <w:color w:val="FFFFFF" w:themeColor="background1"/>
                                <w14:textOutline w14:w="9525" w14:cap="rnd" w14:cmpd="sng" w14:algn="ctr">
                                  <w14:noFill/>
                                  <w14:prstDash w14:val="solid"/>
                                  <w14:bevel/>
                                </w14:textOutline>
                              </w:rPr>
                            </w:pPr>
                            <w:r>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22817E5F">
              <v:shape id="_x0000_s1028" style="position:absolute;left:0;text-align:left;margin-left:333.8pt;margin-top:14.55pt;width:22.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bvWCq/QEAANQDAAAOAAAAZHJzL2Uyb0RvYy54bWysU1Fv0zAQfkfiP1h+p0mrduuiptPYKEIa A2nwA66O01jYPmO7Tcqv5+x0XQVviDxYti/33X3ffV7dDkazg/RBoa35dFJyJq3ARtldzb9/27xb chYi2AY0Wlnzowz8dv32zap3lZxhh7qRnhGIDVXvat7F6KqiCKKTBsIEnbQUbNEbiHT0u6Lx0BO6 0cWsLK+KHn3jPAoZAt0+jEG+zvhtK0X80rZBRqZrTr3FvPq8btNarFdQ7Ty4TolTG/APXRhQloqe oR4gAtt79ReUUcJjwDZOBJoC21YJmTkQm2n5B5vnDpzMXEic4M4yhf8HK54Oz+6rZ3F4jwMNMJMI 7hHFj8As3ndgd/LOe+w7CQ0VnibJit6F6pSapA5VSCDb/jM2NGTYR8xAQ+tNUoV4MkKnARzPossh MkGXs+XiekERQaHpvJxfzfJUCqhesp0P8aNEw9Km5p6GmtHh8Bhi6gaql19SMYsbpXUerLasr/nN YrbICRcRoyL5TitT82WZvtEJieQH2+TkCEqPeyqg7Yl1IjpSjsN2YKohBik3ibDF5kgyeBxtRs+C Nh36X5z1ZLGah5978JIz/cmSlDfT+Tx5Mh/mi2sizvxlZHsZASsIquaRs3F7H7OPE+Xg7kjyjcpq vHZyapmsk0U62Tx58/Kc/3p9jOvfAAAA//8DAFBLAwQUAAYACAAAACEAozyReN4AAAAKAQAADwAA AGRycy9kb3ducmV2LnhtbEyPwU7DMAyG70i8Q2QkbixpES2UptOEtnEERsU5a0Jb0ThRknXl7TEn OPr3p9+f6/ViJzabEEeHErKVAGawc3rEXkL7vru5BxaTQq0mh0bCt4mwbi4valVpd8Y3Mx9Sz6gE Y6UkDCn5ivPYDcaquHLeIO0+XbAq0Rh6roM6U7mdeC5Ewa0akS4MypunwXRfh5OV4JPfl8/h5XWz 3c2i/di3+dhvpby+WjaPwJJZ0h8Mv/qkDg05Hd0JdWSThKIoC0Il5A8ZMALKLKfgSMGduAXe1Pz/ C80PAAAA//8DAFBLAQItABQABgAIAAAAIQC2gziS/gAAAOEBAAATAAAAAAAAAAAAAAAAAAAAAABb Q29udGVudF9UeXBlc10ueG1sUEsBAi0AFAAGAAgAAAAhADj9If/WAAAAlAEAAAsAAAAAAAAAAAAA AAAALwEAAF9yZWxzLy5yZWxzUEsBAi0AFAAGAAgAAAAhAFu9YKr9AQAA1AMAAA4AAAAAAAAAAAAA AAAALgIAAGRycy9lMm9Eb2MueG1sUEsBAi0AFAAGAAgAAAAhAKM8kXjeAAAACgEAAA8AAAAAAAAA AAAAAAAAVwQAAGRycy9kb3ducmV2LnhtbFBLBQYAAAAABAAEAPMAAABiBQAAAAA= " w14:anchorId="13AA9E49">
                <v:textbox style="mso-fit-shape-to-text:t">
                  <w:txbxContent>
                    <w:p w:rsidRPr="009964DC" w:rsidR="009C355E" w:rsidP="009C355E" w:rsidRDefault="009C355E" w14:paraId="77347F75" w14:textId="77777777">
                      <w:pPr>
                        <w:rPr>
                          <w:color w:val="FFFFFF" w:themeColor="background1"/>
                          <w14:textOutline w14:w="9525" w14:cap="rnd" w14:cmpd="sng" w14:algn="ctr">
                            <w14:noFill/>
                            <w14:prstDash w14:val="solid"/>
                            <w14:bevel/>
                          </w14:textOutline>
                        </w:rPr>
                      </w:pPr>
                      <w:r>
                        <w:rPr>
                          <w:color w:val="FFFFFF" w:themeColor="background1"/>
                          <w14:textOutline w14:w="9525" w14:cap="rnd" w14:cmpd="sng" w14:algn="ctr">
                            <w14:noFill/>
                            <w14:prstDash w14:val="solid"/>
                            <w14:bevel/>
                          </w14:textOutline>
                        </w:rPr>
                        <w:t>*</w:t>
                      </w:r>
                    </w:p>
                  </w:txbxContent>
                </v:textbox>
              </v:shape>
            </w:pict>
          </mc:Fallback>
        </mc:AlternateContent>
      </w:r>
      <w:r>
        <w:rPr>
          <w:noProof/>
          <w:lang w:val="pt-PT" w:eastAsia="en-US"/>
        </w:rPr>
        <w:drawing>
          <wp:inline distT="0" distB="0" distL="0" distR="0" wp14:anchorId="3DDF5596" wp14:editId="3BE33016">
            <wp:extent cx="5398436" cy="119562"/>
            <wp:effectExtent l="0" t="0" r="0" b="0"/>
            <wp:docPr id="1146969028" name="Image 1" descr="Imagem com texto, diagrama, linha, gráfico  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53881" name="Image 1" descr="Imagem com texto, diagrama, linha, gráfico  Descrição gerada automaticamente"/>
                    <pic:cNvPicPr/>
                  </pic:nvPicPr>
                  <pic:blipFill rotWithShape="1">
                    <a:blip r:embed="rId32" cstate="print">
                      <a:extLst>
                        <a:ext uri="{28A0092B-C50C-407E-A947-70E740481C1C}">
                          <a14:useLocalDpi xmlns:a14="http://schemas.microsoft.com/office/drawing/2010/main" val="0"/>
                        </a:ext>
                      </a:extLst>
                    </a:blip>
                    <a:srcRect t="94504" b="1742"/>
                    <a:stretch/>
                  </pic:blipFill>
                  <pic:spPr bwMode="auto">
                    <a:xfrm>
                      <a:off x="0" y="0"/>
                      <a:ext cx="5400040" cy="119598"/>
                    </a:xfrm>
                    <a:prstGeom prst="rect">
                      <a:avLst/>
                    </a:prstGeom>
                    <a:ln>
                      <a:noFill/>
                    </a:ln>
                    <a:extLst>
                      <a:ext uri="{53640926-AAD7-44D8-BBD7-CCE9431645EC}">
                        <a14:shadowObscured xmlns:a14="http://schemas.microsoft.com/office/drawing/2010/main"/>
                      </a:ext>
                    </a:extLst>
                  </pic:spPr>
                </pic:pic>
              </a:graphicData>
            </a:graphic>
          </wp:inline>
        </w:drawing>
      </w:r>
    </w:p>
    <w:p w:rsidR="009C355E" w:rsidP="009C355E" w:rsidRDefault="009C355E" w14:paraId="0DFF09BF" w14:textId="77777777">
      <w:r>
        <w:rPr>
          <w:noProof/>
          <w:lang w:eastAsia="en-US"/>
        </w:rPr>
        <mc:AlternateContent>
          <mc:Choice Requires="wps">
            <w:drawing>
              <wp:anchor distT="45720" distB="45720" distL="114300" distR="114300" simplePos="0" relativeHeight="251670528" behindDoc="0" locked="0" layoutInCell="1" allowOverlap="1" wp14:anchorId="15B8989B" wp14:editId="65C33944">
                <wp:simplePos x="0" y="0"/>
                <wp:positionH relativeFrom="column">
                  <wp:posOffset>1715135</wp:posOffset>
                </wp:positionH>
                <wp:positionV relativeFrom="paragraph">
                  <wp:posOffset>1156335</wp:posOffset>
                </wp:positionV>
                <wp:extent cx="285750" cy="1404620"/>
                <wp:effectExtent l="0" t="0" r="0" b="0"/>
                <wp:wrapNone/>
                <wp:docPr id="64842255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47DEEB01" w14:textId="77777777">
                            <w:pPr>
                              <w:rPr>
                                <w:color w:val="FFFFFF" w:themeColor="background1"/>
                                <w14:textOutline w14:w="9525" w14:cap="rnd" w14:cmpd="sng" w14:algn="ctr">
                                  <w14:noFill/>
                                  <w14:prstDash w14:val="solid"/>
                                  <w14:bevel/>
                                </w14:textOutline>
                              </w:rPr>
                            </w:pPr>
                            <w:r>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55D78A09">
              <v:shape id="_x0000_s1029" style="position:absolute;left:0;text-align:left;margin-left:135.05pt;margin-top:91.05pt;width:22.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JCg5c/gEAANQDAAAOAAAAZHJzL2Uyb0RvYy54bWysU9uO2yAQfa/Uf0C8N3ZcZzdrhay2u01V aXuRtv0AgnGMCgwFEjv9+g44m43at6p+QMB4zsw5c1jdjkaTg/RBgWV0PispkVZAq+yO0e/fNm+W lITIbcs1WMnoUQZ6u379ajW4RlbQg26lJwhiQzM4RvsYXVMUQfTS8DADJy0GO/CGRzz6XdF6PiC6 0UVVllfFAL51HoQMAW8fpiBdZ/yukyJ+6bogI9GMYm8xrz6v27QW6xVvdp67XolTG/wfujBcWSx6 hnrgkZO9V39BGSU8BOjiTIApoOuUkJkDspmXf7B56rmTmQuKE9xZpvD/YMXnw5P76kkc38GIA8wk gnsE8SMQC/c9tzt55z0MveQtFp4nyYrBheaUmqQOTUgg2+ETtDhkvo+QgcbOm6QK8iSIjgM4nkWX YyQCL6vl4nqBEYGheV3WV1WeSsGb52znQ/wgwZC0YdTjUDM6PzyGmLrhzfMvqZiFjdI6D1ZbMjB6 s6gWOeEiYlRE32llGF2W6ZuckEi+t21OjlzpaY8FtD2xTkQnynHcjkS1jL5NuUmELbRHlMHDZDN8 Frjpwf+iZECLMRp+7rmXlOiPFqW8mdd18mQ+1ItrJE78ZWR7GeFWIBSjkZJpex+zjxPl4O5Q8o3K arx0cmoZrZNFOtk8efPynP96eYzr3wAAAP//AwBQSwMEFAAGAAgAAAAhAOj7JKveAAAACwEAAA8A AABkcnMvZG93bnJldi54bWxMj81OwzAQhO9IvIO1SNyonQRoFeJUFWrLkVIizm68JBHxj2w3DW/P coLbrObT7Ey1ns3IJgxxcFZCthDA0LZOD7aT0Lzv7lbAYlJWq9FZlPCNEdb19VWlSu0u9g2nY+oY hdhYKgl9Sr7kPLY9GhUXzqMl79MFoxKdoeM6qAuFm5HnQjxyowZLH3rl8bnH9ut4NhJ88vvlS3g9 bLa7STQf+yYfuq2Utzfz5glYwjn9wfBbn6pDTZ1O7mx1ZKOEfCkyQslY5SSIKLIHEicJ96IogNcV /7+h/gEAAP//AwBQSwECLQAUAAYACAAAACEAtoM4kv4AAADhAQAAEwAAAAAAAAAAAAAAAAAAAAAA W0NvbnRlbnRfVHlwZXNdLnhtbFBLAQItABQABgAIAAAAIQA4/SH/1gAAAJQBAAALAAAAAAAAAAAA AAAAAC8BAABfcmVscy8ucmVsc1BLAQItABQABgAIAAAAIQCJCg5c/gEAANQDAAAOAAAAAAAAAAAA AAAAAC4CAABkcnMvZTJvRG9jLnhtbFBLAQItABQABgAIAAAAIQDo+ySr3gAAAAsBAAAPAAAAAAAA AAAAAAAAAFgEAABkcnMvZG93bnJldi54bWxQSwUGAAAAAAQABADzAAAAYwUAAAAA " w14:anchorId="15B8989B">
                <v:textbox style="mso-fit-shape-to-text:t">
                  <w:txbxContent>
                    <w:p w:rsidRPr="009964DC" w:rsidR="009C355E" w:rsidP="009C355E" w:rsidRDefault="009C355E" w14:paraId="4C3940C2" w14:textId="77777777">
                      <w:pPr>
                        <w:rPr>
                          <w:color w:val="FFFFFF" w:themeColor="background1"/>
                          <w14:textOutline w14:w="9525" w14:cap="rnd" w14:cmpd="sng" w14:algn="ctr">
                            <w14:noFill/>
                            <w14:prstDash w14:val="solid"/>
                            <w14:bevel/>
                          </w14:textOutline>
                        </w:rPr>
                      </w:pPr>
                      <w:r>
                        <w:rPr>
                          <w:color w:val="FFFFFF" w:themeColor="background1"/>
                          <w14:textOutline w14:w="9525" w14:cap="rnd" w14:cmpd="sng" w14:algn="ctr">
                            <w14:noFill/>
                            <w14:prstDash w14:val="solid"/>
                            <w14:bevel/>
                          </w14:textOutline>
                        </w:rPr>
                        <w:t>*</w:t>
                      </w:r>
                    </w:p>
                  </w:txbxContent>
                </v:textbox>
              </v:shape>
            </w:pict>
          </mc:Fallback>
        </mc:AlternateContent>
      </w:r>
      <w:r>
        <w:rPr>
          <w:noProof/>
          <w:lang w:val="pt-PT" w:eastAsia="en-US"/>
        </w:rPr>
        <w:drawing>
          <wp:inline distT="0" distB="0" distL="0" distR="0" wp14:anchorId="0D78C012" wp14:editId="6C6D2843">
            <wp:extent cx="5399216" cy="2726871"/>
            <wp:effectExtent l="0" t="0" r="0" b="0"/>
            <wp:docPr id="1523853881" name="Image 1" descr="Imagem com texto, diagrama, linha, gráfico  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53881" name="Image 1" descr="Imagem com texto, diagrama, linha, gráfico  Descrição gerada automaticamente"/>
                    <pic:cNvPicPr/>
                  </pic:nvPicPr>
                  <pic:blipFill rotWithShape="1">
                    <a:blip r:embed="rId32" cstate="print">
                      <a:extLst>
                        <a:ext uri="{28A0092B-C50C-407E-A947-70E740481C1C}">
                          <a14:useLocalDpi xmlns:a14="http://schemas.microsoft.com/office/drawing/2010/main" val="0"/>
                        </a:ext>
                      </a:extLst>
                    </a:blip>
                    <a:srcRect t="6663" b="7730"/>
                    <a:stretch/>
                  </pic:blipFill>
                  <pic:spPr bwMode="auto">
                    <a:xfrm>
                      <a:off x="0" y="0"/>
                      <a:ext cx="5400040" cy="2727287"/>
                    </a:xfrm>
                    <a:prstGeom prst="rect">
                      <a:avLst/>
                    </a:prstGeom>
                    <a:ln>
                      <a:noFill/>
                    </a:ln>
                    <a:extLst>
                      <a:ext uri="{53640926-AAD7-44D8-BBD7-CCE9431645EC}">
                        <a14:shadowObscured xmlns:a14="http://schemas.microsoft.com/office/drawing/2010/main"/>
                      </a:ext>
                    </a:extLst>
                  </pic:spPr>
                </pic:pic>
              </a:graphicData>
            </a:graphic>
          </wp:inline>
        </w:drawing>
      </w:r>
    </w:p>
    <w:p w:rsidR="009C355E" w:rsidP="009C355E" w:rsidRDefault="009C355E" w14:paraId="0C258A61" w14:textId="77777777">
      <w:pPr>
        <w:pStyle w:val="Figure"/>
      </w:pPr>
      <w:r>
        <w:rPr>
          <w:lang w:val="pt-PT"/>
        </w:rPr>
        <w:t xml:space="preserve">Evolução temporal das temperaturas das 5h00 às 8h00 de 27 de março de 2025. A linha tracejada separa a fase noturna (esquerda) da fase diurna (direita). Um asterisco no título do gráfico indica uma diferença significativa (</w:t>
      </w:r>
      <w:r>
        <w:rPr>
          <w:i/>
          <w:iCs/>
          <w:lang w:val="pt-PT"/>
        </w:rPr>
        <w:t>t</w:t>
      </w:r>
      <w:r>
        <w:rPr>
          <w:lang w:val="pt-PT"/>
        </w:rPr>
        <w:t xml:space="preserve"> de Student, </w:t>
      </w:r>
      <w:r>
        <w:rPr>
          <w:rFonts w:cs="Calibri"/>
          <w:lang w:val="pt-PT"/>
        </w:rPr>
        <w:t>α</w:t>
      </w:r>
      <w:r>
        <w:rPr>
          <w:lang w:val="pt-PT"/>
        </w:rPr>
        <w:t xml:space="preserve">=0,05). </w:t>
      </w:r>
    </w:p>
    <w:p w:rsidR="009C355E" w:rsidP="009C355E" w:rsidRDefault="009C355E" w14:paraId="173A623D" w14:textId="77777777">
      <w:pPr>
        <w:suppressAutoHyphens w:val="0"/>
        <w:spacing w:before="0" w:after="0"/>
        <w:jc w:val="left"/>
        <w:rPr>
          <w:rFonts w:eastAsia="Calibri" w:cs="Arial"/>
          <w:b/>
          <w:bCs/>
          <w:szCs w:val="22"/>
          <w:lang w:val="pt-PT" w:eastAsia="en-US"/>
        </w:rPr>
      </w:pPr>
    </w:p>
    <w:p w:rsidR="009C355E" w:rsidP="009C355E" w:rsidRDefault="009C355E" w14:paraId="35D77E13" w14:textId="77777777">
      <w:pPr>
        <w:suppressAutoHyphens w:val="0"/>
        <w:spacing w:before="0" w:after="0"/>
        <w:jc w:val="left"/>
        <w:rPr>
          <w:b/>
          <w:sz w:val="20"/>
          <w:szCs w:val="20"/>
          <w:lang w:val="pt-PT" w:eastAsia="en-US"/>
        </w:rPr>
      </w:pPr>
      <w:r>
        <w:br w:type="page"/>
      </w:r>
    </w:p>
    <w:p w:rsidR="009C355E" w:rsidP="009C355E" w:rsidRDefault="009C355E" w14:paraId="270C766C" w14:textId="77777777">
      <w:pPr>
        <w:pStyle w:val="Tableau1"/>
      </w:pPr>
      <w:r>
        <w:t xml:space="preserve">Temperaturas antes do nascer do sol (entre as 5h00 e as 6h40) para cada modalidade em 2025. Um asterisco indica uma diferença significativa (</w:t>
      </w:r>
      <w:r>
        <w:rPr>
          <w:i/>
          <w:iCs/>
        </w:rPr>
        <w:t xml:space="preserve">t </w:t>
      </w:r>
      <w:r>
        <w:t xml:space="preserve">de Student, </w:t>
      </w:r>
      <w:r>
        <w:rPr>
          <w:rFonts w:ascii="Calibri" w:hAnsi="Calibri" w:cs="Calibri"/>
        </w:rPr>
        <w:t>α</w:t>
      </w:r>
      <w:r>
        <w:t>=0,05).</w:t>
      </w:r>
    </w:p>
    <w:tbl>
      <w:tblPr>
        <w:tblW w:w="8360" w:type="dxa"/>
        <w:tblCellMar>
          <w:left w:w="10" w:type="dxa"/>
          <w:right w:w="10" w:type="dxa"/>
        </w:tblCellMar>
        <w:tblLook w:val="04A0" w:firstRow="1" w:lastRow="0" w:firstColumn="1" w:lastColumn="0" w:noHBand="0" w:noVBand="1"/>
      </w:tblPr>
      <w:tblGrid>
        <w:gridCol w:w="1701"/>
        <w:gridCol w:w="1134"/>
        <w:gridCol w:w="2127"/>
        <w:gridCol w:w="1986"/>
        <w:gridCol w:w="1412"/>
      </w:tblGrid>
      <w:tr w:rsidR="009C355E" w:rsidTr="0037231D" w14:paraId="37552ACE" w14:textId="77777777">
        <w:tc>
          <w:tcPr>
            <w:tcW w:w="2835" w:type="dxa"/>
            <w:gridSpan w:val="2"/>
            <w:tcBorders>
              <w:bottom w:val="single" w:color="000000" w:sz="4" w:space="0"/>
              <w:right w:val="single" w:color="000000" w:sz="4" w:space="0"/>
            </w:tcBorders>
            <w:shd w:val="clear" w:color="auto" w:fill="auto"/>
            <w:tcMar>
              <w:top w:w="0" w:type="dxa"/>
              <w:left w:w="108" w:type="dxa"/>
              <w:bottom w:w="0" w:type="dxa"/>
              <w:right w:w="108" w:type="dxa"/>
            </w:tcMar>
          </w:tcPr>
          <w:p w:rsidR="009C355E" w:rsidP="0037231D" w:rsidRDefault="009C355E" w14:paraId="2427C6B5" w14:textId="77777777">
            <w:pPr>
              <w:rPr>
                <w:rFonts w:cs="Calibri Light"/>
                <w:b/>
                <w:bCs/>
                <w:sz w:val="20"/>
                <w:szCs w:val="20"/>
                <w:lang w:val="pt-PT" w:eastAsia="en-US"/>
              </w:rPr>
            </w:pPr>
            <w:r>
              <w:rPr>
                <w:rFonts w:cs="Calibri Light"/>
                <w:b/>
                <w:bCs/>
                <w:sz w:val="20"/>
                <w:szCs w:val="20"/>
                <w:lang w:val="pt-PT" w:eastAsia="en-US"/>
              </w:rPr>
              <w:t xml:space="preserve">Localização do sensor</w:t>
            </w:r>
          </w:p>
        </w:tc>
        <w:tc>
          <w:tcPr>
            <w:tcW w:w="2127" w:type="dxa"/>
            <w:tcBorders>
              <w:left w:val="single" w:color="000000" w:sz="4" w:space="0"/>
              <w:bottom w:val="single" w:color="000000" w:sz="4" w:space="0"/>
            </w:tcBorders>
            <w:shd w:val="clear" w:color="auto" w:fill="auto"/>
            <w:tcMar>
              <w:top w:w="0" w:type="dxa"/>
              <w:left w:w="108" w:type="dxa"/>
              <w:bottom w:w="0" w:type="dxa"/>
              <w:right w:w="108" w:type="dxa"/>
            </w:tcMar>
          </w:tcPr>
          <w:p w:rsidR="009C355E" w:rsidP="0037231D" w:rsidRDefault="009C355E" w14:paraId="24FECD72" w14:textId="77777777">
            <w:pPr>
              <w:rPr>
                <w:rFonts w:cs="Calibri Light"/>
                <w:b/>
                <w:bCs/>
                <w:sz w:val="20"/>
                <w:szCs w:val="20"/>
                <w:lang w:val="pt-PT" w:eastAsia="en-US"/>
              </w:rPr>
            </w:pPr>
            <w:r>
              <w:rPr>
                <w:rFonts w:cs="Calibri Light"/>
                <w:b/>
                <w:bCs/>
                <w:sz w:val="20"/>
                <w:szCs w:val="20"/>
                <w:lang w:val="pt-PT" w:eastAsia="en-US"/>
              </w:rPr>
              <w:t xml:space="preserve">Modalidade MAg1</w:t>
            </w:r>
          </w:p>
        </w:tc>
        <w:tc>
          <w:tcPr>
            <w:tcW w:w="1986" w:type="dxa"/>
            <w:tcBorders>
              <w:bottom w:val="single" w:color="000000" w:sz="4" w:space="0"/>
            </w:tcBorders>
            <w:shd w:val="clear" w:color="auto" w:fill="auto"/>
            <w:tcMar>
              <w:top w:w="0" w:type="dxa"/>
              <w:left w:w="108" w:type="dxa"/>
              <w:bottom w:w="0" w:type="dxa"/>
              <w:right w:w="108" w:type="dxa"/>
            </w:tcMar>
          </w:tcPr>
          <w:p w:rsidR="009C355E" w:rsidP="0037231D" w:rsidRDefault="009C355E" w14:paraId="5E1C5106" w14:textId="77777777">
            <w:pPr>
              <w:rPr>
                <w:rFonts w:cs="Calibri Light"/>
                <w:b/>
                <w:bCs/>
                <w:sz w:val="20"/>
                <w:szCs w:val="20"/>
                <w:lang w:val="pt-PT" w:eastAsia="en-US"/>
              </w:rPr>
            </w:pPr>
            <w:r>
              <w:rPr>
                <w:rFonts w:cs="Calibri Light"/>
                <w:b/>
                <w:bCs/>
                <w:sz w:val="20"/>
                <w:szCs w:val="20"/>
                <w:lang w:val="pt-PT" w:eastAsia="en-US"/>
              </w:rPr>
              <w:t xml:space="preserve">Modalidade MAg2</w:t>
            </w:r>
          </w:p>
        </w:tc>
        <w:tc>
          <w:tcPr>
            <w:tcW w:w="1412" w:type="dxa"/>
            <w:tcBorders>
              <w:bottom w:val="single" w:color="000000" w:sz="4" w:space="0"/>
            </w:tcBorders>
            <w:shd w:val="clear" w:color="auto" w:fill="auto"/>
            <w:tcMar>
              <w:top w:w="0" w:type="dxa"/>
              <w:left w:w="108" w:type="dxa"/>
              <w:bottom w:w="0" w:type="dxa"/>
              <w:right w:w="108" w:type="dxa"/>
            </w:tcMar>
          </w:tcPr>
          <w:p w:rsidR="009C355E" w:rsidP="0037231D" w:rsidRDefault="009C355E" w14:paraId="7F5D3F5F" w14:textId="77777777">
            <w:pPr>
              <w:rPr>
                <w:rFonts w:cs="Calibri Light"/>
                <w:b/>
                <w:bCs/>
                <w:sz w:val="20"/>
                <w:szCs w:val="20"/>
                <w:lang w:val="pt-PT" w:eastAsia="en-US"/>
              </w:rPr>
            </w:pPr>
            <w:r>
              <w:rPr>
                <w:rFonts w:cs="Calibri Light"/>
                <w:b/>
                <w:bCs/>
                <w:sz w:val="20"/>
                <w:szCs w:val="20"/>
                <w:lang w:val="pt-PT" w:eastAsia="en-US"/>
              </w:rPr>
              <w:t>Diferencial</w:t>
            </w:r>
          </w:p>
        </w:tc>
      </w:tr>
      <w:tr w:rsidR="009C355E" w:rsidTr="0037231D" w14:paraId="7B602AE1" w14:textId="77777777">
        <w:tc>
          <w:tcPr>
            <w:tcW w:w="1701" w:type="dxa"/>
            <w:tcBorders>
              <w:top w:val="single" w:color="000000" w:sz="4" w:space="0"/>
            </w:tcBorders>
            <w:shd w:val="clear" w:color="auto" w:fill="F2F2F2"/>
            <w:tcMar>
              <w:top w:w="0" w:type="dxa"/>
              <w:left w:w="108" w:type="dxa"/>
              <w:bottom w:w="0" w:type="dxa"/>
              <w:right w:w="108" w:type="dxa"/>
            </w:tcMar>
          </w:tcPr>
          <w:p w:rsidR="009C355E" w:rsidP="0037231D" w:rsidRDefault="009C355E" w14:paraId="5957EE16" w14:textId="77777777">
            <w:pPr>
              <w:rPr>
                <w:rFonts w:cs="Calibri Light"/>
                <w:sz w:val="20"/>
                <w:szCs w:val="20"/>
                <w:lang w:val="pt-PT" w:eastAsia="en-US"/>
              </w:rPr>
            </w:pPr>
            <w:r>
              <w:rPr>
                <w:rFonts w:cs="Calibri Light"/>
                <w:sz w:val="20"/>
                <w:szCs w:val="20"/>
                <w:lang w:val="pt-PT" w:eastAsia="en-US"/>
              </w:rPr>
              <w:t xml:space="preserve">150 cm sob abrigo</w:t>
            </w:r>
          </w:p>
        </w:tc>
        <w:tc>
          <w:tcPr>
            <w:tcW w:w="1134" w:type="dxa"/>
            <w:tcBorders>
              <w:top w:val="single" w:color="000000" w:sz="4" w:space="0"/>
              <w:right w:val="single" w:color="000000" w:sz="4" w:space="0"/>
            </w:tcBorders>
            <w:shd w:val="clear" w:color="auto" w:fill="F2F2F2"/>
            <w:tcMar>
              <w:top w:w="0" w:type="dxa"/>
              <w:left w:w="108" w:type="dxa"/>
              <w:bottom w:w="0" w:type="dxa"/>
              <w:right w:w="108" w:type="dxa"/>
            </w:tcMar>
          </w:tcPr>
          <w:p w:rsidR="009C355E" w:rsidP="0037231D" w:rsidRDefault="009C355E" w14:paraId="1D55A640" w14:textId="77777777">
            <w:pPr>
              <w:rPr>
                <w:rFonts w:cs="Calibri Light"/>
                <w:sz w:val="20"/>
                <w:szCs w:val="20"/>
                <w:lang w:val="pt-PT" w:eastAsia="en-US"/>
              </w:rPr>
            </w:pPr>
            <w:r>
              <w:rPr>
                <w:rFonts w:cs="Calibri Light"/>
                <w:sz w:val="20"/>
                <w:szCs w:val="20"/>
                <w:lang w:val="pt-PT" w:eastAsia="en-US"/>
              </w:rPr>
              <w:t>m ± DP</w:t>
            </w:r>
          </w:p>
        </w:tc>
        <w:tc>
          <w:tcPr>
            <w:tcW w:w="2127" w:type="dxa"/>
            <w:tcBorders>
              <w:top w:val="single" w:color="000000" w:sz="4" w:space="0"/>
              <w:left w:val="single" w:color="000000" w:sz="4" w:space="0"/>
            </w:tcBorders>
            <w:shd w:val="clear" w:color="auto" w:fill="F2F2F2"/>
            <w:tcMar>
              <w:top w:w="0" w:type="dxa"/>
              <w:left w:w="108" w:type="dxa"/>
              <w:bottom w:w="0" w:type="dxa"/>
              <w:right w:w="108" w:type="dxa"/>
            </w:tcMar>
          </w:tcPr>
          <w:p w:rsidR="009C355E" w:rsidP="0037231D" w:rsidRDefault="009C355E" w14:paraId="79D79A12" w14:textId="77777777">
            <w:r>
              <w:rPr>
                <w:rFonts w:cs="Calibri Light"/>
                <w:sz w:val="20"/>
                <w:szCs w:val="20"/>
              </w:rPr>
              <w:t>5,10 ± 0,28 °C</w:t>
            </w:r>
          </w:p>
        </w:tc>
        <w:tc>
          <w:tcPr>
            <w:tcW w:w="1986" w:type="dxa"/>
            <w:tcBorders>
              <w:top w:val="single" w:color="000000" w:sz="4" w:space="0"/>
            </w:tcBorders>
            <w:shd w:val="clear" w:color="auto" w:fill="F2F2F2"/>
            <w:tcMar>
              <w:top w:w="0" w:type="dxa"/>
              <w:left w:w="108" w:type="dxa"/>
              <w:bottom w:w="0" w:type="dxa"/>
              <w:right w:w="108" w:type="dxa"/>
            </w:tcMar>
          </w:tcPr>
          <w:p w:rsidR="009C355E" w:rsidP="0037231D" w:rsidRDefault="009C355E" w14:paraId="5F3EA6EA" w14:textId="77777777">
            <w:r>
              <w:rPr>
                <w:rFonts w:cs="Calibri Light"/>
                <w:sz w:val="20"/>
                <w:szCs w:val="20"/>
              </w:rPr>
              <w:t>5,12 ± 0,19 °C</w:t>
            </w:r>
          </w:p>
        </w:tc>
        <w:tc>
          <w:tcPr>
            <w:tcW w:w="1412" w:type="dxa"/>
            <w:tcBorders>
              <w:top w:val="single" w:color="000000" w:sz="4" w:space="0"/>
            </w:tcBorders>
            <w:shd w:val="clear" w:color="auto" w:fill="F2F2F2"/>
            <w:tcMar>
              <w:top w:w="0" w:type="dxa"/>
              <w:left w:w="108" w:type="dxa"/>
              <w:bottom w:w="0" w:type="dxa"/>
              <w:right w:w="108" w:type="dxa"/>
            </w:tcMar>
          </w:tcPr>
          <w:p w:rsidR="009C355E" w:rsidP="0037231D" w:rsidRDefault="009C355E" w14:paraId="01963AF3" w14:textId="77777777">
            <w:r>
              <w:rPr>
                <w:rFonts w:cs="Calibri Light"/>
                <w:sz w:val="20"/>
                <w:szCs w:val="20"/>
              </w:rPr>
              <w:t>−0,02 °C</w:t>
            </w:r>
          </w:p>
        </w:tc>
      </w:tr>
      <w:tr w:rsidR="009C355E" w:rsidTr="0037231D" w14:paraId="3D69FE1E" w14:textId="77777777">
        <w:tc>
          <w:tcPr>
            <w:tcW w:w="1701" w:type="dxa"/>
            <w:shd w:val="clear" w:color="auto" w:fill="auto"/>
            <w:tcMar>
              <w:top w:w="0" w:type="dxa"/>
              <w:left w:w="108" w:type="dxa"/>
              <w:bottom w:w="0" w:type="dxa"/>
              <w:right w:w="108" w:type="dxa"/>
            </w:tcMar>
          </w:tcPr>
          <w:p w:rsidR="009C355E" w:rsidP="0037231D" w:rsidRDefault="009C355E" w14:paraId="3359F932"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1DB9B122"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tcPr>
          <w:p w:rsidR="009C355E" w:rsidP="0037231D" w:rsidRDefault="009C355E" w14:paraId="77CD2124" w14:textId="77777777">
            <w:r>
              <w:rPr>
                <w:rFonts w:cs="Calibri Light"/>
                <w:sz w:val="20"/>
                <w:szCs w:val="20"/>
              </w:rPr>
              <w:t>4,58 °C / 5,48 °C</w:t>
            </w:r>
          </w:p>
        </w:tc>
        <w:tc>
          <w:tcPr>
            <w:tcW w:w="1986" w:type="dxa"/>
            <w:shd w:val="clear" w:color="auto" w:fill="auto"/>
            <w:tcMar>
              <w:top w:w="0" w:type="dxa"/>
              <w:left w:w="108" w:type="dxa"/>
              <w:bottom w:w="0" w:type="dxa"/>
              <w:right w:w="108" w:type="dxa"/>
            </w:tcMar>
          </w:tcPr>
          <w:p w:rsidR="009C355E" w:rsidP="0037231D" w:rsidRDefault="009C355E" w14:paraId="137D6056" w14:textId="77777777">
            <w:r>
              <w:rPr>
                <w:rFonts w:cs="Calibri Light"/>
                <w:sz w:val="20"/>
                <w:szCs w:val="20"/>
              </w:rPr>
              <w:t>4,88 °C / 5,42 °C</w:t>
            </w:r>
          </w:p>
        </w:tc>
        <w:tc>
          <w:tcPr>
            <w:tcW w:w="1412" w:type="dxa"/>
            <w:shd w:val="clear" w:color="auto" w:fill="auto"/>
            <w:tcMar>
              <w:top w:w="0" w:type="dxa"/>
              <w:left w:w="108" w:type="dxa"/>
              <w:bottom w:w="0" w:type="dxa"/>
              <w:right w:w="108" w:type="dxa"/>
            </w:tcMar>
          </w:tcPr>
          <w:p w:rsidR="009C355E" w:rsidP="0037231D" w:rsidRDefault="009C355E" w14:paraId="4BE57944" w14:textId="77777777">
            <w:pPr>
              <w:rPr>
                <w:rFonts w:cs="Calibri Light"/>
                <w:sz w:val="20"/>
                <w:szCs w:val="20"/>
                <w:lang w:val="pt-PT" w:eastAsia="en-US"/>
              </w:rPr>
            </w:pPr>
          </w:p>
        </w:tc>
      </w:tr>
      <w:tr w:rsidR="009C355E" w:rsidTr="0037231D" w14:paraId="31A2910E" w14:textId="77777777">
        <w:tc>
          <w:tcPr>
            <w:tcW w:w="1701" w:type="dxa"/>
            <w:shd w:val="clear" w:color="auto" w:fill="F2F2F2"/>
            <w:tcMar>
              <w:top w:w="0" w:type="dxa"/>
              <w:left w:w="108" w:type="dxa"/>
              <w:bottom w:w="0" w:type="dxa"/>
              <w:right w:w="108" w:type="dxa"/>
            </w:tcMar>
          </w:tcPr>
          <w:p w:rsidR="009C355E" w:rsidP="0037231D" w:rsidRDefault="009C355E" w14:paraId="2646ABA1" w14:textId="77777777">
            <w:r>
              <w:rPr>
                <w:rFonts w:cs="Calibri Light"/>
                <w:i/>
                <w:iCs/>
                <w:sz w:val="20"/>
                <w:szCs w:val="20"/>
                <w:lang w:val="pt-PT" w:eastAsia="en-US"/>
              </w:rPr>
              <w:t>150 cm ar livre</w:t>
            </w:r>
          </w:p>
        </w:tc>
        <w:tc>
          <w:tcPr>
            <w:tcW w:w="1134" w:type="dxa"/>
            <w:tcBorders>
              <w:right w:val="single" w:color="000000" w:sz="4" w:space="0"/>
            </w:tcBorders>
            <w:shd w:val="clear" w:color="auto" w:fill="F2F2F2"/>
            <w:tcMar>
              <w:top w:w="0" w:type="dxa"/>
              <w:left w:w="108" w:type="dxa"/>
              <w:bottom w:w="0" w:type="dxa"/>
              <w:right w:w="108" w:type="dxa"/>
            </w:tcMar>
          </w:tcPr>
          <w:p w:rsidR="009C355E" w:rsidP="0037231D" w:rsidRDefault="009C355E" w14:paraId="0032F418" w14:textId="77777777">
            <w:pPr>
              <w:rPr>
                <w:rFonts w:cs="Calibri Light"/>
                <w:sz w:val="20"/>
                <w:szCs w:val="20"/>
                <w:lang w:val="pt-PT" w:eastAsia="en-US"/>
              </w:rPr>
            </w:pPr>
            <w:r>
              <w:rPr>
                <w:rFonts w:cs="Calibri Light"/>
                <w:sz w:val="20"/>
                <w:szCs w:val="20"/>
                <w:lang w:val="pt-PT" w:eastAsia="en-US"/>
              </w:rPr>
              <w:t>m ± DP</w:t>
            </w:r>
          </w:p>
        </w:tc>
        <w:tc>
          <w:tcPr>
            <w:tcW w:w="2127" w:type="dxa"/>
            <w:tcBorders>
              <w:left w:val="single" w:color="000000" w:sz="4" w:space="0"/>
            </w:tcBorders>
            <w:shd w:val="clear" w:color="auto" w:fill="F2F2F2"/>
            <w:tcMar>
              <w:top w:w="0" w:type="dxa"/>
              <w:left w:w="108" w:type="dxa"/>
              <w:bottom w:w="0" w:type="dxa"/>
              <w:right w:w="108" w:type="dxa"/>
            </w:tcMar>
          </w:tcPr>
          <w:p w:rsidR="009C355E" w:rsidP="0037231D" w:rsidRDefault="009C355E" w14:paraId="3DCADD76" w14:textId="77777777">
            <w:r>
              <w:rPr>
                <w:rFonts w:cs="Calibri Light"/>
                <w:sz w:val="20"/>
                <w:szCs w:val="20"/>
              </w:rPr>
              <w:t>4,53 ± 0,40 °C</w:t>
            </w:r>
          </w:p>
        </w:tc>
        <w:tc>
          <w:tcPr>
            <w:tcW w:w="1986" w:type="dxa"/>
            <w:shd w:val="clear" w:color="auto" w:fill="F2F2F2"/>
            <w:tcMar>
              <w:top w:w="0" w:type="dxa"/>
              <w:left w:w="108" w:type="dxa"/>
              <w:bottom w:w="0" w:type="dxa"/>
              <w:right w:w="108" w:type="dxa"/>
            </w:tcMar>
          </w:tcPr>
          <w:p w:rsidR="009C355E" w:rsidP="0037231D" w:rsidRDefault="009C355E" w14:paraId="2A9EE02C" w14:textId="77777777">
            <w:r>
              <w:rPr>
                <w:rFonts w:cs="Calibri Light"/>
                <w:sz w:val="20"/>
                <w:szCs w:val="20"/>
              </w:rPr>
              <w:t>4,64 ± 0,42 °C</w:t>
            </w:r>
          </w:p>
        </w:tc>
        <w:tc>
          <w:tcPr>
            <w:tcW w:w="1412" w:type="dxa"/>
            <w:shd w:val="clear" w:color="auto" w:fill="F2F2F2"/>
            <w:tcMar>
              <w:top w:w="0" w:type="dxa"/>
              <w:left w:w="108" w:type="dxa"/>
              <w:bottom w:w="0" w:type="dxa"/>
              <w:right w:w="108" w:type="dxa"/>
            </w:tcMar>
          </w:tcPr>
          <w:p w:rsidR="009C355E" w:rsidP="0037231D" w:rsidRDefault="009C355E" w14:paraId="2C0AB3DB" w14:textId="77777777">
            <w:r>
              <w:rPr>
                <w:rFonts w:cs="Calibri Light"/>
                <w:sz w:val="20"/>
                <w:szCs w:val="20"/>
              </w:rPr>
              <w:t>−0,11 °C</w:t>
            </w:r>
          </w:p>
        </w:tc>
      </w:tr>
      <w:tr w:rsidR="009C355E" w:rsidTr="0037231D" w14:paraId="39955DDC" w14:textId="77777777">
        <w:tc>
          <w:tcPr>
            <w:tcW w:w="1701" w:type="dxa"/>
            <w:shd w:val="clear" w:color="auto" w:fill="auto"/>
            <w:tcMar>
              <w:top w:w="0" w:type="dxa"/>
              <w:left w:w="108" w:type="dxa"/>
              <w:bottom w:w="0" w:type="dxa"/>
              <w:right w:w="108" w:type="dxa"/>
            </w:tcMar>
          </w:tcPr>
          <w:p w:rsidR="009C355E" w:rsidP="0037231D" w:rsidRDefault="009C355E" w14:paraId="44A39E47"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53FBDB9D"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tcPr>
          <w:p w:rsidR="009C355E" w:rsidP="0037231D" w:rsidRDefault="009C355E" w14:paraId="0024FD5E" w14:textId="77777777">
            <w:r>
              <w:rPr>
                <w:rFonts w:cs="Calibri Light"/>
                <w:sz w:val="20"/>
                <w:szCs w:val="20"/>
              </w:rPr>
              <w:t>3,95 °C / 5,04 °C</w:t>
            </w:r>
          </w:p>
        </w:tc>
        <w:tc>
          <w:tcPr>
            <w:tcW w:w="1986" w:type="dxa"/>
            <w:shd w:val="clear" w:color="auto" w:fill="auto"/>
            <w:tcMar>
              <w:top w:w="0" w:type="dxa"/>
              <w:left w:w="108" w:type="dxa"/>
              <w:bottom w:w="0" w:type="dxa"/>
              <w:right w:w="108" w:type="dxa"/>
            </w:tcMar>
          </w:tcPr>
          <w:p w:rsidR="009C355E" w:rsidP="0037231D" w:rsidRDefault="009C355E" w14:paraId="26189EC5" w14:textId="77777777">
            <w:r>
              <w:rPr>
                <w:rFonts w:cs="Calibri Light"/>
                <w:sz w:val="20"/>
                <w:szCs w:val="20"/>
              </w:rPr>
              <w:t>3,82 °C / 5,08 °C</w:t>
            </w:r>
          </w:p>
        </w:tc>
        <w:tc>
          <w:tcPr>
            <w:tcW w:w="1412" w:type="dxa"/>
            <w:shd w:val="clear" w:color="auto" w:fill="auto"/>
            <w:tcMar>
              <w:top w:w="0" w:type="dxa"/>
              <w:left w:w="108" w:type="dxa"/>
              <w:bottom w:w="0" w:type="dxa"/>
              <w:right w:w="108" w:type="dxa"/>
            </w:tcMar>
          </w:tcPr>
          <w:p w:rsidR="009C355E" w:rsidP="0037231D" w:rsidRDefault="009C355E" w14:paraId="198FB813" w14:textId="77777777">
            <w:pPr>
              <w:rPr>
                <w:rFonts w:cs="Calibri Light"/>
                <w:sz w:val="20"/>
                <w:szCs w:val="20"/>
                <w:lang w:val="pt-PT" w:eastAsia="en-US"/>
              </w:rPr>
            </w:pPr>
          </w:p>
        </w:tc>
      </w:tr>
      <w:tr w:rsidR="009C355E" w:rsidTr="0037231D" w14:paraId="4B505848" w14:textId="77777777">
        <w:tc>
          <w:tcPr>
            <w:tcW w:w="1701" w:type="dxa"/>
            <w:shd w:val="clear" w:color="auto" w:fill="F2F2F2"/>
            <w:tcMar>
              <w:top w:w="0" w:type="dxa"/>
              <w:left w:w="108" w:type="dxa"/>
              <w:bottom w:w="0" w:type="dxa"/>
              <w:right w:w="108" w:type="dxa"/>
            </w:tcMar>
          </w:tcPr>
          <w:p w:rsidR="009C355E" w:rsidP="0037231D" w:rsidRDefault="009C355E" w14:paraId="323E9A2A" w14:textId="77777777">
            <w:r>
              <w:rPr>
                <w:rFonts w:cs="Calibri Light"/>
                <w:i/>
                <w:iCs/>
                <w:sz w:val="20"/>
                <w:szCs w:val="20"/>
                <w:lang w:val="pt-PT" w:eastAsia="en-US"/>
              </w:rPr>
              <w:t xml:space="preserve">1 cm do solo</w:t>
            </w:r>
          </w:p>
        </w:tc>
        <w:tc>
          <w:tcPr>
            <w:tcW w:w="1134" w:type="dxa"/>
            <w:tcBorders>
              <w:right w:val="single" w:color="000000" w:sz="4" w:space="0"/>
            </w:tcBorders>
            <w:shd w:val="clear" w:color="auto" w:fill="F2F2F2"/>
            <w:tcMar>
              <w:top w:w="0" w:type="dxa"/>
              <w:left w:w="108" w:type="dxa"/>
              <w:bottom w:w="0" w:type="dxa"/>
              <w:right w:w="108" w:type="dxa"/>
            </w:tcMar>
          </w:tcPr>
          <w:p w:rsidR="009C355E" w:rsidP="0037231D" w:rsidRDefault="009C355E" w14:paraId="26ACFD8C" w14:textId="77777777">
            <w:pPr>
              <w:rPr>
                <w:rFonts w:cs="Calibri Light"/>
                <w:sz w:val="20"/>
                <w:szCs w:val="20"/>
                <w:lang w:val="pt-PT" w:eastAsia="en-US"/>
              </w:rPr>
            </w:pPr>
            <w:r>
              <w:rPr>
                <w:rFonts w:cs="Calibri Light"/>
                <w:sz w:val="20"/>
                <w:szCs w:val="20"/>
                <w:lang w:val="pt-PT" w:eastAsia="en-US"/>
              </w:rPr>
              <w:t>m ± DP</w:t>
            </w:r>
          </w:p>
        </w:tc>
        <w:tc>
          <w:tcPr>
            <w:tcW w:w="2127" w:type="dxa"/>
            <w:tcBorders>
              <w:left w:val="single" w:color="000000" w:sz="4" w:space="0"/>
            </w:tcBorders>
            <w:shd w:val="clear" w:color="auto" w:fill="F2F2F2"/>
            <w:tcMar>
              <w:top w:w="0" w:type="dxa"/>
              <w:left w:w="108" w:type="dxa"/>
              <w:bottom w:w="0" w:type="dxa"/>
              <w:right w:w="108" w:type="dxa"/>
            </w:tcMar>
          </w:tcPr>
          <w:p w:rsidR="009C355E" w:rsidP="0037231D" w:rsidRDefault="009C355E" w14:paraId="5587B7DA" w14:textId="77777777">
            <w:r>
              <w:rPr>
                <w:rFonts w:cs="Calibri Light"/>
                <w:sz w:val="20"/>
                <w:szCs w:val="20"/>
              </w:rPr>
              <w:t>8,81 ± 0,12 °C</w:t>
            </w:r>
          </w:p>
        </w:tc>
        <w:tc>
          <w:tcPr>
            <w:tcW w:w="1986" w:type="dxa"/>
            <w:shd w:val="clear" w:color="auto" w:fill="F2F2F2"/>
            <w:tcMar>
              <w:top w:w="0" w:type="dxa"/>
              <w:left w:w="108" w:type="dxa"/>
              <w:bottom w:w="0" w:type="dxa"/>
              <w:right w:w="108" w:type="dxa"/>
            </w:tcMar>
          </w:tcPr>
          <w:p w:rsidR="009C355E" w:rsidP="0037231D" w:rsidRDefault="009C355E" w14:paraId="52A517C9" w14:textId="77777777">
            <w:r>
              <w:rPr>
                <w:rFonts w:cs="Calibri Light"/>
                <w:sz w:val="20"/>
                <w:szCs w:val="20"/>
              </w:rPr>
              <w:t>8,12 ± 0,15 °C</w:t>
            </w:r>
          </w:p>
        </w:tc>
        <w:tc>
          <w:tcPr>
            <w:tcW w:w="1412" w:type="dxa"/>
            <w:shd w:val="clear" w:color="auto" w:fill="F2F2F2"/>
            <w:tcMar>
              <w:top w:w="0" w:type="dxa"/>
              <w:left w:w="108" w:type="dxa"/>
              <w:bottom w:w="0" w:type="dxa"/>
              <w:right w:w="108" w:type="dxa"/>
            </w:tcMar>
          </w:tcPr>
          <w:p w:rsidR="009C355E" w:rsidP="0037231D" w:rsidRDefault="009C355E" w14:paraId="228E61F2" w14:textId="77777777">
            <w:r>
              <w:rPr>
                <w:rFonts w:cs="Calibri Light"/>
                <w:sz w:val="20"/>
                <w:szCs w:val="20"/>
              </w:rPr>
              <w:t>+0,69 °C*</w:t>
            </w:r>
          </w:p>
        </w:tc>
      </w:tr>
      <w:tr w:rsidR="009C355E" w:rsidTr="0037231D" w14:paraId="650106FF" w14:textId="77777777">
        <w:tc>
          <w:tcPr>
            <w:tcW w:w="1701" w:type="dxa"/>
            <w:shd w:val="clear" w:color="auto" w:fill="auto"/>
            <w:tcMar>
              <w:top w:w="0" w:type="dxa"/>
              <w:left w:w="108" w:type="dxa"/>
              <w:bottom w:w="0" w:type="dxa"/>
              <w:right w:w="108" w:type="dxa"/>
            </w:tcMar>
          </w:tcPr>
          <w:p w:rsidR="009C355E" w:rsidP="0037231D" w:rsidRDefault="009C355E" w14:paraId="6457940D"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0ED7A505"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tcPr>
          <w:p w:rsidR="009C355E" w:rsidP="0037231D" w:rsidRDefault="009C355E" w14:paraId="01E272AF" w14:textId="77777777">
            <w:r>
              <w:rPr>
                <w:rFonts w:cs="Calibri Light"/>
                <w:sz w:val="20"/>
                <w:szCs w:val="20"/>
              </w:rPr>
              <w:t>8,61 °C / 9,00 °C</w:t>
            </w:r>
          </w:p>
        </w:tc>
        <w:tc>
          <w:tcPr>
            <w:tcW w:w="1986" w:type="dxa"/>
            <w:shd w:val="clear" w:color="auto" w:fill="auto"/>
            <w:tcMar>
              <w:top w:w="0" w:type="dxa"/>
              <w:left w:w="108" w:type="dxa"/>
              <w:bottom w:w="0" w:type="dxa"/>
              <w:right w:w="108" w:type="dxa"/>
            </w:tcMar>
          </w:tcPr>
          <w:p w:rsidR="009C355E" w:rsidP="0037231D" w:rsidRDefault="009C355E" w14:paraId="67564A16" w14:textId="77777777">
            <w:r>
              <w:rPr>
                <w:rFonts w:cs="Calibri Light"/>
                <w:sz w:val="20"/>
                <w:szCs w:val="20"/>
              </w:rPr>
              <w:t>7,91 °C / 8,35 °C</w:t>
            </w:r>
          </w:p>
        </w:tc>
        <w:tc>
          <w:tcPr>
            <w:tcW w:w="1412" w:type="dxa"/>
            <w:shd w:val="clear" w:color="auto" w:fill="auto"/>
            <w:tcMar>
              <w:top w:w="0" w:type="dxa"/>
              <w:left w:w="108" w:type="dxa"/>
              <w:bottom w:w="0" w:type="dxa"/>
              <w:right w:w="108" w:type="dxa"/>
            </w:tcMar>
          </w:tcPr>
          <w:p w:rsidR="009C355E" w:rsidP="0037231D" w:rsidRDefault="009C355E" w14:paraId="746515C4" w14:textId="77777777">
            <w:pPr>
              <w:rPr>
                <w:rFonts w:cs="Calibri Light"/>
                <w:sz w:val="20"/>
                <w:szCs w:val="20"/>
                <w:lang w:val="pt-PT" w:eastAsia="en-US"/>
              </w:rPr>
            </w:pPr>
          </w:p>
        </w:tc>
      </w:tr>
      <w:tr w:rsidR="009C355E" w:rsidTr="0037231D" w14:paraId="0D69834F" w14:textId="77777777">
        <w:tc>
          <w:tcPr>
            <w:tcW w:w="1701" w:type="dxa"/>
            <w:shd w:val="clear" w:color="auto" w:fill="F2F2F2"/>
            <w:tcMar>
              <w:top w:w="0" w:type="dxa"/>
              <w:left w:w="108" w:type="dxa"/>
              <w:bottom w:w="0" w:type="dxa"/>
              <w:right w:w="108" w:type="dxa"/>
            </w:tcMar>
          </w:tcPr>
          <w:p w:rsidR="009C355E" w:rsidP="0037231D" w:rsidRDefault="009C355E" w14:paraId="73765C25" w14:textId="77777777">
            <w:r>
              <w:rPr>
                <w:rFonts w:cs="Calibri Light"/>
                <w:i/>
                <w:iCs/>
                <w:sz w:val="20"/>
                <w:szCs w:val="20"/>
                <w:lang w:val="pt-PT" w:eastAsia="en-US"/>
              </w:rPr>
              <w:t>-5 cm do solo</w:t>
            </w:r>
          </w:p>
        </w:tc>
        <w:tc>
          <w:tcPr>
            <w:tcW w:w="1134" w:type="dxa"/>
            <w:tcBorders>
              <w:right w:val="single" w:color="000000" w:sz="4" w:space="0"/>
            </w:tcBorders>
            <w:shd w:val="clear" w:color="auto" w:fill="F2F2F2"/>
            <w:tcMar>
              <w:top w:w="0" w:type="dxa"/>
              <w:left w:w="108" w:type="dxa"/>
              <w:bottom w:w="0" w:type="dxa"/>
              <w:right w:w="108" w:type="dxa"/>
            </w:tcMar>
          </w:tcPr>
          <w:p w:rsidR="009C355E" w:rsidP="0037231D" w:rsidRDefault="009C355E" w14:paraId="1EB9ECC8" w14:textId="77777777">
            <w:pPr>
              <w:rPr>
                <w:rFonts w:cs="Calibri Light"/>
                <w:sz w:val="20"/>
                <w:szCs w:val="20"/>
                <w:lang w:val="pt-PT" w:eastAsia="en-US"/>
              </w:rPr>
            </w:pPr>
            <w:r>
              <w:rPr>
                <w:rFonts w:cs="Calibri Light"/>
                <w:sz w:val="20"/>
                <w:szCs w:val="20"/>
                <w:lang w:val="pt-PT" w:eastAsia="en-US"/>
              </w:rPr>
              <w:t>m ± DP</w:t>
            </w:r>
          </w:p>
        </w:tc>
        <w:tc>
          <w:tcPr>
            <w:tcW w:w="2127" w:type="dxa"/>
            <w:tcBorders>
              <w:left w:val="single" w:color="000000" w:sz="4" w:space="0"/>
            </w:tcBorders>
            <w:shd w:val="clear" w:color="auto" w:fill="F2F2F2"/>
            <w:tcMar>
              <w:top w:w="0" w:type="dxa"/>
              <w:left w:w="108" w:type="dxa"/>
              <w:bottom w:w="0" w:type="dxa"/>
              <w:right w:w="108" w:type="dxa"/>
            </w:tcMar>
          </w:tcPr>
          <w:p w:rsidR="009C355E" w:rsidP="0037231D" w:rsidRDefault="009C355E" w14:paraId="5DBD7984" w14:textId="77777777">
            <w:r>
              <w:rPr>
                <w:rFonts w:cs="Calibri Light"/>
                <w:sz w:val="20"/>
                <w:szCs w:val="20"/>
              </w:rPr>
              <w:t>8,12 ± 0,18 °C</w:t>
            </w:r>
          </w:p>
        </w:tc>
        <w:tc>
          <w:tcPr>
            <w:tcW w:w="1986" w:type="dxa"/>
            <w:shd w:val="clear" w:color="auto" w:fill="F2F2F2"/>
            <w:tcMar>
              <w:top w:w="0" w:type="dxa"/>
              <w:left w:w="108" w:type="dxa"/>
              <w:bottom w:w="0" w:type="dxa"/>
              <w:right w:w="108" w:type="dxa"/>
            </w:tcMar>
          </w:tcPr>
          <w:p w:rsidR="009C355E" w:rsidP="0037231D" w:rsidRDefault="009C355E" w14:paraId="48EB9405" w14:textId="77777777">
            <w:r>
              <w:rPr>
                <w:rFonts w:cs="Calibri Light"/>
                <w:sz w:val="20"/>
                <w:szCs w:val="20"/>
              </w:rPr>
              <w:t>7,77 ± 0,16 °C</w:t>
            </w:r>
          </w:p>
        </w:tc>
        <w:tc>
          <w:tcPr>
            <w:tcW w:w="1412" w:type="dxa"/>
            <w:shd w:val="clear" w:color="auto" w:fill="F2F2F2"/>
            <w:tcMar>
              <w:top w:w="0" w:type="dxa"/>
              <w:left w:w="108" w:type="dxa"/>
              <w:bottom w:w="0" w:type="dxa"/>
              <w:right w:w="108" w:type="dxa"/>
            </w:tcMar>
          </w:tcPr>
          <w:p w:rsidR="009C355E" w:rsidP="0037231D" w:rsidRDefault="009C355E" w14:paraId="109A6035" w14:textId="77777777">
            <w:r>
              <w:rPr>
                <w:rFonts w:cs="Calibri Light"/>
                <w:sz w:val="20"/>
                <w:szCs w:val="20"/>
              </w:rPr>
              <w:t>+0,35 °C*</w:t>
            </w:r>
          </w:p>
        </w:tc>
      </w:tr>
      <w:tr w:rsidR="009C355E" w:rsidTr="0037231D" w14:paraId="0D95AB93" w14:textId="77777777">
        <w:tc>
          <w:tcPr>
            <w:tcW w:w="1701" w:type="dxa"/>
            <w:shd w:val="clear" w:color="auto" w:fill="auto"/>
            <w:tcMar>
              <w:top w:w="0" w:type="dxa"/>
              <w:left w:w="108" w:type="dxa"/>
              <w:bottom w:w="0" w:type="dxa"/>
              <w:right w:w="108" w:type="dxa"/>
            </w:tcMar>
          </w:tcPr>
          <w:p w:rsidR="009C355E" w:rsidP="0037231D" w:rsidRDefault="009C355E" w14:paraId="23DF2E11"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43F6F6C7"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tcPr>
          <w:p w:rsidR="009C355E" w:rsidP="0037231D" w:rsidRDefault="009C355E" w14:paraId="7465F766" w14:textId="77777777">
            <w:r>
              <w:rPr>
                <w:rFonts w:cs="Calibri Light"/>
                <w:sz w:val="20"/>
                <w:szCs w:val="20"/>
              </w:rPr>
              <w:t>7,87 °C / 8,33 °C</w:t>
            </w:r>
          </w:p>
        </w:tc>
        <w:tc>
          <w:tcPr>
            <w:tcW w:w="1986" w:type="dxa"/>
            <w:shd w:val="clear" w:color="auto" w:fill="auto"/>
            <w:tcMar>
              <w:top w:w="0" w:type="dxa"/>
              <w:left w:w="108" w:type="dxa"/>
              <w:bottom w:w="0" w:type="dxa"/>
              <w:right w:w="108" w:type="dxa"/>
            </w:tcMar>
          </w:tcPr>
          <w:p w:rsidR="009C355E" w:rsidP="0037231D" w:rsidRDefault="009C355E" w14:paraId="06D0EC5C" w14:textId="77777777">
            <w:r>
              <w:rPr>
                <w:rFonts w:cs="Calibri Light"/>
                <w:sz w:val="20"/>
                <w:szCs w:val="20"/>
              </w:rPr>
              <w:t>7,59 °C / 7,98 °C</w:t>
            </w:r>
          </w:p>
        </w:tc>
        <w:tc>
          <w:tcPr>
            <w:tcW w:w="1412" w:type="dxa"/>
            <w:shd w:val="clear" w:color="auto" w:fill="auto"/>
            <w:tcMar>
              <w:top w:w="0" w:type="dxa"/>
              <w:left w:w="108" w:type="dxa"/>
              <w:bottom w:w="0" w:type="dxa"/>
              <w:right w:w="108" w:type="dxa"/>
            </w:tcMar>
          </w:tcPr>
          <w:p w:rsidR="009C355E" w:rsidP="0037231D" w:rsidRDefault="009C355E" w14:paraId="180832E8" w14:textId="77777777">
            <w:pPr>
              <w:rPr>
                <w:rFonts w:cs="Calibri Light"/>
                <w:sz w:val="20"/>
                <w:szCs w:val="20"/>
                <w:lang w:val="pt-PT" w:eastAsia="en-US"/>
              </w:rPr>
            </w:pPr>
          </w:p>
        </w:tc>
      </w:tr>
    </w:tbl>
    <w:p w:rsidR="009C355E" w:rsidP="009C355E" w:rsidRDefault="009C355E" w14:paraId="41E3F035" w14:textId="77777777">
      <w:pPr>
        <w:suppressAutoHyphens w:val="0"/>
        <w:spacing w:before="0" w:after="0"/>
        <w:jc w:val="left"/>
        <w:rPr>
          <w:b/>
          <w:sz w:val="20"/>
          <w:szCs w:val="20"/>
          <w:lang w:val="pt-PT" w:eastAsia="en-US"/>
        </w:rPr>
      </w:pPr>
    </w:p>
    <w:p w:rsidR="009C355E" w:rsidP="009C355E" w:rsidRDefault="009C355E" w14:paraId="6082F7DF" w14:textId="77777777">
      <w:pPr>
        <w:pStyle w:val="Tableau1"/>
      </w:pPr>
      <w:r>
        <w:t xml:space="preserve">Temperaturas depois do nascer do sol (entre as 6h45 e as 8h00) para cada modalidade em 2025. Um asterisco indica uma diferença significativa (</w:t>
      </w:r>
      <w:r>
        <w:rPr>
          <w:i/>
          <w:iCs/>
        </w:rPr>
        <w:t xml:space="preserve">t </w:t>
      </w:r>
      <w:r>
        <w:t xml:space="preserve">de Student, </w:t>
      </w:r>
      <w:r>
        <w:rPr>
          <w:rFonts w:ascii="Calibri" w:hAnsi="Calibri" w:cs="Calibri"/>
        </w:rPr>
        <w:t>α</w:t>
      </w:r>
      <w:r>
        <w:t>=0,05)</w:t>
      </w:r>
    </w:p>
    <w:tbl>
      <w:tblPr>
        <w:tblW w:w="8360" w:type="dxa"/>
        <w:tblCellMar>
          <w:left w:w="10" w:type="dxa"/>
          <w:right w:w="10" w:type="dxa"/>
        </w:tblCellMar>
        <w:tblLook w:val="04A0" w:firstRow="1" w:lastRow="0" w:firstColumn="1" w:lastColumn="0" w:noHBand="0" w:noVBand="1"/>
      </w:tblPr>
      <w:tblGrid>
        <w:gridCol w:w="1701"/>
        <w:gridCol w:w="1134"/>
        <w:gridCol w:w="2127"/>
        <w:gridCol w:w="1986"/>
        <w:gridCol w:w="1412"/>
      </w:tblGrid>
      <w:tr w:rsidR="009C355E" w:rsidTr="0037231D" w14:paraId="0026CD40" w14:textId="77777777">
        <w:tc>
          <w:tcPr>
            <w:tcW w:w="2835" w:type="dxa"/>
            <w:gridSpan w:val="2"/>
            <w:tcBorders>
              <w:bottom w:val="single" w:color="000000" w:sz="4" w:space="0"/>
              <w:right w:val="single" w:color="000000" w:sz="4" w:space="0"/>
            </w:tcBorders>
            <w:shd w:val="clear" w:color="auto" w:fill="auto"/>
            <w:tcMar>
              <w:top w:w="0" w:type="dxa"/>
              <w:left w:w="108" w:type="dxa"/>
              <w:bottom w:w="0" w:type="dxa"/>
              <w:right w:w="108" w:type="dxa"/>
            </w:tcMar>
          </w:tcPr>
          <w:p w:rsidR="009C355E" w:rsidP="0037231D" w:rsidRDefault="009C355E" w14:paraId="1B6BFEF4" w14:textId="77777777">
            <w:pPr>
              <w:rPr>
                <w:rFonts w:cs="Calibri Light"/>
                <w:b/>
                <w:bCs/>
                <w:sz w:val="20"/>
                <w:szCs w:val="20"/>
                <w:lang w:val="pt-PT" w:eastAsia="en-US"/>
              </w:rPr>
            </w:pPr>
            <w:r>
              <w:rPr>
                <w:rFonts w:cs="Calibri Light"/>
                <w:b/>
                <w:bCs/>
                <w:sz w:val="20"/>
                <w:szCs w:val="20"/>
                <w:lang w:val="pt-PT" w:eastAsia="en-US"/>
              </w:rPr>
              <w:t xml:space="preserve">Localização do sensor</w:t>
            </w:r>
          </w:p>
        </w:tc>
        <w:tc>
          <w:tcPr>
            <w:tcW w:w="2127" w:type="dxa"/>
            <w:tcBorders>
              <w:left w:val="single" w:color="000000" w:sz="4" w:space="0"/>
              <w:bottom w:val="single" w:color="000000" w:sz="4" w:space="0"/>
            </w:tcBorders>
            <w:shd w:val="clear" w:color="auto" w:fill="auto"/>
            <w:tcMar>
              <w:top w:w="0" w:type="dxa"/>
              <w:left w:w="108" w:type="dxa"/>
              <w:bottom w:w="0" w:type="dxa"/>
              <w:right w:w="108" w:type="dxa"/>
            </w:tcMar>
          </w:tcPr>
          <w:p w:rsidR="009C355E" w:rsidP="0037231D" w:rsidRDefault="009C355E" w14:paraId="1920A16C" w14:textId="77777777">
            <w:pPr>
              <w:rPr>
                <w:rFonts w:cs="Calibri Light"/>
                <w:b/>
                <w:bCs/>
                <w:sz w:val="20"/>
                <w:szCs w:val="20"/>
                <w:lang w:val="pt-PT" w:eastAsia="en-US"/>
              </w:rPr>
            </w:pPr>
            <w:r>
              <w:rPr>
                <w:rFonts w:cs="Calibri Light"/>
                <w:b/>
                <w:bCs/>
                <w:sz w:val="20"/>
                <w:szCs w:val="20"/>
                <w:lang w:val="pt-PT" w:eastAsia="en-US"/>
              </w:rPr>
              <w:t xml:space="preserve">Modalidade MAg1</w:t>
            </w:r>
          </w:p>
        </w:tc>
        <w:tc>
          <w:tcPr>
            <w:tcW w:w="1986" w:type="dxa"/>
            <w:tcBorders>
              <w:bottom w:val="single" w:color="000000" w:sz="4" w:space="0"/>
            </w:tcBorders>
            <w:shd w:val="clear" w:color="auto" w:fill="auto"/>
            <w:tcMar>
              <w:top w:w="0" w:type="dxa"/>
              <w:left w:w="108" w:type="dxa"/>
              <w:bottom w:w="0" w:type="dxa"/>
              <w:right w:w="108" w:type="dxa"/>
            </w:tcMar>
          </w:tcPr>
          <w:p w:rsidR="009C355E" w:rsidP="0037231D" w:rsidRDefault="009C355E" w14:paraId="13DD6A5A" w14:textId="77777777">
            <w:pPr>
              <w:rPr>
                <w:rFonts w:cs="Calibri Light"/>
                <w:b/>
                <w:bCs/>
                <w:sz w:val="20"/>
                <w:szCs w:val="20"/>
                <w:lang w:val="pt-PT" w:eastAsia="en-US"/>
              </w:rPr>
            </w:pPr>
            <w:r>
              <w:rPr>
                <w:rFonts w:cs="Calibri Light"/>
                <w:b/>
                <w:bCs/>
                <w:sz w:val="20"/>
                <w:szCs w:val="20"/>
                <w:lang w:val="pt-PT" w:eastAsia="en-US"/>
              </w:rPr>
              <w:t xml:space="preserve">Modalidade MAg2</w:t>
            </w:r>
          </w:p>
        </w:tc>
        <w:tc>
          <w:tcPr>
            <w:tcW w:w="1412" w:type="dxa"/>
            <w:tcBorders>
              <w:bottom w:val="single" w:color="000000" w:sz="4" w:space="0"/>
            </w:tcBorders>
            <w:shd w:val="clear" w:color="auto" w:fill="auto"/>
            <w:tcMar>
              <w:top w:w="0" w:type="dxa"/>
              <w:left w:w="108" w:type="dxa"/>
              <w:bottom w:w="0" w:type="dxa"/>
              <w:right w:w="108" w:type="dxa"/>
            </w:tcMar>
          </w:tcPr>
          <w:p w:rsidR="009C355E" w:rsidP="0037231D" w:rsidRDefault="009C355E" w14:paraId="3045C86D" w14:textId="77777777">
            <w:pPr>
              <w:rPr>
                <w:rFonts w:cs="Calibri Light"/>
                <w:b/>
                <w:bCs/>
                <w:sz w:val="20"/>
                <w:szCs w:val="20"/>
                <w:lang w:val="pt-PT" w:eastAsia="en-US"/>
              </w:rPr>
            </w:pPr>
            <w:r>
              <w:rPr>
                <w:rFonts w:cs="Calibri Light"/>
                <w:b/>
                <w:bCs/>
                <w:sz w:val="20"/>
                <w:szCs w:val="20"/>
                <w:lang w:val="pt-PT" w:eastAsia="en-US"/>
              </w:rPr>
              <w:t>Diferencial</w:t>
            </w:r>
          </w:p>
        </w:tc>
      </w:tr>
      <w:tr w:rsidR="009C355E" w:rsidTr="0037231D" w14:paraId="73A1DE33" w14:textId="77777777">
        <w:tc>
          <w:tcPr>
            <w:tcW w:w="1701" w:type="dxa"/>
            <w:tcBorders>
              <w:top w:val="single" w:color="000000" w:sz="4" w:space="0"/>
            </w:tcBorders>
            <w:shd w:val="clear" w:color="auto" w:fill="F2F2F2"/>
            <w:tcMar>
              <w:top w:w="0" w:type="dxa"/>
              <w:left w:w="108" w:type="dxa"/>
              <w:bottom w:w="0" w:type="dxa"/>
              <w:right w:w="108" w:type="dxa"/>
            </w:tcMar>
          </w:tcPr>
          <w:p w:rsidR="009C355E" w:rsidP="0037231D" w:rsidRDefault="009C355E" w14:paraId="6B9CC6F2" w14:textId="77777777">
            <w:pPr>
              <w:rPr>
                <w:rFonts w:cs="Calibri Light"/>
                <w:sz w:val="20"/>
                <w:szCs w:val="20"/>
                <w:lang w:val="pt-PT" w:eastAsia="en-US"/>
              </w:rPr>
            </w:pPr>
            <w:r>
              <w:rPr>
                <w:rFonts w:cs="Calibri Light"/>
                <w:sz w:val="20"/>
                <w:szCs w:val="20"/>
                <w:lang w:val="pt-PT" w:eastAsia="en-US"/>
              </w:rPr>
              <w:t xml:space="preserve">150 cm sob abrigo</w:t>
            </w:r>
          </w:p>
        </w:tc>
        <w:tc>
          <w:tcPr>
            <w:tcW w:w="1134" w:type="dxa"/>
            <w:tcBorders>
              <w:top w:val="single" w:color="000000" w:sz="4" w:space="0"/>
              <w:right w:val="single" w:color="000000" w:sz="4" w:space="0"/>
            </w:tcBorders>
            <w:shd w:val="clear" w:color="auto" w:fill="F2F2F2"/>
            <w:tcMar>
              <w:top w:w="0" w:type="dxa"/>
              <w:left w:w="108" w:type="dxa"/>
              <w:bottom w:w="0" w:type="dxa"/>
              <w:right w:w="108" w:type="dxa"/>
            </w:tcMar>
          </w:tcPr>
          <w:p w:rsidR="009C355E" w:rsidP="0037231D" w:rsidRDefault="009C355E" w14:paraId="788922AE" w14:textId="77777777">
            <w:pPr>
              <w:rPr>
                <w:rFonts w:cs="Calibri Light"/>
                <w:sz w:val="20"/>
                <w:szCs w:val="20"/>
                <w:lang w:val="pt-PT" w:eastAsia="en-US"/>
              </w:rPr>
            </w:pPr>
            <w:r>
              <w:rPr>
                <w:rFonts w:cs="Calibri Light"/>
                <w:sz w:val="20"/>
                <w:szCs w:val="20"/>
                <w:lang w:val="pt-PT" w:eastAsia="en-US"/>
              </w:rPr>
              <w:t>m ± DP</w:t>
            </w:r>
          </w:p>
        </w:tc>
        <w:tc>
          <w:tcPr>
            <w:tcW w:w="2127" w:type="dxa"/>
            <w:tcBorders>
              <w:top w:val="single" w:color="000000" w:sz="4" w:space="0"/>
              <w:left w:val="single" w:color="000000" w:sz="4" w:space="0"/>
            </w:tcBorders>
            <w:shd w:val="clear" w:color="auto" w:fill="F2F2F2"/>
            <w:tcMar>
              <w:top w:w="0" w:type="dxa"/>
              <w:left w:w="108" w:type="dxa"/>
              <w:bottom w:w="0" w:type="dxa"/>
              <w:right w:w="108" w:type="dxa"/>
            </w:tcMar>
            <w:vAlign w:val="bottom"/>
          </w:tcPr>
          <w:p w:rsidR="009C355E" w:rsidP="0037231D" w:rsidRDefault="009C355E" w14:paraId="400463AC" w14:textId="77777777">
            <w:r>
              <w:rPr>
                <w:rFonts w:cs="Calibri Light"/>
                <w:sz w:val="20"/>
                <w:szCs w:val="20"/>
              </w:rPr>
              <w:t>6,76 ± 1,40 °C</w:t>
            </w:r>
          </w:p>
        </w:tc>
        <w:tc>
          <w:tcPr>
            <w:tcW w:w="1986" w:type="dxa"/>
            <w:tcBorders>
              <w:top w:val="single" w:color="000000" w:sz="4" w:space="0"/>
            </w:tcBorders>
            <w:shd w:val="clear" w:color="auto" w:fill="F2F2F2"/>
            <w:tcMar>
              <w:top w:w="0" w:type="dxa"/>
              <w:left w:w="108" w:type="dxa"/>
              <w:bottom w:w="0" w:type="dxa"/>
              <w:right w:w="108" w:type="dxa"/>
            </w:tcMar>
            <w:vAlign w:val="bottom"/>
          </w:tcPr>
          <w:p w:rsidR="009C355E" w:rsidP="0037231D" w:rsidRDefault="009C355E" w14:paraId="03709E12" w14:textId="77777777">
            <w:r>
              <w:rPr>
                <w:rFonts w:cs="Calibri Light"/>
                <w:sz w:val="20"/>
                <w:szCs w:val="20"/>
              </w:rPr>
              <w:t>6,50±1,24 °C</w:t>
            </w:r>
          </w:p>
        </w:tc>
        <w:tc>
          <w:tcPr>
            <w:tcW w:w="1412" w:type="dxa"/>
            <w:tcBorders>
              <w:top w:val="single" w:color="000000" w:sz="4" w:space="0"/>
            </w:tcBorders>
            <w:shd w:val="clear" w:color="auto" w:fill="F2F2F2"/>
            <w:tcMar>
              <w:top w:w="0" w:type="dxa"/>
              <w:left w:w="108" w:type="dxa"/>
              <w:bottom w:w="0" w:type="dxa"/>
              <w:right w:w="108" w:type="dxa"/>
            </w:tcMar>
            <w:vAlign w:val="bottom"/>
          </w:tcPr>
          <w:p w:rsidR="009C355E" w:rsidP="0037231D" w:rsidRDefault="009C355E" w14:paraId="126CD130" w14:textId="77777777">
            <w:r>
              <w:rPr>
                <w:rFonts w:cs="Calibri Light"/>
                <w:sz w:val="20"/>
                <w:szCs w:val="20"/>
              </w:rPr>
              <w:t>+0,26 °C</w:t>
            </w:r>
          </w:p>
        </w:tc>
      </w:tr>
      <w:tr w:rsidR="009C355E" w:rsidTr="0037231D" w14:paraId="3ADA43F3" w14:textId="77777777">
        <w:tc>
          <w:tcPr>
            <w:tcW w:w="1701" w:type="dxa"/>
            <w:shd w:val="clear" w:color="auto" w:fill="auto"/>
            <w:tcMar>
              <w:top w:w="0" w:type="dxa"/>
              <w:left w:w="108" w:type="dxa"/>
              <w:bottom w:w="0" w:type="dxa"/>
              <w:right w:w="108" w:type="dxa"/>
            </w:tcMar>
          </w:tcPr>
          <w:p w:rsidR="009C355E" w:rsidP="0037231D" w:rsidRDefault="009C355E" w14:paraId="23D63A79"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6C8DF5D1"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vAlign w:val="bottom"/>
          </w:tcPr>
          <w:p w:rsidR="009C355E" w:rsidP="0037231D" w:rsidRDefault="009C355E" w14:paraId="1D1C462B" w14:textId="77777777">
            <w:r>
              <w:rPr>
                <w:rFonts w:cs="Calibri Light"/>
                <w:sz w:val="20"/>
                <w:szCs w:val="20"/>
              </w:rPr>
              <w:t>5,08 °C / 8,86 °C</w:t>
            </w:r>
          </w:p>
        </w:tc>
        <w:tc>
          <w:tcPr>
            <w:tcW w:w="1986" w:type="dxa"/>
            <w:shd w:val="clear" w:color="auto" w:fill="auto"/>
            <w:tcMar>
              <w:top w:w="0" w:type="dxa"/>
              <w:left w:w="108" w:type="dxa"/>
              <w:bottom w:w="0" w:type="dxa"/>
              <w:right w:w="108" w:type="dxa"/>
            </w:tcMar>
            <w:vAlign w:val="bottom"/>
          </w:tcPr>
          <w:p w:rsidR="009C355E" w:rsidP="0037231D" w:rsidRDefault="009C355E" w14:paraId="60BCA12F" w14:textId="77777777">
            <w:r>
              <w:rPr>
                <w:rFonts w:cs="Calibri Light"/>
                <w:sz w:val="20"/>
                <w:szCs w:val="20"/>
              </w:rPr>
              <w:t>5,38 °C / 8,40 °C</w:t>
            </w:r>
          </w:p>
        </w:tc>
        <w:tc>
          <w:tcPr>
            <w:tcW w:w="1412" w:type="dxa"/>
            <w:shd w:val="clear" w:color="auto" w:fill="auto"/>
            <w:tcMar>
              <w:top w:w="0" w:type="dxa"/>
              <w:left w:w="108" w:type="dxa"/>
              <w:bottom w:w="0" w:type="dxa"/>
              <w:right w:w="108" w:type="dxa"/>
            </w:tcMar>
            <w:vAlign w:val="bottom"/>
          </w:tcPr>
          <w:p w:rsidR="009C355E" w:rsidP="0037231D" w:rsidRDefault="009C355E" w14:paraId="3F805F71" w14:textId="77777777">
            <w:pPr>
              <w:rPr>
                <w:rFonts w:cs="Calibri Light"/>
                <w:sz w:val="20"/>
                <w:szCs w:val="20"/>
                <w:lang w:val="pt-PT" w:eastAsia="en-US"/>
              </w:rPr>
            </w:pPr>
          </w:p>
        </w:tc>
      </w:tr>
      <w:tr w:rsidR="009C355E" w:rsidTr="0037231D" w14:paraId="6FAA2123" w14:textId="77777777">
        <w:tc>
          <w:tcPr>
            <w:tcW w:w="1701" w:type="dxa"/>
            <w:shd w:val="clear" w:color="auto" w:fill="F2F2F2"/>
            <w:tcMar>
              <w:top w:w="0" w:type="dxa"/>
              <w:left w:w="108" w:type="dxa"/>
              <w:bottom w:w="0" w:type="dxa"/>
              <w:right w:w="108" w:type="dxa"/>
            </w:tcMar>
          </w:tcPr>
          <w:p w:rsidR="009C355E" w:rsidP="0037231D" w:rsidRDefault="009C355E" w14:paraId="626D8935" w14:textId="77777777">
            <w:r>
              <w:rPr>
                <w:rFonts w:cs="Calibri Light"/>
                <w:i/>
                <w:iCs/>
                <w:sz w:val="20"/>
                <w:szCs w:val="20"/>
                <w:lang w:val="pt-PT" w:eastAsia="en-US"/>
              </w:rPr>
              <w:t>150 cm ar livre</w:t>
            </w:r>
          </w:p>
        </w:tc>
        <w:tc>
          <w:tcPr>
            <w:tcW w:w="1134" w:type="dxa"/>
            <w:tcBorders>
              <w:right w:val="single" w:color="000000" w:sz="4" w:space="0"/>
            </w:tcBorders>
            <w:shd w:val="clear" w:color="auto" w:fill="F2F2F2"/>
            <w:tcMar>
              <w:top w:w="0" w:type="dxa"/>
              <w:left w:w="108" w:type="dxa"/>
              <w:bottom w:w="0" w:type="dxa"/>
              <w:right w:w="108" w:type="dxa"/>
            </w:tcMar>
          </w:tcPr>
          <w:p w:rsidR="009C355E" w:rsidP="0037231D" w:rsidRDefault="009C355E" w14:paraId="1F359E7B" w14:textId="77777777">
            <w:pPr>
              <w:rPr>
                <w:rFonts w:cs="Calibri Light"/>
                <w:sz w:val="20"/>
                <w:szCs w:val="20"/>
                <w:lang w:val="pt-PT" w:eastAsia="en-US"/>
              </w:rPr>
            </w:pPr>
            <w:r>
              <w:rPr>
                <w:rFonts w:cs="Calibri Light"/>
                <w:sz w:val="20"/>
                <w:szCs w:val="20"/>
                <w:lang w:val="pt-PT" w:eastAsia="en-US"/>
              </w:rPr>
              <w:t>m ± DP</w:t>
            </w:r>
          </w:p>
        </w:tc>
        <w:tc>
          <w:tcPr>
            <w:tcW w:w="2127" w:type="dxa"/>
            <w:tcBorders>
              <w:left w:val="single" w:color="000000" w:sz="4" w:space="0"/>
            </w:tcBorders>
            <w:shd w:val="clear" w:color="auto" w:fill="F2F2F2"/>
            <w:tcMar>
              <w:top w:w="0" w:type="dxa"/>
              <w:left w:w="108" w:type="dxa"/>
              <w:bottom w:w="0" w:type="dxa"/>
              <w:right w:w="108" w:type="dxa"/>
            </w:tcMar>
            <w:vAlign w:val="bottom"/>
          </w:tcPr>
          <w:p w:rsidR="009C355E" w:rsidP="0037231D" w:rsidRDefault="009C355E" w14:paraId="670DA18F" w14:textId="77777777">
            <w:r>
              <w:rPr>
                <w:rFonts w:cs="Calibri Light"/>
                <w:sz w:val="20"/>
                <w:szCs w:val="20"/>
              </w:rPr>
              <w:t>6,43 ± 1,60 °C</w:t>
            </w:r>
          </w:p>
        </w:tc>
        <w:tc>
          <w:tcPr>
            <w:tcW w:w="1986" w:type="dxa"/>
            <w:shd w:val="clear" w:color="auto" w:fill="F2F2F2"/>
            <w:tcMar>
              <w:top w:w="0" w:type="dxa"/>
              <w:left w:w="108" w:type="dxa"/>
              <w:bottom w:w="0" w:type="dxa"/>
              <w:right w:w="108" w:type="dxa"/>
            </w:tcMar>
            <w:vAlign w:val="bottom"/>
          </w:tcPr>
          <w:p w:rsidR="009C355E" w:rsidP="0037231D" w:rsidRDefault="009C355E" w14:paraId="10FBD2BA" w14:textId="77777777">
            <w:r>
              <w:rPr>
                <w:rFonts w:cs="Calibri Light"/>
                <w:sz w:val="20"/>
                <w:szCs w:val="20"/>
              </w:rPr>
              <w:t>6,60 ± 1,45 °C</w:t>
            </w:r>
          </w:p>
        </w:tc>
        <w:tc>
          <w:tcPr>
            <w:tcW w:w="1412" w:type="dxa"/>
            <w:shd w:val="clear" w:color="auto" w:fill="F2F2F2"/>
            <w:tcMar>
              <w:top w:w="0" w:type="dxa"/>
              <w:left w:w="108" w:type="dxa"/>
              <w:bottom w:w="0" w:type="dxa"/>
              <w:right w:w="108" w:type="dxa"/>
            </w:tcMar>
            <w:vAlign w:val="bottom"/>
          </w:tcPr>
          <w:p w:rsidR="009C355E" w:rsidP="0037231D" w:rsidRDefault="009C355E" w14:paraId="27CFF300" w14:textId="77777777">
            <w:r>
              <w:rPr>
                <w:rFonts w:cs="Calibri Light"/>
                <w:sz w:val="20"/>
                <w:szCs w:val="20"/>
              </w:rPr>
              <w:t>−0,17 °C</w:t>
            </w:r>
          </w:p>
        </w:tc>
      </w:tr>
      <w:tr w:rsidR="009C355E" w:rsidTr="0037231D" w14:paraId="2EB2ECCD" w14:textId="77777777">
        <w:tc>
          <w:tcPr>
            <w:tcW w:w="1701" w:type="dxa"/>
            <w:shd w:val="clear" w:color="auto" w:fill="auto"/>
            <w:tcMar>
              <w:top w:w="0" w:type="dxa"/>
              <w:left w:w="108" w:type="dxa"/>
              <w:bottom w:w="0" w:type="dxa"/>
              <w:right w:w="108" w:type="dxa"/>
            </w:tcMar>
          </w:tcPr>
          <w:p w:rsidR="009C355E" w:rsidP="0037231D" w:rsidRDefault="009C355E" w14:paraId="6CC62942"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0929B866"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vAlign w:val="bottom"/>
          </w:tcPr>
          <w:p w:rsidR="009C355E" w:rsidP="0037231D" w:rsidRDefault="009C355E" w14:paraId="2093D86E" w14:textId="77777777">
            <w:r>
              <w:rPr>
                <w:rFonts w:cs="Calibri Light"/>
                <w:sz w:val="20"/>
                <w:szCs w:val="20"/>
              </w:rPr>
              <w:t>4,19 °C / 8,44 °C</w:t>
            </w:r>
          </w:p>
        </w:tc>
        <w:tc>
          <w:tcPr>
            <w:tcW w:w="1986" w:type="dxa"/>
            <w:shd w:val="clear" w:color="auto" w:fill="auto"/>
            <w:tcMar>
              <w:top w:w="0" w:type="dxa"/>
              <w:left w:w="108" w:type="dxa"/>
              <w:bottom w:w="0" w:type="dxa"/>
              <w:right w:w="108" w:type="dxa"/>
            </w:tcMar>
            <w:vAlign w:val="bottom"/>
          </w:tcPr>
          <w:p w:rsidR="009C355E" w:rsidP="0037231D" w:rsidRDefault="009C355E" w14:paraId="62E2B05A" w14:textId="77777777">
            <w:r>
              <w:rPr>
                <w:rFonts w:cs="Calibri Light"/>
                <w:sz w:val="20"/>
                <w:szCs w:val="20"/>
              </w:rPr>
              <w:t>5,07 °C / 8,57 °C</w:t>
            </w:r>
          </w:p>
        </w:tc>
        <w:tc>
          <w:tcPr>
            <w:tcW w:w="1412" w:type="dxa"/>
            <w:shd w:val="clear" w:color="auto" w:fill="auto"/>
            <w:tcMar>
              <w:top w:w="0" w:type="dxa"/>
              <w:left w:w="108" w:type="dxa"/>
              <w:bottom w:w="0" w:type="dxa"/>
              <w:right w:w="108" w:type="dxa"/>
            </w:tcMar>
            <w:vAlign w:val="bottom"/>
          </w:tcPr>
          <w:p w:rsidR="009C355E" w:rsidP="0037231D" w:rsidRDefault="009C355E" w14:paraId="2D9455F9" w14:textId="77777777">
            <w:pPr>
              <w:rPr>
                <w:rFonts w:cs="Calibri Light"/>
                <w:sz w:val="20"/>
                <w:szCs w:val="20"/>
                <w:lang w:val="pt-PT" w:eastAsia="en-US"/>
              </w:rPr>
            </w:pPr>
          </w:p>
        </w:tc>
      </w:tr>
      <w:tr w:rsidR="009C355E" w:rsidTr="0037231D" w14:paraId="74FB63E0" w14:textId="77777777">
        <w:tc>
          <w:tcPr>
            <w:tcW w:w="1701" w:type="dxa"/>
            <w:shd w:val="clear" w:color="auto" w:fill="F2F2F2"/>
            <w:tcMar>
              <w:top w:w="0" w:type="dxa"/>
              <w:left w:w="108" w:type="dxa"/>
              <w:bottom w:w="0" w:type="dxa"/>
              <w:right w:w="108" w:type="dxa"/>
            </w:tcMar>
          </w:tcPr>
          <w:p w:rsidR="009C355E" w:rsidP="0037231D" w:rsidRDefault="009C355E" w14:paraId="213348EB" w14:textId="77777777">
            <w:r>
              <w:rPr>
                <w:rFonts w:cs="Calibri Light"/>
                <w:i/>
                <w:iCs/>
                <w:sz w:val="20"/>
                <w:szCs w:val="20"/>
                <w:lang w:val="pt-PT" w:eastAsia="en-US"/>
              </w:rPr>
              <w:t xml:space="preserve">1 cm do solo</w:t>
            </w:r>
          </w:p>
        </w:tc>
        <w:tc>
          <w:tcPr>
            <w:tcW w:w="1134" w:type="dxa"/>
            <w:tcBorders>
              <w:right w:val="single" w:color="000000" w:sz="4" w:space="0"/>
            </w:tcBorders>
            <w:shd w:val="clear" w:color="auto" w:fill="F2F2F2"/>
            <w:tcMar>
              <w:top w:w="0" w:type="dxa"/>
              <w:left w:w="108" w:type="dxa"/>
              <w:bottom w:w="0" w:type="dxa"/>
              <w:right w:w="108" w:type="dxa"/>
            </w:tcMar>
          </w:tcPr>
          <w:p w:rsidR="009C355E" w:rsidP="0037231D" w:rsidRDefault="009C355E" w14:paraId="47812E0C" w14:textId="77777777">
            <w:pPr>
              <w:rPr>
                <w:rFonts w:cs="Calibri Light"/>
                <w:sz w:val="20"/>
                <w:szCs w:val="20"/>
                <w:lang w:val="pt-PT" w:eastAsia="en-US"/>
              </w:rPr>
            </w:pPr>
            <w:r>
              <w:rPr>
                <w:rFonts w:cs="Calibri Light"/>
                <w:sz w:val="20"/>
                <w:szCs w:val="20"/>
                <w:lang w:val="pt-PT" w:eastAsia="en-US"/>
              </w:rPr>
              <w:t>m ± DP</w:t>
            </w:r>
          </w:p>
        </w:tc>
        <w:tc>
          <w:tcPr>
            <w:tcW w:w="2127" w:type="dxa"/>
            <w:tcBorders>
              <w:left w:val="single" w:color="000000" w:sz="4" w:space="0"/>
            </w:tcBorders>
            <w:shd w:val="clear" w:color="auto" w:fill="F2F2F2"/>
            <w:tcMar>
              <w:top w:w="0" w:type="dxa"/>
              <w:left w:w="108" w:type="dxa"/>
              <w:bottom w:w="0" w:type="dxa"/>
              <w:right w:w="108" w:type="dxa"/>
            </w:tcMar>
            <w:vAlign w:val="bottom"/>
          </w:tcPr>
          <w:p w:rsidR="009C355E" w:rsidP="0037231D" w:rsidRDefault="009C355E" w14:paraId="41D0518F" w14:textId="77777777">
            <w:r>
              <w:rPr>
                <w:rFonts w:cs="Calibri Light"/>
                <w:sz w:val="20"/>
                <w:szCs w:val="20"/>
              </w:rPr>
              <w:t>8,95 ± 0,41 °C</w:t>
            </w:r>
          </w:p>
        </w:tc>
        <w:tc>
          <w:tcPr>
            <w:tcW w:w="1986" w:type="dxa"/>
            <w:shd w:val="clear" w:color="auto" w:fill="F2F2F2"/>
            <w:tcMar>
              <w:top w:w="0" w:type="dxa"/>
              <w:left w:w="108" w:type="dxa"/>
              <w:bottom w:w="0" w:type="dxa"/>
              <w:right w:w="108" w:type="dxa"/>
            </w:tcMar>
            <w:vAlign w:val="bottom"/>
          </w:tcPr>
          <w:p w:rsidR="009C355E" w:rsidP="0037231D" w:rsidRDefault="009C355E" w14:paraId="6FD5B490" w14:textId="77777777">
            <w:r>
              <w:rPr>
                <w:rFonts w:cs="Calibri Light"/>
                <w:sz w:val="20"/>
                <w:szCs w:val="20"/>
              </w:rPr>
              <w:t>8,16 ± 0,33 °C</w:t>
            </w:r>
          </w:p>
        </w:tc>
        <w:tc>
          <w:tcPr>
            <w:tcW w:w="1412" w:type="dxa"/>
            <w:shd w:val="clear" w:color="auto" w:fill="F2F2F2"/>
            <w:tcMar>
              <w:top w:w="0" w:type="dxa"/>
              <w:left w:w="108" w:type="dxa"/>
              <w:bottom w:w="0" w:type="dxa"/>
              <w:right w:w="108" w:type="dxa"/>
            </w:tcMar>
            <w:vAlign w:val="bottom"/>
          </w:tcPr>
          <w:p w:rsidR="009C355E" w:rsidP="0037231D" w:rsidRDefault="009C355E" w14:paraId="747CDB71" w14:textId="77777777">
            <w:r>
              <w:rPr>
                <w:rFonts w:cs="Calibri Light"/>
                <w:sz w:val="20"/>
                <w:szCs w:val="20"/>
              </w:rPr>
              <w:t>+0,79 °C*</w:t>
            </w:r>
          </w:p>
        </w:tc>
      </w:tr>
      <w:tr w:rsidR="009C355E" w:rsidTr="0037231D" w14:paraId="688760B3" w14:textId="77777777">
        <w:tc>
          <w:tcPr>
            <w:tcW w:w="1701" w:type="dxa"/>
            <w:shd w:val="clear" w:color="auto" w:fill="auto"/>
            <w:tcMar>
              <w:top w:w="0" w:type="dxa"/>
              <w:left w:w="108" w:type="dxa"/>
              <w:bottom w:w="0" w:type="dxa"/>
              <w:right w:w="108" w:type="dxa"/>
            </w:tcMar>
          </w:tcPr>
          <w:p w:rsidR="009C355E" w:rsidP="0037231D" w:rsidRDefault="009C355E" w14:paraId="6B3382E1"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3230F158"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vAlign w:val="bottom"/>
          </w:tcPr>
          <w:p w:rsidR="009C355E" w:rsidP="0037231D" w:rsidRDefault="009C355E" w14:paraId="1AA77D56" w14:textId="77777777">
            <w:r>
              <w:rPr>
                <w:rFonts w:cs="Calibri Light"/>
                <w:sz w:val="20"/>
                <w:szCs w:val="20"/>
              </w:rPr>
              <w:t>8,63 °C / 9,69 °C</w:t>
            </w:r>
          </w:p>
        </w:tc>
        <w:tc>
          <w:tcPr>
            <w:tcW w:w="1986" w:type="dxa"/>
            <w:shd w:val="clear" w:color="auto" w:fill="auto"/>
            <w:tcMar>
              <w:top w:w="0" w:type="dxa"/>
              <w:left w:w="108" w:type="dxa"/>
              <w:bottom w:w="0" w:type="dxa"/>
              <w:right w:w="108" w:type="dxa"/>
            </w:tcMar>
            <w:vAlign w:val="bottom"/>
          </w:tcPr>
          <w:p w:rsidR="009C355E" w:rsidP="0037231D" w:rsidRDefault="009C355E" w14:paraId="268000D8" w14:textId="77777777">
            <w:r>
              <w:rPr>
                <w:rFonts w:cs="Calibri Light"/>
                <w:sz w:val="20"/>
                <w:szCs w:val="20"/>
              </w:rPr>
              <w:t>7,83 °C / 8,69 °C</w:t>
            </w:r>
          </w:p>
        </w:tc>
        <w:tc>
          <w:tcPr>
            <w:tcW w:w="1412" w:type="dxa"/>
            <w:shd w:val="clear" w:color="auto" w:fill="auto"/>
            <w:tcMar>
              <w:top w:w="0" w:type="dxa"/>
              <w:left w:w="108" w:type="dxa"/>
              <w:bottom w:w="0" w:type="dxa"/>
              <w:right w:w="108" w:type="dxa"/>
            </w:tcMar>
            <w:vAlign w:val="bottom"/>
          </w:tcPr>
          <w:p w:rsidR="009C355E" w:rsidP="0037231D" w:rsidRDefault="009C355E" w14:paraId="17AD2594" w14:textId="77777777">
            <w:pPr>
              <w:rPr>
                <w:rFonts w:cs="Calibri Light"/>
                <w:sz w:val="20"/>
                <w:szCs w:val="20"/>
                <w:lang w:val="pt-PT" w:eastAsia="en-US"/>
              </w:rPr>
            </w:pPr>
          </w:p>
        </w:tc>
      </w:tr>
      <w:tr w:rsidR="009C355E" w:rsidTr="0037231D" w14:paraId="40B74E1C" w14:textId="77777777">
        <w:tc>
          <w:tcPr>
            <w:tcW w:w="1701" w:type="dxa"/>
            <w:shd w:val="clear" w:color="auto" w:fill="F2F2F2"/>
            <w:tcMar>
              <w:top w:w="0" w:type="dxa"/>
              <w:left w:w="108" w:type="dxa"/>
              <w:bottom w:w="0" w:type="dxa"/>
              <w:right w:w="108" w:type="dxa"/>
            </w:tcMar>
          </w:tcPr>
          <w:p w:rsidR="009C355E" w:rsidP="0037231D" w:rsidRDefault="009C355E" w14:paraId="2C95AD3D" w14:textId="77777777">
            <w:r>
              <w:rPr>
                <w:rFonts w:cs="Calibri Light"/>
                <w:i/>
                <w:iCs/>
                <w:sz w:val="20"/>
                <w:szCs w:val="20"/>
                <w:lang w:val="pt-PT" w:eastAsia="en-US"/>
              </w:rPr>
              <w:t>-5 cm do solo</w:t>
            </w:r>
          </w:p>
        </w:tc>
        <w:tc>
          <w:tcPr>
            <w:tcW w:w="1134" w:type="dxa"/>
            <w:tcBorders>
              <w:right w:val="single" w:color="000000" w:sz="4" w:space="0"/>
            </w:tcBorders>
            <w:shd w:val="clear" w:color="auto" w:fill="F2F2F2"/>
            <w:tcMar>
              <w:top w:w="0" w:type="dxa"/>
              <w:left w:w="108" w:type="dxa"/>
              <w:bottom w:w="0" w:type="dxa"/>
              <w:right w:w="108" w:type="dxa"/>
            </w:tcMar>
          </w:tcPr>
          <w:p w:rsidR="009C355E" w:rsidP="0037231D" w:rsidRDefault="009C355E" w14:paraId="0523BA75" w14:textId="77777777">
            <w:pPr>
              <w:rPr>
                <w:rFonts w:cs="Calibri Light"/>
                <w:sz w:val="20"/>
                <w:szCs w:val="20"/>
                <w:lang w:val="pt-PT" w:eastAsia="en-US"/>
              </w:rPr>
            </w:pPr>
            <w:r>
              <w:rPr>
                <w:rFonts w:cs="Calibri Light"/>
                <w:sz w:val="20"/>
                <w:szCs w:val="20"/>
                <w:lang w:val="pt-PT" w:eastAsia="en-US"/>
              </w:rPr>
              <w:t>m ± DP</w:t>
            </w:r>
          </w:p>
        </w:tc>
        <w:tc>
          <w:tcPr>
            <w:tcW w:w="2127" w:type="dxa"/>
            <w:tcBorders>
              <w:left w:val="single" w:color="000000" w:sz="4" w:space="0"/>
            </w:tcBorders>
            <w:shd w:val="clear" w:color="auto" w:fill="F2F2F2"/>
            <w:tcMar>
              <w:top w:w="0" w:type="dxa"/>
              <w:left w:w="108" w:type="dxa"/>
              <w:bottom w:w="0" w:type="dxa"/>
              <w:right w:w="108" w:type="dxa"/>
            </w:tcMar>
            <w:vAlign w:val="bottom"/>
          </w:tcPr>
          <w:p w:rsidR="009C355E" w:rsidP="0037231D" w:rsidRDefault="009C355E" w14:paraId="46B4BDF2" w14:textId="77777777">
            <w:r>
              <w:rPr>
                <w:rFonts w:cs="Calibri Light"/>
                <w:sz w:val="20"/>
                <w:szCs w:val="20"/>
              </w:rPr>
              <w:t>7,81 ± 0,10 °C</w:t>
            </w:r>
          </w:p>
        </w:tc>
        <w:tc>
          <w:tcPr>
            <w:tcW w:w="1986" w:type="dxa"/>
            <w:shd w:val="clear" w:color="auto" w:fill="F2F2F2"/>
            <w:tcMar>
              <w:top w:w="0" w:type="dxa"/>
              <w:left w:w="108" w:type="dxa"/>
              <w:bottom w:w="0" w:type="dxa"/>
              <w:right w:w="108" w:type="dxa"/>
            </w:tcMar>
            <w:vAlign w:val="bottom"/>
          </w:tcPr>
          <w:p w:rsidR="009C355E" w:rsidP="0037231D" w:rsidRDefault="009C355E" w14:paraId="1EE7C389" w14:textId="77777777">
            <w:r>
              <w:rPr>
                <w:rFonts w:cs="Calibri Light"/>
                <w:sz w:val="20"/>
                <w:szCs w:val="20"/>
              </w:rPr>
              <w:t>7,45 ± 0,08 °C</w:t>
            </w:r>
          </w:p>
        </w:tc>
        <w:tc>
          <w:tcPr>
            <w:tcW w:w="1412" w:type="dxa"/>
            <w:shd w:val="clear" w:color="auto" w:fill="F2F2F2"/>
            <w:tcMar>
              <w:top w:w="0" w:type="dxa"/>
              <w:left w:w="108" w:type="dxa"/>
              <w:bottom w:w="0" w:type="dxa"/>
              <w:right w:w="108" w:type="dxa"/>
            </w:tcMar>
            <w:vAlign w:val="bottom"/>
          </w:tcPr>
          <w:p w:rsidR="009C355E" w:rsidP="0037231D" w:rsidRDefault="009C355E" w14:paraId="3C451159" w14:textId="77777777">
            <w:r>
              <w:rPr>
                <w:rFonts w:cs="Calibri Light"/>
                <w:sz w:val="20"/>
                <w:szCs w:val="20"/>
              </w:rPr>
              <w:t>+0,36 °C*</w:t>
            </w:r>
          </w:p>
        </w:tc>
      </w:tr>
      <w:tr w:rsidR="009C355E" w:rsidTr="0037231D" w14:paraId="4E00027F" w14:textId="77777777">
        <w:tc>
          <w:tcPr>
            <w:tcW w:w="1701" w:type="dxa"/>
            <w:shd w:val="clear" w:color="auto" w:fill="auto"/>
            <w:tcMar>
              <w:top w:w="0" w:type="dxa"/>
              <w:left w:w="108" w:type="dxa"/>
              <w:bottom w:w="0" w:type="dxa"/>
              <w:right w:w="108" w:type="dxa"/>
            </w:tcMar>
          </w:tcPr>
          <w:p w:rsidR="009C355E" w:rsidP="0037231D" w:rsidRDefault="009C355E" w14:paraId="533C6CA6"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50210C66"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vAlign w:val="bottom"/>
          </w:tcPr>
          <w:p w:rsidR="009C355E" w:rsidP="0037231D" w:rsidRDefault="009C355E" w14:paraId="1EE574B5" w14:textId="77777777">
            <w:r>
              <w:rPr>
                <w:rFonts w:cs="Calibri Light"/>
                <w:sz w:val="20"/>
                <w:szCs w:val="20"/>
              </w:rPr>
              <w:t>7,71 °C / 7,96 °C</w:t>
            </w:r>
          </w:p>
        </w:tc>
        <w:tc>
          <w:tcPr>
            <w:tcW w:w="1986" w:type="dxa"/>
            <w:shd w:val="clear" w:color="auto" w:fill="auto"/>
            <w:tcMar>
              <w:top w:w="0" w:type="dxa"/>
              <w:left w:w="108" w:type="dxa"/>
              <w:bottom w:w="0" w:type="dxa"/>
              <w:right w:w="108" w:type="dxa"/>
            </w:tcMar>
            <w:vAlign w:val="bottom"/>
          </w:tcPr>
          <w:p w:rsidR="009C355E" w:rsidP="0037231D" w:rsidRDefault="009C355E" w14:paraId="63BAFA73" w14:textId="77777777">
            <w:r>
              <w:rPr>
                <w:rFonts w:cs="Calibri Light"/>
                <w:sz w:val="20"/>
                <w:szCs w:val="20"/>
              </w:rPr>
              <w:t>7,37 °C / 7,62 °C</w:t>
            </w:r>
          </w:p>
        </w:tc>
        <w:tc>
          <w:tcPr>
            <w:tcW w:w="1412" w:type="dxa"/>
            <w:shd w:val="clear" w:color="auto" w:fill="auto"/>
            <w:tcMar>
              <w:top w:w="0" w:type="dxa"/>
              <w:left w:w="108" w:type="dxa"/>
              <w:bottom w:w="0" w:type="dxa"/>
              <w:right w:w="108" w:type="dxa"/>
            </w:tcMar>
            <w:vAlign w:val="bottom"/>
          </w:tcPr>
          <w:p w:rsidR="009C355E" w:rsidP="0037231D" w:rsidRDefault="009C355E" w14:paraId="1726FE8C" w14:textId="77777777">
            <w:pPr>
              <w:rPr>
                <w:rFonts w:cs="Calibri Light"/>
                <w:sz w:val="20"/>
                <w:szCs w:val="20"/>
                <w:lang w:val="pt-PT" w:eastAsia="en-US"/>
              </w:rPr>
            </w:pPr>
          </w:p>
        </w:tc>
      </w:tr>
    </w:tbl>
    <w:p w:rsidR="009C355E" w:rsidP="009C355E" w:rsidRDefault="009C355E" w14:paraId="716CA078" w14:textId="77777777">
      <w:pPr>
        <w:rPr>
          <w:b/>
          <w:bCs/>
        </w:rPr>
      </w:pPr>
    </w:p>
    <w:p w:rsidR="009C355E" w:rsidP="009C355E" w:rsidRDefault="009C355E" w14:paraId="6F550FBB" w14:textId="77777777">
      <w:pPr>
        <w:suppressAutoHyphens w:val="0"/>
        <w:spacing w:before="0" w:after="0"/>
        <w:jc w:val="left"/>
        <w:rPr>
          <w:b/>
          <w:bCs/>
        </w:rPr>
      </w:pPr>
      <w:r>
        <w:rPr>
          <w:b/>
          <w:bCs/>
        </w:rPr>
        <w:br w:type="page"/>
      </w:r>
    </w:p>
    <w:p w:rsidRPr="00252B25" w:rsidR="009C355E" w:rsidP="009C355E" w:rsidRDefault="009C355E" w14:paraId="2D4967C1" w14:textId="77777777">
      <w:pPr>
        <w:rPr>
          <w:b/>
          <w:bCs/>
        </w:rPr>
      </w:pPr>
      <w:r>
        <w:rPr>
          <w:b/>
          <w:bCs/>
        </w:rPr>
        <w:t>2026</w:t>
      </w:r>
    </w:p>
    <w:p w:rsidR="009C355E" w:rsidP="18171106" w:rsidRDefault="009C355E" w14:paraId="741E2376" w14:textId="22D9DD3A">
      <w:pPr>
        <w:rPr>
          <w:lang w:val="pt-PT" w:eastAsia="en-US"/>
        </w:rPr>
      </w:pPr>
      <w:r>
        <w:rPr>
          <w:lang w:val="pt-PT" w:eastAsia="en-US"/>
        </w:rPr>
        <w:t xml:space="preserve">Antes do nascer do sol, a temperatura do ar sob abrigo não foi significativamente diferente entre as modalidades (</w:t>
      </w:r>
      <w:r>
        <w:rPr>
          <w:i w:val="1"/>
          <w:iCs w:val="1"/>
          <w:lang w:val="pt-PT" w:eastAsia="en-US"/>
        </w:rPr>
        <w:t xml:space="preserve">t </w:t>
      </w:r>
      <w:r>
        <w:rPr>
          <w:lang w:val="pt-PT" w:eastAsia="en-US"/>
        </w:rPr>
        <w:t xml:space="preserve">(10)=-2,20; </w:t>
      </w:r>
      <w:r>
        <w:rPr>
          <w:i w:val="1"/>
          <w:iCs w:val="1"/>
          <w:lang w:val="pt-PT" w:eastAsia="en-US"/>
        </w:rPr>
        <w:t>p</w:t>
      </w:r>
      <w:r>
        <w:rPr>
          <w:lang w:val="pt-PT" w:eastAsia="en-US"/>
        </w:rPr>
        <w:t xml:space="preserve">=0,052). No entanto, a temperatura do ar livre foi significativamente mais elevada na modalidade MAg1 do que na modalidade MAg2, com um diferencial de +0,33 °C (</w:t>
      </w:r>
      <w:r>
        <w:rPr>
          <w:i w:val="1"/>
          <w:iCs w:val="1"/>
          <w:lang w:val="pt-PT" w:eastAsia="en-US"/>
        </w:rPr>
        <w:t>t</w:t>
      </w:r>
      <w:r>
        <w:rPr>
          <w:lang w:val="pt-PT" w:eastAsia="en-US"/>
        </w:rPr>
        <w:t xml:space="preserve">(10) = -4,30; </w:t>
      </w:r>
      <w:r>
        <w:rPr>
          <w:i w:val="1"/>
          <w:iCs w:val="1"/>
          <w:lang w:val="pt-PT" w:eastAsia="en-US"/>
        </w:rPr>
        <w:t>p</w:t>
      </w:r>
      <w:r>
        <w:rPr>
          <w:lang w:val="pt-PT" w:eastAsia="en-US"/>
        </w:rPr>
        <w:t xml:space="preserve">=0,002). Ao nível do solo, a temperatura foi significativamente mais baixa na modalidade MAg1 do que na modalidade MAg2, tanto a 1 cm do solo, com um diferencial de -2,35 °C (</w:t>
      </w:r>
      <w:r>
        <w:rPr>
          <w:i w:val="1"/>
          <w:iCs w:val="1"/>
          <w:lang w:val="pt-PT" w:eastAsia="en-US"/>
        </w:rPr>
        <w:t xml:space="preserve">t </w:t>
      </w:r>
      <w:r>
        <w:rPr>
          <w:lang w:val="pt-PT" w:eastAsia="en-US"/>
        </w:rPr>
        <w:t xml:space="preserve">(10)=-108,29; </w:t>
      </w:r>
      <w:r>
        <w:rPr>
          <w:i w:val="1"/>
          <w:iCs w:val="1"/>
          <w:lang w:val="pt-PT" w:eastAsia="en-US"/>
        </w:rPr>
        <w:t>p</w:t>
      </w:r>
      <w:r>
        <w:rPr>
          <w:rFonts w:ascii="Symbol" w:hAnsi="Symbol" w:eastAsia="Symbol" w:cs="Symbol"/>
          <w:lang w:val="pt-PT" w:eastAsia="en-US"/>
        </w:rPr>
        <w:t></w:t>
      </w:r>
      <w:r>
        <w:rPr>
          <w:lang w:val="pt-PT" w:eastAsia="en-US"/>
        </w:rPr>
        <w:t>0,001), como a -5 cm (</w:t>
      </w:r>
      <w:r>
        <w:rPr>
          <w:i w:val="1"/>
          <w:iCs w:val="1"/>
          <w:lang w:val="pt-PT" w:eastAsia="en-US"/>
        </w:rPr>
        <w:t xml:space="preserve">t </w:t>
      </w:r>
      <w:r>
        <w:rPr>
          <w:lang w:val="pt-PT" w:eastAsia="en-US"/>
        </w:rPr>
        <w:t xml:space="preserve">(10)=-14,82; </w:t>
      </w:r>
      <w:r>
        <w:rPr>
          <w:i w:val="1"/>
          <w:iCs w:val="1"/>
          <w:lang w:val="pt-PT" w:eastAsia="en-US"/>
        </w:rPr>
        <w:t>p</w:t>
      </w:r>
      <w:r>
        <w:rPr>
          <w:rFonts w:ascii="Symbol" w:hAnsi="Symbol" w:eastAsia="Symbol" w:cs="Symbol"/>
          <w:lang w:val="pt-PT" w:eastAsia="en-US"/>
        </w:rPr>
        <w:t></w:t>
      </w:r>
      <w:r>
        <w:rPr>
          <w:lang w:val="pt-PT" w:eastAsia="en-US"/>
        </w:rPr>
        <w:t xml:space="preserve">0,001) (figura 16 e quadro 3).</w:t>
      </w:r>
    </w:p>
    <w:p w:rsidR="009C355E" w:rsidP="18171106" w:rsidRDefault="009C355E" w14:paraId="43436997" w14:textId="462AF9AB">
      <w:pPr>
        <w:rPr>
          <w:lang w:val="pt-PT" w:eastAsia="en-US"/>
        </w:rPr>
      </w:pPr>
      <w:r>
        <w:rPr>
          <w:lang w:val="pt-PT" w:eastAsia="en-US"/>
        </w:rPr>
        <w:t xml:space="preserve">Depois do nascer do sol, a temperatura do ar sob abrigo (</w:t>
      </w:r>
      <w:r>
        <w:rPr>
          <w:i w:val="1"/>
          <w:iCs w:val="1"/>
          <w:lang w:val="pt-PT" w:eastAsia="en-US"/>
        </w:rPr>
        <w:t xml:space="preserve">t </w:t>
      </w:r>
      <w:r>
        <w:rPr>
          <w:lang w:val="pt-PT" w:eastAsia="en-US"/>
        </w:rPr>
        <w:t xml:space="preserve">(7)=3,76; </w:t>
      </w:r>
      <w:r>
        <w:rPr>
          <w:i w:val="1"/>
          <w:iCs w:val="1"/>
          <w:lang w:val="pt-PT" w:eastAsia="en-US"/>
        </w:rPr>
        <w:t>p</w:t>
      </w:r>
      <w:r>
        <w:rPr>
          <w:lang w:val="pt-PT" w:eastAsia="en-US"/>
        </w:rPr>
        <w:t>=0,07) e do ar livre (</w:t>
      </w:r>
      <w:r>
        <w:rPr>
          <w:i w:val="1"/>
          <w:iCs w:val="1"/>
          <w:lang w:val="pt-PT" w:eastAsia="en-US"/>
        </w:rPr>
        <w:t>t</w:t>
      </w:r>
      <w:r>
        <w:rPr>
          <w:lang w:val="pt-PT" w:eastAsia="en-US"/>
        </w:rPr>
        <w:t xml:space="preserve">(7) = 3,75; </w:t>
      </w:r>
      <w:r>
        <w:rPr>
          <w:i w:val="1"/>
          <w:iCs w:val="1"/>
          <w:lang w:val="pt-PT" w:eastAsia="en-US"/>
        </w:rPr>
        <w:t>p</w:t>
      </w:r>
      <w:r>
        <w:rPr>
          <w:lang w:val="pt-PT" w:eastAsia="en-US"/>
        </w:rPr>
        <w:t xml:space="preserve">=0,07) foram significativamente mais elevadas na modalidade MAg1 do que na modalidade MAg2. No entanto, a temperatura do solo a 1 cm (</w:t>
      </w:r>
      <w:r>
        <w:rPr>
          <w:i w:val="1"/>
          <w:iCs w:val="1"/>
          <w:lang w:val="pt-PT" w:eastAsia="en-US"/>
        </w:rPr>
        <w:t xml:space="preserve">t </w:t>
      </w:r>
      <w:r>
        <w:rPr>
          <w:lang w:val="pt-PT" w:eastAsia="en-US"/>
        </w:rPr>
        <w:t xml:space="preserve">(7)=-10,13; </w:t>
      </w:r>
      <w:r>
        <w:rPr>
          <w:i w:val="1"/>
          <w:iCs w:val="1"/>
          <w:lang w:val="pt-PT" w:eastAsia="en-US"/>
        </w:rPr>
        <w:t>p</w:t>
      </w:r>
      <w:r>
        <w:rPr>
          <w:rFonts w:ascii="Symbol" w:hAnsi="Symbol" w:eastAsia="Symbol" w:cs="Symbol"/>
          <w:lang w:val="pt-PT" w:eastAsia="en-US"/>
        </w:rPr>
        <w:t></w:t>
      </w:r>
      <w:r>
        <w:rPr>
          <w:lang w:val="pt-PT" w:eastAsia="en-US"/>
        </w:rPr>
        <w:t>0,001) e a -5 cm (</w:t>
      </w:r>
      <w:r>
        <w:rPr>
          <w:i w:val="1"/>
          <w:iCs w:val="1"/>
          <w:lang w:val="pt-PT" w:eastAsia="en-US"/>
        </w:rPr>
        <w:t xml:space="preserve">t </w:t>
      </w:r>
      <w:r>
        <w:rPr>
          <w:lang w:val="pt-PT" w:eastAsia="en-US"/>
        </w:rPr>
        <w:t xml:space="preserve">(7)=-13,41; </w:t>
      </w:r>
      <w:r>
        <w:rPr>
          <w:i w:val="1"/>
          <w:iCs w:val="1"/>
          <w:lang w:val="pt-PT" w:eastAsia="en-US"/>
        </w:rPr>
        <w:t>p</w:t>
      </w:r>
      <w:r>
        <w:rPr>
          <w:rFonts w:ascii="Symbol" w:hAnsi="Symbol" w:eastAsia="Symbol" w:cs="Symbol"/>
          <w:lang w:val="pt-PT" w:eastAsia="en-US"/>
        </w:rPr>
        <w:t></w:t>
      </w:r>
      <w:r>
        <w:rPr>
          <w:lang w:val="pt-PT" w:eastAsia="en-US"/>
        </w:rPr>
        <w:t xml:space="preserve">0,001) foi significativamente mais baixa na modalidade MAg1 do que na modalidade MAg2 (figura 16 e quadro 4).</w:t>
      </w:r>
      <w:r>
        <w:rPr>
          <w:noProof/>
          <w:lang w:val="pt-PT" w:eastAsia="en-US"/>
        </w:rPr>
        <w:t xml:space="preserve"> </w:t>
      </w:r>
    </w:p>
    <w:p w:rsidR="009C355E" w:rsidP="009C355E" w:rsidRDefault="009C355E" w14:paraId="0C36AC49" w14:textId="77777777">
      <w:pPr>
        <w:rPr>
          <w:lang w:eastAsia="en-US"/>
        </w:rPr>
      </w:pPr>
      <w:r>
        <w:rPr>
          <w:noProof/>
          <w:lang w:eastAsia="en-US"/>
        </w:rPr>
        <mc:AlternateContent>
          <mc:Choice Requires="wps">
            <w:drawing>
              <wp:anchor distT="45720" distB="45720" distL="114300" distR="114300" simplePos="0" relativeHeight="251673600" behindDoc="0" locked="0" layoutInCell="1" allowOverlap="1" wp14:anchorId="32AE753F" wp14:editId="69D4C2BB">
                <wp:simplePos x="0" y="0"/>
                <wp:positionH relativeFrom="column">
                  <wp:posOffset>1594485</wp:posOffset>
                </wp:positionH>
                <wp:positionV relativeFrom="paragraph">
                  <wp:posOffset>167005</wp:posOffset>
                </wp:positionV>
                <wp:extent cx="285750" cy="1404620"/>
                <wp:effectExtent l="0" t="0" r="0" b="0"/>
                <wp:wrapNone/>
                <wp:docPr id="134616314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3142375C" w14:textId="77777777">
                            <w:pPr>
                              <w:rPr>
                                <w:color w:val="FFFFFF" w:themeColor="background1"/>
                                <w14:textOutline w14:w="9525" w14:cap="rnd" w14:cmpd="sng" w14:algn="ctr">
                                  <w14:noFill/>
                                  <w14:prstDash w14:val="solid"/>
                                  <w14:bevel/>
                                </w14:textOutline>
                              </w:rPr>
                            </w:pPr>
                            <w:r>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1E72653B">
              <v:shape id="_x0000_s1030" style="position:absolute;left:0;text-align:left;margin-left:125.55pt;margin-top:13.15pt;width:22.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0B5Ty/QEAANQDAAAOAAAAZHJzL2Uyb0RvYy54bWysU9Fu2yAUfZ+0f0C8L3Yip02tkKprl2lS 103q9gEE4xgNuAxI7Ozrd8FuGm1v0/yAgOt77j3nHta3g9HkKH1QYBmdz0pKpBXQKLtn9Pu37bsV JSFy23ANVjJ6koHebt6+WfeulgvoQDfSEwSxoe4do12Mri6KIDppeJiBkxaDLXjDIx79vmg87xHd 6GJRlldFD75xHoQMAW8fxiDdZPy2lSJ+adsgI9GMYm8xrz6vu7QWmzWv9567TompDf4PXRiuLBY9 Qz3wyMnBq7+gjBIeArRxJsAU0LZKyMwB2czLP9g8d9zJzAXFCe4sU/h/sOLp+Oy+ehKH9zDgADOJ 4B5B/AjEwn3H7V7eeQ99J3mDhedJsqJ3oZ5Sk9ShDglk13+GBofMDxEy0NB6k1RBngTRcQCns+hy iETg5WK1vF5iRGBoXpXV1SJPpeD1S7bzIX6UYEjaMOpxqBmdHx9DTN3w+uWXVMzCVmmdB6st6Rm9 WS6WOeEiYlRE32llGF2V6RudkEh+sE1OjlzpcY8FtJ1YJ6Ij5TjsBqIaRquUm0TYQXNCGTyMNsNn gZsO/C9KerQYo+HngXtJif5kUcqbeVUlT+ZDtbxG4sRfRnaXEW4FQjEaKRm39zH7OFEO7g4l36qs xmsnU8tonSzSZPPkzctz/uv1MW5+AwAA//8DAFBLAwQUAAYACAAAACEA/N2a9N4AAAAKAQAADwAA AGRycy9kb3ducmV2LnhtbEyPQU/DMAyF70j8h8hI3FjawjooTacJbeMIjIpz1pi2onGqJOvKv8ec 4Pbs9/T8uVzPdhAT+tA7UpAuEhBIjTM9tQrq993NPYgQNRk9OEIF3xhgXV1elLow7kxvOB1iK7iE QqEVdDGOhZSh6dDqsHAjEnufzlsdefStNF6fudwOMkuSXFrdE1/o9IhPHTZfh5NVMMZxv3r2L6+b 7W5K6o99nfXtVqnrq3nzCCLiHP/C8IvP6FAx09GdyAQxKMiWacpRFvktCA5kDzkvjizuVkuQVSn/ v1D9AAAA//8DAFBLAQItABQABgAIAAAAIQC2gziS/gAAAOEBAAATAAAAAAAAAAAAAAAAAAAAAABb Q29udGVudF9UeXBlc10ueG1sUEsBAi0AFAAGAAgAAAAhADj9If/WAAAAlAEAAAsAAAAAAAAAAAAA AAAALwEAAF9yZWxzLy5yZWxzUEsBAi0AFAAGAAgAAAAhAHQHlPL9AQAA1AMAAA4AAAAAAAAAAAAA AAAALgIAAGRycy9lMm9Eb2MueG1sUEsBAi0AFAAGAAgAAAAhAPzdmvTeAAAACgEAAA8AAAAAAAAA AAAAAAAAVwQAAGRycy9kb3ducmV2LnhtbFBLBQYAAAAABAAEAPMAAABiBQAAAAA= " w14:anchorId="32AE753F">
                <v:textbox style="mso-fit-shape-to-text:t">
                  <w:txbxContent>
                    <w:p w:rsidRPr="009964DC" w:rsidR="009C355E" w:rsidP="009C355E" w:rsidRDefault="009C355E" w14:paraId="05102CEA" w14:textId="77777777">
                      <w:pPr>
                        <w:rPr>
                          <w:color w:val="FFFFFF" w:themeColor="background1"/>
                          <w14:textOutline w14:w="9525" w14:cap="rnd" w14:cmpd="sng" w14:algn="ctr">
                            <w14:noFill/>
                            <w14:prstDash w14:val="solid"/>
                            <w14:bevel/>
                          </w14:textOutline>
                        </w:rPr>
                      </w:pPr>
                      <w:r>
                        <w:rPr>
                          <w:color w:val="FFFFFF" w:themeColor="background1"/>
                          <w14:textOutline w14:w="9525" w14:cap="rnd" w14:cmpd="sng" w14:algn="ctr">
                            <w14:noFill/>
                            <w14:prstDash w14:val="solid"/>
                            <w14:bevel/>
                          </w14:textOutline>
                        </w:rPr>
                        <w:t>*</w:t>
                      </w:r>
                    </w:p>
                  </w:txbxContent>
                </v:textbox>
              </v:shape>
            </w:pict>
          </mc:Fallback>
        </mc:AlternateContent>
        <mc:AlternateContent>
          <mc:Choice Requires="wps">
            <w:drawing>
              <wp:anchor distT="45720" distB="45720" distL="114300" distR="114300" simplePos="0" relativeHeight="251671552" behindDoc="0" locked="0" layoutInCell="1" allowOverlap="1" wp14:anchorId="223F7FC3" wp14:editId="79153108">
                <wp:simplePos x="0" y="0"/>
                <wp:positionH relativeFrom="column">
                  <wp:posOffset>4222750</wp:posOffset>
                </wp:positionH>
                <wp:positionV relativeFrom="paragraph">
                  <wp:posOffset>169545</wp:posOffset>
                </wp:positionV>
                <wp:extent cx="285750" cy="1404620"/>
                <wp:effectExtent l="0" t="0" r="0" b="0"/>
                <wp:wrapNone/>
                <wp:docPr id="8565973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7F24124E" w14:textId="77777777">
                            <w:pPr>
                              <w:rPr>
                                <w:color w:val="FFFFFF" w:themeColor="background1"/>
                                <w14:textOutline w14:w="9525" w14:cap="rnd" w14:cmpd="sng" w14:algn="ctr">
                                  <w14:noFill/>
                                  <w14:prstDash w14:val="solid"/>
                                  <w14:bevel/>
                                </w14:textOutline>
                              </w:rPr>
                            </w:pPr>
                            <w:r>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7C4CCE4D">
              <v:shape id="_x0000_s1031" style="position:absolute;left:0;text-align:left;margin-left:332.5pt;margin-top:13.35pt;width:22.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msPoE/QEAANQDAAAOAAAAZHJzL2Uyb0RvYy54bWysU9Fu2yAUfZ+0f0C8L3aiuE2tkKprl2lS 103q9gEE4xgNuAxI7Ozrd8FuGm1v0/yAgOt77j3nHta3g9HkKH1QYBmdz0pKpBXQKLtn9Pu37bsV JSFy23ANVjJ6koHebt6+WfeulgvoQDfSEwSxoe4do12Mri6KIDppeJiBkxaDLXjDIx79vmg87xHd 6GJRlldFD75xHoQMAW8fxiDdZPy2lSJ+adsgI9GMYm8xrz6vu7QWmzWv9567TompDf4PXRiuLBY9 Qz3wyMnBq7+gjBIeArRxJsAU0LZKyMwB2czLP9g8d9zJzAXFCe4sU/h/sOLp+Oy+ehKH9zDgADOJ 4B5B/AjEwn3H7V7eeQ99J3mDhedJsqJ3oZ5Sk9ShDglk13+GBofMDxEy0NB6k1RBngTRcQCns+hy iETg5WJVXVcYERiaL8vl1SJPpeD1S7bzIX6UYEjaMOpxqBmdHx9DTN3w+uWXVMzCVmmdB6st6Rm9 qRZVTriIGBXRd1oZRldl+kYnJJIfbJOTI1d63GMBbSfWiehIOQ67gaiG0SrlJhF20JxQBg+jzfBZ 4KYD/4uSHi3GaPh54F5Soj9ZlPJmvlwmT+bDsrpG4sRfRnaXEW4FQjEaKRm39zH7OFEO7g4l36qs xmsnU8tonSzSZPPkzctz/uv1MW5+AwAA//8DAFBLAwQUAAYACAAAACEAqg1XLd4AAAAKAQAADwAA AGRycy9kb3ducmV2LnhtbEyPwU7DMBBE70j8g7VIvVG7UUkgxKkq1JYjUCLObmySiHht2W4a/p7l BMedHc28qTazHdlkQhwcSlgtBTCDrdMDdhKa9/3tPbCYFGo1OjQSvk2ETX19ValSuwu+memYOkYh GEsloU/Jl5zHtjdWxaXzBun36YJVic7QcR3UhcLtyDMhcm7VgNTQK2+eetN+Hc9Wgk/+UDyHl9ft bj+J5uPQZEO3k3JxM28fgSUzpz8z/OITOtTEdHJn1JGNEvL8jrYkCVleACNDsRIknEhYFw/A64r/ n1D/AAAA//8DAFBLAQItABQABgAIAAAAIQC2gziS/gAAAOEBAAATAAAAAAAAAAAAAAAAAAAAAABb Q29udGVudF9UeXBlc10ueG1sUEsBAi0AFAAGAAgAAAAhADj9If/WAAAAlAEAAAsAAAAAAAAAAAAA AAAALwEAAF9yZWxzLy5yZWxzUEsBAi0AFAAGAAgAAAAhAKaw+gT9AQAA1AMAAA4AAAAAAAAAAAAA AAAALgIAAGRycy9lMm9Eb2MueG1sUEsBAi0AFAAGAAgAAAAhAKoNVy3eAAAACgEAAA8AAAAAAAAA AAAAAAAAVwQAAGRycy9kb3ducmV2LnhtbFBLBQYAAAAABAAEAPMAAABiBQAAAAA= " w14:anchorId="223F7FC3">
                <v:textbox style="mso-fit-shape-to-text:t">
                  <w:txbxContent>
                    <w:p w:rsidRPr="009964DC" w:rsidR="009C355E" w:rsidP="009C355E" w:rsidRDefault="009C355E" w14:paraId="594E7E89" w14:textId="77777777">
                      <w:pPr>
                        <w:rPr>
                          <w:color w:val="FFFFFF" w:themeColor="background1"/>
                          <w14:textOutline w14:w="9525" w14:cap="rnd" w14:cmpd="sng" w14:algn="ctr">
                            <w14:noFill/>
                            <w14:prstDash w14:val="solid"/>
                            <w14:bevel/>
                          </w14:textOutline>
                        </w:rPr>
                      </w:pPr>
                      <w:r>
                        <w:rPr>
                          <w:color w:val="FFFFFF" w:themeColor="background1"/>
                          <w14:textOutline w14:w="9525" w14:cap="rnd" w14:cmpd="sng" w14:algn="ctr">
                            <w14:noFill/>
                            <w14:prstDash w14:val="solid"/>
                            <w14:bevel/>
                          </w14:textOutline>
                        </w:rPr>
                        <w:t>*</w:t>
                      </w:r>
                    </w:p>
                  </w:txbxContent>
                </v:textbox>
              </v:shape>
            </w:pict>
          </mc:Fallback>
        </mc:AlternateContent>
      </w:r>
      <w:r>
        <w:rPr>
          <w:noProof/>
          <w:lang w:val="pt-PT" w:eastAsia="en-US"/>
        </w:rPr>
        <w:drawing>
          <wp:inline distT="0" distB="0" distL="0" distR="0" wp14:anchorId="3D06EDE7" wp14:editId="4DE18345">
            <wp:extent cx="5398436" cy="119562"/>
            <wp:effectExtent l="0" t="0" r="0" b="0"/>
            <wp:docPr id="868597157" name="Image 1" descr="Imagem com texto, diagrama, linha, gráfico  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53881" name="Image 1" descr="Imagem com texto, diagrama, linha, gráfico  Descrição gerada automaticamente"/>
                    <pic:cNvPicPr/>
                  </pic:nvPicPr>
                  <pic:blipFill rotWithShape="1">
                    <a:blip r:embed="rId32" cstate="print">
                      <a:extLst>
                        <a:ext uri="{28A0092B-C50C-407E-A947-70E740481C1C}">
                          <a14:useLocalDpi xmlns:a14="http://schemas.microsoft.com/office/drawing/2010/main" val="0"/>
                        </a:ext>
                      </a:extLst>
                    </a:blip>
                    <a:srcRect t="94504" b="1742"/>
                    <a:stretch/>
                  </pic:blipFill>
                  <pic:spPr bwMode="auto">
                    <a:xfrm>
                      <a:off x="0" y="0"/>
                      <a:ext cx="5400040" cy="119598"/>
                    </a:xfrm>
                    <a:prstGeom prst="rect">
                      <a:avLst/>
                    </a:prstGeom>
                    <a:ln>
                      <a:noFill/>
                    </a:ln>
                    <a:extLst>
                      <a:ext uri="{53640926-AAD7-44D8-BBD7-CCE9431645EC}">
                        <a14:shadowObscured xmlns:a14="http://schemas.microsoft.com/office/drawing/2010/main"/>
                      </a:ext>
                    </a:extLst>
                  </pic:spPr>
                </pic:pic>
              </a:graphicData>
            </a:graphic>
          </wp:inline>
        </w:drawing>
      </w:r>
    </w:p>
    <w:p w:rsidR="009C355E" w:rsidP="009C355E" w:rsidRDefault="009C355E" w14:paraId="287C2B9C" w14:textId="77777777">
      <w:r>
        <w:rPr>
          <w:noProof/>
          <w:lang w:eastAsia="en-US"/>
        </w:rPr>
        <mc:AlternateContent>
          <mc:Choice Requires="wps">
            <w:drawing>
              <wp:anchor distT="45720" distB="45720" distL="114300" distR="114300" simplePos="0" relativeHeight="251672576" behindDoc="0" locked="0" layoutInCell="1" allowOverlap="1" wp14:anchorId="5F75CB6D" wp14:editId="4509FAE0">
                <wp:simplePos x="0" y="0"/>
                <wp:positionH relativeFrom="column">
                  <wp:posOffset>1699260</wp:posOffset>
                </wp:positionH>
                <wp:positionV relativeFrom="paragraph">
                  <wp:posOffset>1141730</wp:posOffset>
                </wp:positionV>
                <wp:extent cx="285750" cy="1404620"/>
                <wp:effectExtent l="0" t="0" r="0" b="0"/>
                <wp:wrapNone/>
                <wp:docPr id="9383626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7D18316F" w14:textId="77777777">
                            <w:pPr>
                              <w:rPr>
                                <w:color w:val="FFFFFF" w:themeColor="background1"/>
                                <w14:textOutline w14:w="9525" w14:cap="rnd" w14:cmpd="sng" w14:algn="ctr">
                                  <w14:noFill/>
                                  <w14:prstDash w14:val="solid"/>
                                  <w14:bevel/>
                                </w14:textOutline>
                              </w:rPr>
                            </w:pPr>
                            <w:r>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F038A30">
              <v:shape id="_x0000_s1032" style="position:absolute;left:0;text-align:left;margin-left:133.8pt;margin-top:89.9pt;width:22.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RbjjF/QEAANQDAAAOAAAAZHJzL2Uyb0RvYy54bWysU9Fu2yAUfZ+0f0C8L3aiJE2tkKprl2lS 103q+gEE4xgNuAxI7Ozrd8FuGm1v1fyAgOt77j3nHtY3vdHkKH1QYBmdTkpKpBVQK7tn9PnH9sOK khC5rbkGKxk9yUBvNu/frTtXyRm0oGvpCYLYUHWO0TZGVxVFEK00PEzASYvBBrzhEY9+X9Sed4hu dDEry2XRga+dByFDwNv7IUg3Gb9ppIjfmibISDSj2FvMq8/rLq3FZs2rveeuVWJsg7+hC8OVxaJn qHseOTl49Q+UUcJDgCZOBJgCmkYJmTkgm2n5F5unljuZuaA4wZ1lCv8PVjwen9x3T2L/EXocYCYR 3AOIn4FYuGu53ctb76FrJa+x8DRJVnQuVGNqkjpUIYHsuq9Q45D5IUIG6htvkirIkyA6DuB0Fl32 kQi8nK0WVwuMCAxN5+V8OctTKXj1ku18iJ8lGJI2jHocakbnx4cQUze8evklFbOwVVrnwWpLOkav F7NFTriIGBXRd1oZRldl+gYnJJKfbJ2TI1d62GMBbUfWiehAOfa7nqia0WXKTSLsoD6hDB4Gm+Gz wE0L/jclHVqM0fDrwL2kRH+xKOX1dD5PnsyH+eIKiRN/GdldRrgVCMVopGTY3sXs40Q5uFuUfKuy Gq+djC2jdbJIo82TNy/P+a/Xx7j5AwAA//8DAFBLAwQUAAYACAAAACEAOMy75d4AAAALAQAADwAA AGRycy9kb3ducmV2LnhtbEyPwU7DMBBE70j8g7VI3KidgBIIcaoKteUIlIizG5skIl5btpuGv2c5 wXFnnmZn6vViJzabEEeHErKVAGawc3rEXkL7vru5BxaTQq0mh0bCt4mwbi4valVpd8Y3Mx9SzygE Y6UkDCn5ivPYDcaquHLeIHmfLliV6Aw910GdKdxOPBei4FaNSB8G5c3TYLqvw8lK8Mnvy+fw8rrZ 7mbRfuzbfOy3Ul5fLZtHYMks6Q+G3/pUHRrqdHQn1JFNEvKiLAglo3ygDUTcZjkpRwl3IhPAm5r/ 39D8AAAA//8DAFBLAQItABQABgAIAAAAIQC2gziS/gAAAOEBAAATAAAAAAAAAAAAAAAAAAAAAABb Q29udGVudF9UeXBlc10ueG1sUEsBAi0AFAAGAAgAAAAhADj9If/WAAAAlAEAAAsAAAAAAAAAAAAA AAAALwEAAF9yZWxzLy5yZWxzUEsBAi0AFAAGAAgAAAAhAJFuOMX9AQAA1AMAAA4AAAAAAAAAAAAA AAAALgIAAGRycy9lMm9Eb2MueG1sUEsBAi0AFAAGAAgAAAAhADjMu+XeAAAACwEAAA8AAAAAAAAA AAAAAAAAVwQAAGRycy9kb3ducmV2LnhtbFBLBQYAAAAABAAEAPMAAABiBQAAAAA= " w14:anchorId="5F75CB6D">
                <v:textbox style="mso-fit-shape-to-text:t">
                  <w:txbxContent>
                    <w:p w:rsidRPr="009964DC" w:rsidR="009C355E" w:rsidP="009C355E" w:rsidRDefault="009C355E" w14:paraId="7FCE46C8" w14:textId="77777777">
                      <w:pPr>
                        <w:rPr>
                          <w:color w:val="FFFFFF" w:themeColor="background1"/>
                          <w14:textOutline w14:w="9525" w14:cap="rnd" w14:cmpd="sng" w14:algn="ctr">
                            <w14:noFill/>
                            <w14:prstDash w14:val="solid"/>
                            <w14:bevel/>
                          </w14:textOutline>
                        </w:rPr>
                      </w:pPr>
                      <w:r>
                        <w:rPr>
                          <w:color w:val="FFFFFF" w:themeColor="background1"/>
                          <w14:textOutline w14:w="9525" w14:cap="rnd" w14:cmpd="sng" w14:algn="ctr">
                            <w14:noFill/>
                            <w14:prstDash w14:val="solid"/>
                            <w14:bevel/>
                          </w14:textOutline>
                        </w:rPr>
                        <w:t>*</w:t>
                      </w:r>
                    </w:p>
                  </w:txbxContent>
                </v:textbox>
              </v:shape>
            </w:pict>
          </mc:Fallback>
        </mc:AlternateContent>
      </w:r>
      <w:r>
        <w:rPr>
          <w:noProof/>
        </w:rPr>
        <w:drawing>
          <wp:inline distT="0" distB="0" distL="0" distR="0" wp14:anchorId="2AEA3AE5" wp14:editId="76E21CA9">
            <wp:extent cx="5400040" cy="2710543"/>
            <wp:effectExtent l="0" t="0" r="0" b="0"/>
            <wp:docPr id="1883311925" name="Image 3" descr="Imagem com texto, diagrama, linha, gráfico  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11925" name="Image 3" descr="Imagem com texto, diagrama, linha, gráfico  Descrição gerada automaticamente"/>
                    <pic:cNvPicPr/>
                  </pic:nvPicPr>
                  <pic:blipFill rotWithShape="1">
                    <a:blip r:embed="rId33" cstate="print">
                      <a:extLst>
                        <a:ext uri="{28A0092B-C50C-407E-A947-70E740481C1C}">
                          <a14:useLocalDpi xmlns:a14="http://schemas.microsoft.com/office/drawing/2010/main" val="0"/>
                        </a:ext>
                      </a:extLst>
                    </a:blip>
                    <a:srcRect t="7005" b="7912"/>
                    <a:stretch/>
                  </pic:blipFill>
                  <pic:spPr bwMode="auto">
                    <a:xfrm>
                      <a:off x="0" y="0"/>
                      <a:ext cx="5400040" cy="2710543"/>
                    </a:xfrm>
                    <a:prstGeom prst="rect">
                      <a:avLst/>
                    </a:prstGeom>
                    <a:ln>
                      <a:noFill/>
                    </a:ln>
                    <a:extLst>
                      <a:ext uri="{53640926-AAD7-44D8-BBD7-CCE9431645EC}">
                        <a14:shadowObscured xmlns:a14="http://schemas.microsoft.com/office/drawing/2010/main"/>
                      </a:ext>
                    </a:extLst>
                  </pic:spPr>
                </pic:pic>
              </a:graphicData>
            </a:graphic>
          </wp:inline>
        </w:drawing>
      </w:r>
    </w:p>
    <w:p w:rsidR="009C355E" w:rsidP="009C355E" w:rsidRDefault="009C355E" w14:paraId="3EA1D743" w14:textId="77777777">
      <w:pPr>
        <w:pStyle w:val="Figure"/>
      </w:pPr>
      <w:r>
        <w:rPr>
          <w:lang w:val="pt-PT"/>
        </w:rPr>
        <w:t xml:space="preserve">Evolução temporal das temperaturas das 5h00 às 8h00 de 27 de março de 2026. A linha tracejada separa a fase noturna (esquerda) da fase diurna (direita). Um asterisco no título do gráfico indica uma diferença significativa (</w:t>
      </w:r>
      <w:r>
        <w:rPr>
          <w:i/>
          <w:iCs/>
          <w:lang w:val="pt-PT"/>
        </w:rPr>
        <w:t>t</w:t>
      </w:r>
      <w:r>
        <w:rPr>
          <w:lang w:val="pt-PT"/>
        </w:rPr>
        <w:t xml:space="preserve"> de Student, </w:t>
      </w:r>
      <w:r>
        <w:rPr>
          <w:rFonts w:cs="Calibri"/>
          <w:lang w:val="pt-PT"/>
        </w:rPr>
        <w:t>α</w:t>
      </w:r>
      <w:r>
        <w:rPr>
          <w:lang w:val="pt-PT"/>
        </w:rPr>
        <w:t>=0,05).</w:t>
      </w:r>
    </w:p>
    <w:p w:rsidR="009C355E" w:rsidP="009C355E" w:rsidRDefault="009C355E" w14:paraId="61CC0C24" w14:textId="77777777">
      <w:pPr>
        <w:suppressAutoHyphens w:val="0"/>
        <w:spacing w:before="0" w:after="0"/>
        <w:jc w:val="left"/>
        <w:rPr>
          <w:rFonts w:eastAsia="Calibri" w:cs="Arial"/>
          <w:b/>
          <w:bCs/>
          <w:szCs w:val="22"/>
          <w:lang w:val="pt-PT" w:eastAsia="en-US"/>
        </w:rPr>
      </w:pPr>
    </w:p>
    <w:p w:rsidR="009C355E" w:rsidP="009C355E" w:rsidRDefault="009C355E" w14:paraId="6BFAA302" w14:textId="77777777">
      <w:pPr>
        <w:suppressAutoHyphens w:val="0"/>
        <w:spacing w:before="0" w:after="0"/>
        <w:jc w:val="left"/>
        <w:rPr>
          <w:b/>
          <w:sz w:val="20"/>
          <w:szCs w:val="20"/>
          <w:lang w:val="pt-PT" w:eastAsia="en-US"/>
        </w:rPr>
      </w:pPr>
      <w:r>
        <w:br w:type="page"/>
      </w:r>
    </w:p>
    <w:p w:rsidR="009C355E" w:rsidP="009C355E" w:rsidRDefault="009C355E" w14:paraId="094C6D14" w14:textId="77777777">
      <w:pPr>
        <w:pStyle w:val="Tableau1"/>
      </w:pPr>
      <w:r>
        <w:t xml:space="preserve">Temperaturas antes do nascer do sol (entre as 5h00 e as 6h40) para cada modalidade em 2026. Um asterisco indica uma diferença significativa (</w:t>
      </w:r>
      <w:r>
        <w:rPr>
          <w:i/>
          <w:iCs/>
        </w:rPr>
        <w:t xml:space="preserve">t </w:t>
      </w:r>
      <w:r>
        <w:t xml:space="preserve">de Student, </w:t>
      </w:r>
      <w:r>
        <w:rPr>
          <w:rFonts w:ascii="Calibri" w:hAnsi="Calibri" w:cs="Calibri"/>
        </w:rPr>
        <w:t>α</w:t>
      </w:r>
      <w:r>
        <w:t>=0,05).</w:t>
      </w:r>
    </w:p>
    <w:tbl>
      <w:tblPr>
        <w:tblW w:w="8360" w:type="dxa"/>
        <w:tblCellMar>
          <w:left w:w="10" w:type="dxa"/>
          <w:right w:w="10" w:type="dxa"/>
        </w:tblCellMar>
        <w:tblLook w:val="04A0" w:firstRow="1" w:lastRow="0" w:firstColumn="1" w:lastColumn="0" w:noHBand="0" w:noVBand="1"/>
      </w:tblPr>
      <w:tblGrid>
        <w:gridCol w:w="1701"/>
        <w:gridCol w:w="1134"/>
        <w:gridCol w:w="2127"/>
        <w:gridCol w:w="1986"/>
        <w:gridCol w:w="1412"/>
      </w:tblGrid>
      <w:tr w:rsidRPr="009B3E2B" w:rsidR="009C355E" w:rsidTr="0037231D" w14:paraId="0F44D89E" w14:textId="77777777">
        <w:tc>
          <w:tcPr>
            <w:tcW w:w="2835" w:type="dxa"/>
            <w:gridSpan w:val="2"/>
            <w:tcBorders>
              <w:bottom w:val="single" w:color="000000" w:sz="4" w:space="0"/>
              <w:right w:val="single" w:color="000000" w:sz="4" w:space="0"/>
            </w:tcBorders>
            <w:shd w:val="clear" w:color="auto" w:fill="auto"/>
            <w:tcMar>
              <w:top w:w="0" w:type="dxa"/>
              <w:left w:w="108" w:type="dxa"/>
              <w:bottom w:w="0" w:type="dxa"/>
              <w:right w:w="108" w:type="dxa"/>
            </w:tcMar>
          </w:tcPr>
          <w:p w:rsidRPr="009B3E2B" w:rsidR="009C355E" w:rsidP="0037231D" w:rsidRDefault="009C355E" w14:paraId="54015ABA" w14:textId="77777777">
            <w:pPr>
              <w:rPr>
                <w:rFonts w:cs="Calibri Light"/>
                <w:b/>
                <w:bCs/>
                <w:sz w:val="20"/>
                <w:szCs w:val="20"/>
                <w:lang w:val="pt-PT" w:eastAsia="en-US"/>
              </w:rPr>
            </w:pPr>
            <w:r>
              <w:rPr>
                <w:rFonts w:cs="Calibri Light"/>
                <w:b/>
                <w:bCs/>
                <w:sz w:val="20"/>
                <w:szCs w:val="20"/>
                <w:lang w:val="pt-PT" w:eastAsia="en-US"/>
              </w:rPr>
              <w:t xml:space="preserve">Localização do sensor</w:t>
            </w:r>
          </w:p>
        </w:tc>
        <w:tc>
          <w:tcPr>
            <w:tcW w:w="2127" w:type="dxa"/>
            <w:tcBorders>
              <w:left w:val="single" w:color="000000" w:sz="4" w:space="0"/>
              <w:bottom w:val="single" w:color="000000" w:sz="4" w:space="0"/>
            </w:tcBorders>
            <w:shd w:val="clear" w:color="auto" w:fill="auto"/>
            <w:tcMar>
              <w:top w:w="0" w:type="dxa"/>
              <w:left w:w="108" w:type="dxa"/>
              <w:bottom w:w="0" w:type="dxa"/>
              <w:right w:w="108" w:type="dxa"/>
            </w:tcMar>
          </w:tcPr>
          <w:p w:rsidRPr="009B3E2B" w:rsidR="009C355E" w:rsidP="0037231D" w:rsidRDefault="009C355E" w14:paraId="53026FD4" w14:textId="77777777">
            <w:pPr>
              <w:rPr>
                <w:rFonts w:cs="Calibri Light"/>
                <w:b/>
                <w:bCs/>
                <w:sz w:val="20"/>
                <w:szCs w:val="20"/>
                <w:lang w:val="pt-PT" w:eastAsia="en-US"/>
              </w:rPr>
            </w:pPr>
            <w:r>
              <w:rPr>
                <w:rFonts w:cs="Calibri Light"/>
                <w:b/>
                <w:bCs/>
                <w:sz w:val="20"/>
                <w:szCs w:val="20"/>
                <w:lang w:val="pt-PT" w:eastAsia="en-US"/>
              </w:rPr>
              <w:t xml:space="preserve">Modalidade MAg1</w:t>
            </w:r>
          </w:p>
        </w:tc>
        <w:tc>
          <w:tcPr>
            <w:tcW w:w="1986" w:type="dxa"/>
            <w:tcBorders>
              <w:bottom w:val="single" w:color="000000" w:sz="4" w:space="0"/>
            </w:tcBorders>
            <w:shd w:val="clear" w:color="auto" w:fill="auto"/>
            <w:tcMar>
              <w:top w:w="0" w:type="dxa"/>
              <w:left w:w="108" w:type="dxa"/>
              <w:bottom w:w="0" w:type="dxa"/>
              <w:right w:w="108" w:type="dxa"/>
            </w:tcMar>
          </w:tcPr>
          <w:p w:rsidRPr="009B3E2B" w:rsidR="009C355E" w:rsidP="0037231D" w:rsidRDefault="009C355E" w14:paraId="1F890530" w14:textId="77777777">
            <w:pPr>
              <w:rPr>
                <w:rFonts w:cs="Calibri Light"/>
                <w:b/>
                <w:bCs/>
                <w:sz w:val="20"/>
                <w:szCs w:val="20"/>
                <w:lang w:val="pt-PT" w:eastAsia="en-US"/>
              </w:rPr>
            </w:pPr>
            <w:r>
              <w:rPr>
                <w:rFonts w:cs="Calibri Light"/>
                <w:b/>
                <w:bCs/>
                <w:sz w:val="20"/>
                <w:szCs w:val="20"/>
                <w:lang w:val="pt-PT" w:eastAsia="en-US"/>
              </w:rPr>
              <w:t xml:space="preserve">Modalidade MAg2</w:t>
            </w:r>
          </w:p>
        </w:tc>
        <w:tc>
          <w:tcPr>
            <w:tcW w:w="1412" w:type="dxa"/>
            <w:tcBorders>
              <w:bottom w:val="single" w:color="000000" w:sz="4" w:space="0"/>
            </w:tcBorders>
            <w:shd w:val="clear" w:color="auto" w:fill="auto"/>
            <w:tcMar>
              <w:top w:w="0" w:type="dxa"/>
              <w:left w:w="108" w:type="dxa"/>
              <w:bottom w:w="0" w:type="dxa"/>
              <w:right w:w="108" w:type="dxa"/>
            </w:tcMar>
          </w:tcPr>
          <w:p w:rsidRPr="009B3E2B" w:rsidR="009C355E" w:rsidP="0037231D" w:rsidRDefault="009C355E" w14:paraId="6698CEDD" w14:textId="77777777">
            <w:pPr>
              <w:rPr>
                <w:rFonts w:cs="Calibri Light"/>
                <w:b/>
                <w:bCs/>
                <w:sz w:val="20"/>
                <w:szCs w:val="20"/>
                <w:lang w:val="pt-PT" w:eastAsia="en-US"/>
              </w:rPr>
            </w:pPr>
            <w:r>
              <w:rPr>
                <w:rFonts w:cs="Calibri Light"/>
                <w:b/>
                <w:bCs/>
                <w:sz w:val="20"/>
                <w:szCs w:val="20"/>
                <w:lang w:val="pt-PT" w:eastAsia="en-US"/>
              </w:rPr>
              <w:t>Diferencial</w:t>
            </w:r>
          </w:p>
        </w:tc>
      </w:tr>
      <w:tr w:rsidRPr="009B3E2B" w:rsidR="009C355E" w:rsidTr="0037231D" w14:paraId="76FE3EFE" w14:textId="77777777">
        <w:tc>
          <w:tcPr>
            <w:tcW w:w="1701" w:type="dxa"/>
            <w:tcBorders>
              <w:top w:val="single" w:color="000000" w:sz="4" w:space="0"/>
            </w:tcBorders>
            <w:shd w:val="clear" w:color="auto" w:fill="F2F2F2"/>
            <w:tcMar>
              <w:top w:w="0" w:type="dxa"/>
              <w:left w:w="108" w:type="dxa"/>
              <w:bottom w:w="0" w:type="dxa"/>
              <w:right w:w="108" w:type="dxa"/>
            </w:tcMar>
          </w:tcPr>
          <w:p w:rsidRPr="009B3E2B" w:rsidR="009C355E" w:rsidP="0037231D" w:rsidRDefault="009C355E" w14:paraId="5F36E131" w14:textId="77777777">
            <w:pPr>
              <w:rPr>
                <w:rFonts w:cs="Calibri Light"/>
                <w:sz w:val="20"/>
                <w:szCs w:val="20"/>
                <w:lang w:val="pt-PT" w:eastAsia="en-US"/>
              </w:rPr>
            </w:pPr>
            <w:r>
              <w:rPr>
                <w:rFonts w:cs="Calibri Light"/>
                <w:sz w:val="20"/>
                <w:szCs w:val="20"/>
                <w:lang w:val="pt-PT" w:eastAsia="en-US"/>
              </w:rPr>
              <w:t xml:space="preserve">150 cm sob abrigo</w:t>
            </w:r>
          </w:p>
        </w:tc>
        <w:tc>
          <w:tcPr>
            <w:tcW w:w="1134" w:type="dxa"/>
            <w:tcBorders>
              <w:top w:val="single" w:color="000000" w:sz="4" w:space="0"/>
              <w:right w:val="single" w:color="000000" w:sz="4" w:space="0"/>
            </w:tcBorders>
            <w:shd w:val="clear" w:color="auto" w:fill="F2F2F2"/>
            <w:tcMar>
              <w:top w:w="0" w:type="dxa"/>
              <w:left w:w="108" w:type="dxa"/>
              <w:bottom w:w="0" w:type="dxa"/>
              <w:right w:w="108" w:type="dxa"/>
            </w:tcMar>
          </w:tcPr>
          <w:p w:rsidRPr="009B3E2B" w:rsidR="009C355E" w:rsidP="0037231D" w:rsidRDefault="009C355E" w14:paraId="5769ECB1" w14:textId="77777777">
            <w:pPr>
              <w:rPr>
                <w:rFonts w:cs="Calibri Light"/>
                <w:sz w:val="20"/>
                <w:szCs w:val="20"/>
                <w:lang w:val="pt-PT" w:eastAsia="en-US"/>
              </w:rPr>
            </w:pPr>
            <w:r>
              <w:rPr>
                <w:rFonts w:cs="Calibri Light"/>
                <w:sz w:val="20"/>
                <w:szCs w:val="20"/>
                <w:lang w:val="pt-PT" w:eastAsia="en-US"/>
              </w:rPr>
              <w:t>m ± DP</w:t>
            </w:r>
          </w:p>
        </w:tc>
        <w:tc>
          <w:tcPr>
            <w:tcW w:w="2127" w:type="dxa"/>
            <w:tcBorders>
              <w:top w:val="single" w:color="000000" w:sz="4" w:space="0"/>
              <w:left w:val="single" w:color="000000" w:sz="4" w:space="0"/>
            </w:tcBorders>
            <w:shd w:val="clear" w:color="auto" w:fill="F2F2F2"/>
            <w:tcMar>
              <w:top w:w="0" w:type="dxa"/>
              <w:left w:w="108" w:type="dxa"/>
              <w:bottom w:w="0" w:type="dxa"/>
              <w:right w:w="108" w:type="dxa"/>
            </w:tcMar>
            <w:vAlign w:val="bottom"/>
          </w:tcPr>
          <w:p w:rsidRPr="009B3E2B" w:rsidR="009C355E" w:rsidP="0037231D" w:rsidRDefault="009C355E" w14:paraId="15AA1E9E" w14:textId="77777777">
            <w:pPr>
              <w:rPr>
                <w:rFonts w:cs="Calibri Light"/>
                <w:sz w:val="20"/>
                <w:szCs w:val="20"/>
              </w:rPr>
            </w:pPr>
            <w:r>
              <w:rPr>
                <w:rFonts w:cs="Calibri Light"/>
                <w:sz w:val="20"/>
                <w:szCs w:val="20"/>
              </w:rPr>
              <w:t>1,19 ± 0,23 °C</w:t>
            </w:r>
          </w:p>
        </w:tc>
        <w:tc>
          <w:tcPr>
            <w:tcW w:w="1986" w:type="dxa"/>
            <w:tcBorders>
              <w:top w:val="single" w:color="000000" w:sz="4" w:space="0"/>
            </w:tcBorders>
            <w:shd w:val="clear" w:color="auto" w:fill="F2F2F2"/>
            <w:tcMar>
              <w:top w:w="0" w:type="dxa"/>
              <w:left w:w="108" w:type="dxa"/>
              <w:bottom w:w="0" w:type="dxa"/>
              <w:right w:w="108" w:type="dxa"/>
            </w:tcMar>
            <w:vAlign w:val="bottom"/>
          </w:tcPr>
          <w:p w:rsidRPr="009B3E2B" w:rsidR="009C355E" w:rsidP="0037231D" w:rsidRDefault="009C355E" w14:paraId="3A653E7C" w14:textId="77777777">
            <w:pPr>
              <w:rPr>
                <w:rFonts w:cs="Calibri Light"/>
                <w:sz w:val="20"/>
                <w:szCs w:val="20"/>
              </w:rPr>
            </w:pPr>
            <w:r>
              <w:rPr>
                <w:rFonts w:cs="Calibri Light"/>
                <w:sz w:val="20"/>
                <w:szCs w:val="20"/>
              </w:rPr>
              <w:t>1,27 ± 0,30 °C</w:t>
            </w:r>
          </w:p>
        </w:tc>
        <w:tc>
          <w:tcPr>
            <w:tcW w:w="1412" w:type="dxa"/>
            <w:tcBorders>
              <w:top w:val="single" w:color="000000" w:sz="4" w:space="0"/>
            </w:tcBorders>
            <w:shd w:val="clear" w:color="auto" w:fill="F2F2F2"/>
            <w:tcMar>
              <w:top w:w="0" w:type="dxa"/>
              <w:left w:w="108" w:type="dxa"/>
              <w:bottom w:w="0" w:type="dxa"/>
              <w:right w:w="108" w:type="dxa"/>
            </w:tcMar>
            <w:vAlign w:val="bottom"/>
          </w:tcPr>
          <w:p w:rsidRPr="009B3E2B" w:rsidR="009C355E" w:rsidP="0037231D" w:rsidRDefault="009C355E" w14:paraId="591ADF88" w14:textId="77777777">
            <w:pPr>
              <w:rPr>
                <w:rFonts w:cs="Calibri Light"/>
                <w:sz w:val="20"/>
                <w:szCs w:val="20"/>
              </w:rPr>
            </w:pPr>
            <w:r>
              <w:rPr>
                <w:rFonts w:cs="Calibri Light"/>
                <w:sz w:val="20"/>
                <w:szCs w:val="20"/>
              </w:rPr>
              <w:t>−0,08 °C</w:t>
            </w:r>
          </w:p>
        </w:tc>
      </w:tr>
      <w:tr w:rsidRPr="009B3E2B" w:rsidR="009C355E" w:rsidTr="0037231D" w14:paraId="1351A1BA" w14:textId="77777777">
        <w:tc>
          <w:tcPr>
            <w:tcW w:w="1701" w:type="dxa"/>
            <w:shd w:val="clear" w:color="auto" w:fill="auto"/>
            <w:tcMar>
              <w:top w:w="0" w:type="dxa"/>
              <w:left w:w="108" w:type="dxa"/>
              <w:bottom w:w="0" w:type="dxa"/>
              <w:right w:w="108" w:type="dxa"/>
            </w:tcMar>
          </w:tcPr>
          <w:p w:rsidRPr="009B3E2B" w:rsidR="009C355E" w:rsidP="0037231D" w:rsidRDefault="009C355E" w14:paraId="12C38745"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9B3E2B" w:rsidR="009C355E" w:rsidP="0037231D" w:rsidRDefault="009C355E" w14:paraId="7229123E"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9B3E2B" w:rsidR="009C355E" w:rsidP="0037231D" w:rsidRDefault="009C355E" w14:paraId="2CADCCDC" w14:textId="77777777">
            <w:pPr>
              <w:rPr>
                <w:rFonts w:cs="Calibri Light"/>
                <w:sz w:val="20"/>
                <w:szCs w:val="20"/>
              </w:rPr>
            </w:pPr>
            <w:r>
              <w:rPr>
                <w:rFonts w:cs="Calibri Light"/>
                <w:sz w:val="20"/>
                <w:szCs w:val="20"/>
              </w:rPr>
              <w:t>0,84 °C / 1,65 °C</w:t>
            </w:r>
          </w:p>
        </w:tc>
        <w:tc>
          <w:tcPr>
            <w:tcW w:w="1986" w:type="dxa"/>
            <w:shd w:val="clear" w:color="auto" w:fill="auto"/>
            <w:tcMar>
              <w:top w:w="0" w:type="dxa"/>
              <w:left w:w="108" w:type="dxa"/>
              <w:bottom w:w="0" w:type="dxa"/>
              <w:right w:w="108" w:type="dxa"/>
            </w:tcMar>
            <w:vAlign w:val="bottom"/>
          </w:tcPr>
          <w:p w:rsidRPr="009B3E2B" w:rsidR="009C355E" w:rsidP="0037231D" w:rsidRDefault="009C355E" w14:paraId="2298E2F9" w14:textId="77777777">
            <w:pPr>
              <w:rPr>
                <w:rFonts w:cs="Calibri Light"/>
                <w:sz w:val="20"/>
                <w:szCs w:val="20"/>
              </w:rPr>
            </w:pPr>
            <w:r>
              <w:rPr>
                <w:rFonts w:cs="Calibri Light"/>
                <w:sz w:val="20"/>
                <w:szCs w:val="20"/>
              </w:rPr>
              <w:t>0,80 °C / 1,72 °C</w:t>
            </w:r>
          </w:p>
        </w:tc>
        <w:tc>
          <w:tcPr>
            <w:tcW w:w="1412" w:type="dxa"/>
            <w:shd w:val="clear" w:color="auto" w:fill="auto"/>
            <w:tcMar>
              <w:top w:w="0" w:type="dxa"/>
              <w:left w:w="108" w:type="dxa"/>
              <w:bottom w:w="0" w:type="dxa"/>
              <w:right w:w="108" w:type="dxa"/>
            </w:tcMar>
            <w:vAlign w:val="bottom"/>
          </w:tcPr>
          <w:p w:rsidRPr="009B3E2B" w:rsidR="009C355E" w:rsidP="0037231D" w:rsidRDefault="009C355E" w14:paraId="5E483622" w14:textId="77777777">
            <w:pPr>
              <w:rPr>
                <w:rFonts w:cs="Calibri Light"/>
                <w:sz w:val="20"/>
                <w:szCs w:val="20"/>
                <w:lang w:val="pt-PT" w:eastAsia="en-US"/>
              </w:rPr>
            </w:pPr>
          </w:p>
        </w:tc>
      </w:tr>
      <w:tr w:rsidRPr="009B3E2B" w:rsidR="009C355E" w:rsidTr="0037231D" w14:paraId="28F4306F" w14:textId="77777777">
        <w:tc>
          <w:tcPr>
            <w:tcW w:w="1701" w:type="dxa"/>
            <w:shd w:val="clear" w:color="auto" w:fill="F2F2F2"/>
            <w:tcMar>
              <w:top w:w="0" w:type="dxa"/>
              <w:left w:w="108" w:type="dxa"/>
              <w:bottom w:w="0" w:type="dxa"/>
              <w:right w:w="108" w:type="dxa"/>
            </w:tcMar>
          </w:tcPr>
          <w:p w:rsidRPr="009B3E2B" w:rsidR="009C355E" w:rsidP="0037231D" w:rsidRDefault="009C355E" w14:paraId="3DB61B36" w14:textId="77777777">
            <w:pPr>
              <w:rPr>
                <w:rFonts w:cs="Calibri Light"/>
                <w:sz w:val="20"/>
                <w:szCs w:val="20"/>
              </w:rPr>
            </w:pPr>
            <w:r>
              <w:rPr>
                <w:rFonts w:cs="Calibri Light"/>
                <w:i/>
                <w:iCs/>
                <w:sz w:val="20"/>
                <w:szCs w:val="20"/>
                <w:lang w:val="pt-PT" w:eastAsia="en-US"/>
              </w:rPr>
              <w:t>150 cm ar livre</w:t>
            </w:r>
          </w:p>
        </w:tc>
        <w:tc>
          <w:tcPr>
            <w:tcW w:w="1134" w:type="dxa"/>
            <w:tcBorders>
              <w:right w:val="single" w:color="000000" w:sz="4" w:space="0"/>
            </w:tcBorders>
            <w:shd w:val="clear" w:color="auto" w:fill="F2F2F2"/>
            <w:tcMar>
              <w:top w:w="0" w:type="dxa"/>
              <w:left w:w="108" w:type="dxa"/>
              <w:bottom w:w="0" w:type="dxa"/>
              <w:right w:w="108" w:type="dxa"/>
            </w:tcMar>
          </w:tcPr>
          <w:p w:rsidRPr="009B3E2B" w:rsidR="009C355E" w:rsidP="0037231D" w:rsidRDefault="009C355E" w14:paraId="0E3EBAC4" w14:textId="77777777">
            <w:pPr>
              <w:rPr>
                <w:rFonts w:cs="Calibri Light"/>
                <w:sz w:val="20"/>
                <w:szCs w:val="20"/>
                <w:lang w:val="pt-PT" w:eastAsia="en-US"/>
              </w:rPr>
            </w:pPr>
            <w:r>
              <w:rPr>
                <w:rFonts w:cs="Calibri Light"/>
                <w:sz w:val="20"/>
                <w:szCs w:val="20"/>
                <w:lang w:val="pt-PT" w:eastAsia="en-US"/>
              </w:rPr>
              <w:t>m ± DP</w:t>
            </w:r>
          </w:p>
        </w:tc>
        <w:tc>
          <w:tcPr>
            <w:tcW w:w="2127" w:type="dxa"/>
            <w:tcBorders>
              <w:left w:val="single" w:color="000000" w:sz="4" w:space="0"/>
            </w:tcBorders>
            <w:shd w:val="clear" w:color="auto" w:fill="F2F2F2"/>
            <w:tcMar>
              <w:top w:w="0" w:type="dxa"/>
              <w:left w:w="108" w:type="dxa"/>
              <w:bottom w:w="0" w:type="dxa"/>
              <w:right w:w="108" w:type="dxa"/>
            </w:tcMar>
            <w:vAlign w:val="bottom"/>
          </w:tcPr>
          <w:p w:rsidRPr="009B3E2B" w:rsidR="009C355E" w:rsidP="0037231D" w:rsidRDefault="009C355E" w14:paraId="178FA402" w14:textId="77777777">
            <w:pPr>
              <w:rPr>
                <w:rFonts w:cs="Calibri Light"/>
                <w:sz w:val="20"/>
                <w:szCs w:val="20"/>
              </w:rPr>
            </w:pPr>
            <w:r>
              <w:rPr>
                <w:rFonts w:cs="Calibri Light"/>
                <w:sz w:val="20"/>
                <w:szCs w:val="20"/>
              </w:rPr>
              <w:t>0,94 ± 0,19 °C</w:t>
            </w:r>
          </w:p>
        </w:tc>
        <w:tc>
          <w:tcPr>
            <w:tcW w:w="1986" w:type="dxa"/>
            <w:shd w:val="clear" w:color="auto" w:fill="F2F2F2"/>
            <w:tcMar>
              <w:top w:w="0" w:type="dxa"/>
              <w:left w:w="108" w:type="dxa"/>
              <w:bottom w:w="0" w:type="dxa"/>
              <w:right w:w="108" w:type="dxa"/>
            </w:tcMar>
            <w:vAlign w:val="bottom"/>
          </w:tcPr>
          <w:p w:rsidRPr="009B3E2B" w:rsidR="009C355E" w:rsidP="0037231D" w:rsidRDefault="009C355E" w14:paraId="7C939A0B" w14:textId="77777777">
            <w:pPr>
              <w:rPr>
                <w:rFonts w:cs="Calibri Light"/>
                <w:sz w:val="20"/>
                <w:szCs w:val="20"/>
              </w:rPr>
            </w:pPr>
            <w:r>
              <w:rPr>
                <w:rFonts w:cs="Calibri Light"/>
                <w:sz w:val="20"/>
                <w:szCs w:val="20"/>
              </w:rPr>
              <w:t>0,61 ± 0,33 °C</w:t>
            </w:r>
          </w:p>
        </w:tc>
        <w:tc>
          <w:tcPr>
            <w:tcW w:w="1412" w:type="dxa"/>
            <w:shd w:val="clear" w:color="auto" w:fill="F2F2F2"/>
            <w:tcMar>
              <w:top w:w="0" w:type="dxa"/>
              <w:left w:w="108" w:type="dxa"/>
              <w:bottom w:w="0" w:type="dxa"/>
              <w:right w:w="108" w:type="dxa"/>
            </w:tcMar>
            <w:vAlign w:val="bottom"/>
          </w:tcPr>
          <w:p w:rsidR="009C355E" w:rsidP="0037231D" w:rsidRDefault="009C355E" w14:paraId="4589967A" w14:textId="77777777">
            <w:pPr>
              <w:rPr>
                <w:rFonts w:cs="Calibri Light"/>
                <w:sz w:val="20"/>
                <w:szCs w:val="20"/>
              </w:rPr>
            </w:pPr>
            <w:r>
              <w:rPr>
                <w:rFonts w:cs="Calibri Light"/>
                <w:sz w:val="20"/>
                <w:szCs w:val="20"/>
              </w:rPr>
              <w:t>+0,33 °C*</w:t>
            </w:r>
          </w:p>
          <w:p w:rsidRPr="009B3E2B" w:rsidR="009C355E" w:rsidP="0037231D" w:rsidRDefault="009C355E" w14:paraId="4A5E912C" w14:textId="77777777">
            <w:pPr>
              <w:rPr>
                <w:rFonts w:cs="Calibri Light"/>
                <w:sz w:val="20"/>
                <w:szCs w:val="20"/>
              </w:rPr>
            </w:pPr>
          </w:p>
        </w:tc>
      </w:tr>
      <w:tr w:rsidRPr="009B3E2B" w:rsidR="009C355E" w:rsidTr="0037231D" w14:paraId="2860DF26" w14:textId="77777777">
        <w:tc>
          <w:tcPr>
            <w:tcW w:w="1701" w:type="dxa"/>
            <w:shd w:val="clear" w:color="auto" w:fill="auto"/>
            <w:tcMar>
              <w:top w:w="0" w:type="dxa"/>
              <w:left w:w="108" w:type="dxa"/>
              <w:bottom w:w="0" w:type="dxa"/>
              <w:right w:w="108" w:type="dxa"/>
            </w:tcMar>
          </w:tcPr>
          <w:p w:rsidRPr="009B3E2B" w:rsidR="009C355E" w:rsidP="0037231D" w:rsidRDefault="009C355E" w14:paraId="3AF2D7EF"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9B3E2B" w:rsidR="009C355E" w:rsidP="0037231D" w:rsidRDefault="009C355E" w14:paraId="1152BBDA"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9B3E2B" w:rsidR="009C355E" w:rsidP="0037231D" w:rsidRDefault="009C355E" w14:paraId="2DFD4D5F" w14:textId="77777777">
            <w:pPr>
              <w:rPr>
                <w:rFonts w:cs="Calibri Light"/>
                <w:sz w:val="20"/>
                <w:szCs w:val="20"/>
              </w:rPr>
            </w:pPr>
            <w:r>
              <w:rPr>
                <w:rFonts w:cs="Calibri Light"/>
                <w:sz w:val="20"/>
                <w:szCs w:val="20"/>
              </w:rPr>
              <w:t>0,68 °C / 1,23 °C</w:t>
            </w:r>
          </w:p>
        </w:tc>
        <w:tc>
          <w:tcPr>
            <w:tcW w:w="1986" w:type="dxa"/>
            <w:shd w:val="clear" w:color="auto" w:fill="auto"/>
            <w:tcMar>
              <w:top w:w="0" w:type="dxa"/>
              <w:left w:w="108" w:type="dxa"/>
              <w:bottom w:w="0" w:type="dxa"/>
              <w:right w:w="108" w:type="dxa"/>
            </w:tcMar>
            <w:vAlign w:val="bottom"/>
          </w:tcPr>
          <w:p w:rsidRPr="009B3E2B" w:rsidR="009C355E" w:rsidP="0037231D" w:rsidRDefault="009C355E" w14:paraId="698E11AC" w14:textId="77777777">
            <w:pPr>
              <w:rPr>
                <w:rFonts w:cs="Calibri Light"/>
                <w:sz w:val="20"/>
                <w:szCs w:val="20"/>
              </w:rPr>
            </w:pPr>
            <w:r>
              <w:rPr>
                <w:rFonts w:cs="Calibri Light"/>
                <w:sz w:val="20"/>
                <w:szCs w:val="20"/>
              </w:rPr>
              <w:t>0,14 °C / 1,04 °C</w:t>
            </w:r>
          </w:p>
        </w:tc>
        <w:tc>
          <w:tcPr>
            <w:tcW w:w="1412" w:type="dxa"/>
            <w:shd w:val="clear" w:color="auto" w:fill="auto"/>
            <w:tcMar>
              <w:top w:w="0" w:type="dxa"/>
              <w:left w:w="108" w:type="dxa"/>
              <w:bottom w:w="0" w:type="dxa"/>
              <w:right w:w="108" w:type="dxa"/>
            </w:tcMar>
            <w:vAlign w:val="bottom"/>
          </w:tcPr>
          <w:p w:rsidRPr="009B3E2B" w:rsidR="009C355E" w:rsidP="0037231D" w:rsidRDefault="009C355E" w14:paraId="0A48DD5D" w14:textId="77777777">
            <w:pPr>
              <w:rPr>
                <w:rFonts w:cs="Calibri Light"/>
                <w:sz w:val="20"/>
                <w:szCs w:val="20"/>
                <w:lang w:val="pt-PT" w:eastAsia="en-US"/>
              </w:rPr>
            </w:pPr>
          </w:p>
        </w:tc>
      </w:tr>
      <w:tr w:rsidRPr="009B3E2B" w:rsidR="009C355E" w:rsidTr="0037231D" w14:paraId="5CE02FC2" w14:textId="77777777">
        <w:tc>
          <w:tcPr>
            <w:tcW w:w="1701" w:type="dxa"/>
            <w:shd w:val="clear" w:color="auto" w:fill="F2F2F2"/>
            <w:tcMar>
              <w:top w:w="0" w:type="dxa"/>
              <w:left w:w="108" w:type="dxa"/>
              <w:bottom w:w="0" w:type="dxa"/>
              <w:right w:w="108" w:type="dxa"/>
            </w:tcMar>
          </w:tcPr>
          <w:p w:rsidRPr="009B3E2B" w:rsidR="009C355E" w:rsidP="0037231D" w:rsidRDefault="009C355E" w14:paraId="275D8EA5" w14:textId="77777777">
            <w:pPr>
              <w:rPr>
                <w:rFonts w:cs="Calibri Light"/>
                <w:sz w:val="20"/>
                <w:szCs w:val="20"/>
              </w:rPr>
            </w:pPr>
            <w:r>
              <w:rPr>
                <w:rFonts w:cs="Calibri Light"/>
                <w:i/>
                <w:iCs/>
                <w:sz w:val="20"/>
                <w:szCs w:val="20"/>
                <w:lang w:val="pt-PT" w:eastAsia="en-US"/>
              </w:rPr>
              <w:t xml:space="preserve">1 cm do solo</w:t>
            </w:r>
          </w:p>
        </w:tc>
        <w:tc>
          <w:tcPr>
            <w:tcW w:w="1134" w:type="dxa"/>
            <w:tcBorders>
              <w:right w:val="single" w:color="000000" w:sz="4" w:space="0"/>
            </w:tcBorders>
            <w:shd w:val="clear" w:color="auto" w:fill="F2F2F2"/>
            <w:tcMar>
              <w:top w:w="0" w:type="dxa"/>
              <w:left w:w="108" w:type="dxa"/>
              <w:bottom w:w="0" w:type="dxa"/>
              <w:right w:w="108" w:type="dxa"/>
            </w:tcMar>
          </w:tcPr>
          <w:p w:rsidRPr="009B3E2B" w:rsidR="009C355E" w:rsidP="0037231D" w:rsidRDefault="009C355E" w14:paraId="4B36219D" w14:textId="77777777">
            <w:pPr>
              <w:rPr>
                <w:rFonts w:cs="Calibri Light"/>
                <w:sz w:val="20"/>
                <w:szCs w:val="20"/>
                <w:lang w:val="pt-PT" w:eastAsia="en-US"/>
              </w:rPr>
            </w:pPr>
            <w:r>
              <w:rPr>
                <w:rFonts w:cs="Calibri Light"/>
                <w:sz w:val="20"/>
                <w:szCs w:val="20"/>
                <w:lang w:val="pt-PT" w:eastAsia="en-US"/>
              </w:rPr>
              <w:t>m ± DP</w:t>
            </w:r>
          </w:p>
        </w:tc>
        <w:tc>
          <w:tcPr>
            <w:tcW w:w="2127" w:type="dxa"/>
            <w:tcBorders>
              <w:left w:val="single" w:color="000000" w:sz="4" w:space="0"/>
            </w:tcBorders>
            <w:shd w:val="clear" w:color="auto" w:fill="F2F2F2"/>
            <w:tcMar>
              <w:top w:w="0" w:type="dxa"/>
              <w:left w:w="108" w:type="dxa"/>
              <w:bottom w:w="0" w:type="dxa"/>
              <w:right w:w="108" w:type="dxa"/>
            </w:tcMar>
            <w:vAlign w:val="bottom"/>
          </w:tcPr>
          <w:p w:rsidRPr="009B3E2B" w:rsidR="009C355E" w:rsidP="0037231D" w:rsidRDefault="009C355E" w14:paraId="76B45D6C" w14:textId="77777777">
            <w:pPr>
              <w:rPr>
                <w:rFonts w:cs="Calibri Light"/>
                <w:sz w:val="20"/>
                <w:szCs w:val="20"/>
              </w:rPr>
            </w:pPr>
            <w:r>
              <w:rPr>
                <w:rFonts w:cs="Calibri Light"/>
                <w:sz w:val="20"/>
                <w:szCs w:val="20"/>
              </w:rPr>
              <w:t>5,23 ± 0,17 °C</w:t>
            </w:r>
          </w:p>
        </w:tc>
        <w:tc>
          <w:tcPr>
            <w:tcW w:w="1986" w:type="dxa"/>
            <w:shd w:val="clear" w:color="auto" w:fill="F2F2F2"/>
            <w:tcMar>
              <w:top w:w="0" w:type="dxa"/>
              <w:left w:w="108" w:type="dxa"/>
              <w:bottom w:w="0" w:type="dxa"/>
              <w:right w:w="108" w:type="dxa"/>
            </w:tcMar>
            <w:vAlign w:val="bottom"/>
          </w:tcPr>
          <w:p w:rsidRPr="009B3E2B" w:rsidR="009C355E" w:rsidP="0037231D" w:rsidRDefault="009C355E" w14:paraId="0070ECD4" w14:textId="77777777">
            <w:pPr>
              <w:rPr>
                <w:rFonts w:cs="Calibri Light"/>
                <w:sz w:val="20"/>
                <w:szCs w:val="20"/>
              </w:rPr>
            </w:pPr>
            <w:r>
              <w:rPr>
                <w:rFonts w:cs="Calibri Light"/>
                <w:sz w:val="20"/>
                <w:szCs w:val="20"/>
              </w:rPr>
              <w:t>7,58 ± 0,12 °C</w:t>
            </w:r>
          </w:p>
        </w:tc>
        <w:tc>
          <w:tcPr>
            <w:tcW w:w="1412" w:type="dxa"/>
            <w:shd w:val="clear" w:color="auto" w:fill="F2F2F2"/>
            <w:tcMar>
              <w:top w:w="0" w:type="dxa"/>
              <w:left w:w="108" w:type="dxa"/>
              <w:bottom w:w="0" w:type="dxa"/>
              <w:right w:w="108" w:type="dxa"/>
            </w:tcMar>
            <w:vAlign w:val="bottom"/>
          </w:tcPr>
          <w:p w:rsidRPr="009B3E2B" w:rsidR="009C355E" w:rsidP="0037231D" w:rsidRDefault="009C355E" w14:paraId="073A2669" w14:textId="77777777">
            <w:pPr>
              <w:rPr>
                <w:rFonts w:cs="Calibri Light"/>
                <w:sz w:val="20"/>
                <w:szCs w:val="20"/>
              </w:rPr>
            </w:pPr>
            <w:r>
              <w:rPr>
                <w:rFonts w:cs="Calibri Light"/>
                <w:sz w:val="20"/>
                <w:szCs w:val="20"/>
              </w:rPr>
              <w:t>−2,35 °C</w:t>
            </w:r>
          </w:p>
        </w:tc>
      </w:tr>
      <w:tr w:rsidRPr="009B3E2B" w:rsidR="009C355E" w:rsidTr="0037231D" w14:paraId="2207EA06" w14:textId="77777777">
        <w:tc>
          <w:tcPr>
            <w:tcW w:w="1701" w:type="dxa"/>
            <w:shd w:val="clear" w:color="auto" w:fill="auto"/>
            <w:tcMar>
              <w:top w:w="0" w:type="dxa"/>
              <w:left w:w="108" w:type="dxa"/>
              <w:bottom w:w="0" w:type="dxa"/>
              <w:right w:w="108" w:type="dxa"/>
            </w:tcMar>
          </w:tcPr>
          <w:p w:rsidRPr="009B3E2B" w:rsidR="009C355E" w:rsidP="0037231D" w:rsidRDefault="009C355E" w14:paraId="1F9511DD"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9B3E2B" w:rsidR="009C355E" w:rsidP="0037231D" w:rsidRDefault="009C355E" w14:paraId="34DB0821"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9B3E2B" w:rsidR="009C355E" w:rsidP="0037231D" w:rsidRDefault="009C355E" w14:paraId="51D3A058" w14:textId="77777777">
            <w:pPr>
              <w:rPr>
                <w:rFonts w:cs="Calibri Light"/>
                <w:sz w:val="20"/>
                <w:szCs w:val="20"/>
              </w:rPr>
            </w:pPr>
            <w:r>
              <w:rPr>
                <w:rFonts w:cs="Calibri Light"/>
                <w:sz w:val="20"/>
                <w:szCs w:val="20"/>
              </w:rPr>
              <w:t>4,92 °C / 5,54 °C</w:t>
            </w:r>
          </w:p>
        </w:tc>
        <w:tc>
          <w:tcPr>
            <w:tcW w:w="1986" w:type="dxa"/>
            <w:shd w:val="clear" w:color="auto" w:fill="auto"/>
            <w:tcMar>
              <w:top w:w="0" w:type="dxa"/>
              <w:left w:w="108" w:type="dxa"/>
              <w:bottom w:w="0" w:type="dxa"/>
              <w:right w:w="108" w:type="dxa"/>
            </w:tcMar>
            <w:vAlign w:val="bottom"/>
          </w:tcPr>
          <w:p w:rsidRPr="009B3E2B" w:rsidR="009C355E" w:rsidP="0037231D" w:rsidRDefault="009C355E" w14:paraId="3EBB3F50" w14:textId="77777777">
            <w:pPr>
              <w:rPr>
                <w:rFonts w:cs="Calibri Light"/>
                <w:sz w:val="20"/>
                <w:szCs w:val="20"/>
              </w:rPr>
            </w:pPr>
            <w:r>
              <w:rPr>
                <w:rFonts w:cs="Calibri Light"/>
                <w:sz w:val="20"/>
                <w:szCs w:val="20"/>
              </w:rPr>
              <w:t>7,39 °C / 7,79 °C</w:t>
            </w:r>
          </w:p>
        </w:tc>
        <w:tc>
          <w:tcPr>
            <w:tcW w:w="1412" w:type="dxa"/>
            <w:shd w:val="clear" w:color="auto" w:fill="auto"/>
            <w:tcMar>
              <w:top w:w="0" w:type="dxa"/>
              <w:left w:w="108" w:type="dxa"/>
              <w:bottom w:w="0" w:type="dxa"/>
              <w:right w:w="108" w:type="dxa"/>
            </w:tcMar>
            <w:vAlign w:val="bottom"/>
          </w:tcPr>
          <w:p w:rsidRPr="009B3E2B" w:rsidR="009C355E" w:rsidP="0037231D" w:rsidRDefault="009C355E" w14:paraId="3078B6C1" w14:textId="77777777">
            <w:pPr>
              <w:rPr>
                <w:rFonts w:cs="Calibri Light"/>
                <w:sz w:val="20"/>
                <w:szCs w:val="20"/>
                <w:lang w:val="pt-PT" w:eastAsia="en-US"/>
              </w:rPr>
            </w:pPr>
          </w:p>
        </w:tc>
      </w:tr>
      <w:tr w:rsidRPr="009B3E2B" w:rsidR="009C355E" w:rsidTr="0037231D" w14:paraId="37235796" w14:textId="77777777">
        <w:tc>
          <w:tcPr>
            <w:tcW w:w="1701" w:type="dxa"/>
            <w:shd w:val="clear" w:color="auto" w:fill="F2F2F2"/>
            <w:tcMar>
              <w:top w:w="0" w:type="dxa"/>
              <w:left w:w="108" w:type="dxa"/>
              <w:bottom w:w="0" w:type="dxa"/>
              <w:right w:w="108" w:type="dxa"/>
            </w:tcMar>
          </w:tcPr>
          <w:p w:rsidRPr="009B3E2B" w:rsidR="009C355E" w:rsidP="0037231D" w:rsidRDefault="009C355E" w14:paraId="24A9AED7" w14:textId="77777777">
            <w:pPr>
              <w:rPr>
                <w:rFonts w:cs="Calibri Light"/>
                <w:sz w:val="20"/>
                <w:szCs w:val="20"/>
              </w:rPr>
            </w:pPr>
            <w:r>
              <w:rPr>
                <w:rFonts w:cs="Calibri Light"/>
                <w:i/>
                <w:iCs/>
                <w:sz w:val="20"/>
                <w:szCs w:val="20"/>
                <w:lang w:val="pt-PT" w:eastAsia="en-US"/>
              </w:rPr>
              <w:t>-5 cm do solo</w:t>
            </w:r>
          </w:p>
        </w:tc>
        <w:tc>
          <w:tcPr>
            <w:tcW w:w="1134" w:type="dxa"/>
            <w:tcBorders>
              <w:right w:val="single" w:color="000000" w:sz="4" w:space="0"/>
            </w:tcBorders>
            <w:shd w:val="clear" w:color="auto" w:fill="F2F2F2"/>
            <w:tcMar>
              <w:top w:w="0" w:type="dxa"/>
              <w:left w:w="108" w:type="dxa"/>
              <w:bottom w:w="0" w:type="dxa"/>
              <w:right w:w="108" w:type="dxa"/>
            </w:tcMar>
          </w:tcPr>
          <w:p w:rsidRPr="009B3E2B" w:rsidR="009C355E" w:rsidP="0037231D" w:rsidRDefault="009C355E" w14:paraId="1CA52C99" w14:textId="77777777">
            <w:pPr>
              <w:rPr>
                <w:rFonts w:cs="Calibri Light"/>
                <w:sz w:val="20"/>
                <w:szCs w:val="20"/>
                <w:lang w:val="pt-PT" w:eastAsia="en-US"/>
              </w:rPr>
            </w:pPr>
            <w:r>
              <w:rPr>
                <w:rFonts w:cs="Calibri Light"/>
                <w:sz w:val="20"/>
                <w:szCs w:val="20"/>
                <w:lang w:val="pt-PT" w:eastAsia="en-US"/>
              </w:rPr>
              <w:t>m ± DP</w:t>
            </w:r>
          </w:p>
        </w:tc>
        <w:tc>
          <w:tcPr>
            <w:tcW w:w="2127" w:type="dxa"/>
            <w:tcBorders>
              <w:left w:val="single" w:color="000000" w:sz="4" w:space="0"/>
            </w:tcBorders>
            <w:shd w:val="clear" w:color="auto" w:fill="F2F2F2"/>
            <w:tcMar>
              <w:top w:w="0" w:type="dxa"/>
              <w:left w:w="108" w:type="dxa"/>
              <w:bottom w:w="0" w:type="dxa"/>
              <w:right w:w="108" w:type="dxa"/>
            </w:tcMar>
            <w:vAlign w:val="bottom"/>
          </w:tcPr>
          <w:p w:rsidRPr="009B3E2B" w:rsidR="009C355E" w:rsidP="0037231D" w:rsidRDefault="009C355E" w14:paraId="07ACAFCB" w14:textId="77777777">
            <w:pPr>
              <w:rPr>
                <w:rFonts w:cs="Calibri Light"/>
                <w:sz w:val="20"/>
                <w:szCs w:val="20"/>
              </w:rPr>
            </w:pPr>
            <w:r>
              <w:rPr>
                <w:rFonts w:cs="Calibri Light"/>
                <w:sz w:val="20"/>
                <w:szCs w:val="20"/>
              </w:rPr>
              <w:t>7,09 ± 0,15 °C</w:t>
            </w:r>
          </w:p>
        </w:tc>
        <w:tc>
          <w:tcPr>
            <w:tcW w:w="1986" w:type="dxa"/>
            <w:shd w:val="clear" w:color="auto" w:fill="F2F2F2"/>
            <w:tcMar>
              <w:top w:w="0" w:type="dxa"/>
              <w:left w:w="108" w:type="dxa"/>
              <w:bottom w:w="0" w:type="dxa"/>
              <w:right w:w="108" w:type="dxa"/>
            </w:tcMar>
            <w:vAlign w:val="bottom"/>
          </w:tcPr>
          <w:p w:rsidRPr="009B3E2B" w:rsidR="009C355E" w:rsidP="0037231D" w:rsidRDefault="009C355E" w14:paraId="06E0B9CB" w14:textId="77777777">
            <w:pPr>
              <w:rPr>
                <w:rFonts w:cs="Calibri Light"/>
                <w:sz w:val="20"/>
                <w:szCs w:val="20"/>
              </w:rPr>
            </w:pPr>
            <w:r>
              <w:rPr>
                <w:rFonts w:cs="Calibri Light"/>
                <w:sz w:val="20"/>
                <w:szCs w:val="20"/>
              </w:rPr>
              <w:t>7,41 ± 0,14 °C</w:t>
            </w:r>
          </w:p>
        </w:tc>
        <w:tc>
          <w:tcPr>
            <w:tcW w:w="1412" w:type="dxa"/>
            <w:shd w:val="clear" w:color="auto" w:fill="F2F2F2"/>
            <w:tcMar>
              <w:top w:w="0" w:type="dxa"/>
              <w:left w:w="108" w:type="dxa"/>
              <w:bottom w:w="0" w:type="dxa"/>
              <w:right w:w="108" w:type="dxa"/>
            </w:tcMar>
            <w:vAlign w:val="bottom"/>
          </w:tcPr>
          <w:p w:rsidRPr="009B3E2B" w:rsidR="009C355E" w:rsidP="0037231D" w:rsidRDefault="009C355E" w14:paraId="76445950" w14:textId="77777777">
            <w:pPr>
              <w:rPr>
                <w:rFonts w:cs="Calibri Light"/>
                <w:sz w:val="20"/>
                <w:szCs w:val="20"/>
              </w:rPr>
            </w:pPr>
            <w:r>
              <w:rPr>
                <w:rFonts w:cs="Calibri Light"/>
                <w:sz w:val="20"/>
                <w:szCs w:val="20"/>
              </w:rPr>
              <w:t>−0,32 °C</w:t>
            </w:r>
          </w:p>
        </w:tc>
      </w:tr>
      <w:tr w:rsidRPr="009B3E2B" w:rsidR="009C355E" w:rsidTr="0037231D" w14:paraId="50458B8F" w14:textId="77777777">
        <w:tc>
          <w:tcPr>
            <w:tcW w:w="1701" w:type="dxa"/>
            <w:shd w:val="clear" w:color="auto" w:fill="auto"/>
            <w:tcMar>
              <w:top w:w="0" w:type="dxa"/>
              <w:left w:w="108" w:type="dxa"/>
              <w:bottom w:w="0" w:type="dxa"/>
              <w:right w:w="108" w:type="dxa"/>
            </w:tcMar>
          </w:tcPr>
          <w:p w:rsidRPr="009B3E2B" w:rsidR="009C355E" w:rsidP="0037231D" w:rsidRDefault="009C355E" w14:paraId="61E3E357"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9B3E2B" w:rsidR="009C355E" w:rsidP="0037231D" w:rsidRDefault="009C355E" w14:paraId="7E95763D"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9B3E2B" w:rsidR="009C355E" w:rsidP="0037231D" w:rsidRDefault="009C355E" w14:paraId="46E6091B" w14:textId="77777777">
            <w:pPr>
              <w:rPr>
                <w:rFonts w:cs="Calibri Light"/>
                <w:sz w:val="20"/>
                <w:szCs w:val="20"/>
              </w:rPr>
            </w:pPr>
            <w:r>
              <w:rPr>
                <w:rFonts w:cs="Calibri Light"/>
                <w:sz w:val="20"/>
                <w:szCs w:val="20"/>
              </w:rPr>
              <w:t>6,90 °C / 7,41 °C</w:t>
            </w:r>
          </w:p>
        </w:tc>
        <w:tc>
          <w:tcPr>
            <w:tcW w:w="1986" w:type="dxa"/>
            <w:shd w:val="clear" w:color="auto" w:fill="auto"/>
            <w:tcMar>
              <w:top w:w="0" w:type="dxa"/>
              <w:left w:w="108" w:type="dxa"/>
              <w:bottom w:w="0" w:type="dxa"/>
              <w:right w:w="108" w:type="dxa"/>
            </w:tcMar>
            <w:vAlign w:val="bottom"/>
          </w:tcPr>
          <w:p w:rsidRPr="009B3E2B" w:rsidR="009C355E" w:rsidP="0037231D" w:rsidRDefault="009C355E" w14:paraId="01F82FE6" w14:textId="77777777">
            <w:pPr>
              <w:rPr>
                <w:rFonts w:cs="Calibri Light"/>
                <w:sz w:val="20"/>
                <w:szCs w:val="20"/>
              </w:rPr>
            </w:pPr>
            <w:r>
              <w:rPr>
                <w:rFonts w:cs="Calibri Light"/>
                <w:sz w:val="20"/>
                <w:szCs w:val="20"/>
              </w:rPr>
              <w:t>7,20 °C / 7,59 °C</w:t>
            </w:r>
          </w:p>
        </w:tc>
        <w:tc>
          <w:tcPr>
            <w:tcW w:w="1412" w:type="dxa"/>
            <w:shd w:val="clear" w:color="auto" w:fill="auto"/>
            <w:tcMar>
              <w:top w:w="0" w:type="dxa"/>
              <w:left w:w="108" w:type="dxa"/>
              <w:bottom w:w="0" w:type="dxa"/>
              <w:right w:w="108" w:type="dxa"/>
            </w:tcMar>
            <w:vAlign w:val="bottom"/>
          </w:tcPr>
          <w:p w:rsidRPr="009B3E2B" w:rsidR="009C355E" w:rsidP="0037231D" w:rsidRDefault="009C355E" w14:paraId="29522AED" w14:textId="77777777">
            <w:pPr>
              <w:rPr>
                <w:rFonts w:cs="Calibri Light"/>
                <w:sz w:val="20"/>
                <w:szCs w:val="20"/>
                <w:lang w:val="pt-PT" w:eastAsia="en-US"/>
              </w:rPr>
            </w:pPr>
          </w:p>
        </w:tc>
      </w:tr>
    </w:tbl>
    <w:p w:rsidR="009C355E" w:rsidP="009C355E" w:rsidRDefault="009C355E" w14:paraId="1707C60B" w14:textId="77777777"/>
    <w:p w:rsidR="009C355E" w:rsidP="009C355E" w:rsidRDefault="009C355E" w14:paraId="2045465A" w14:textId="77777777">
      <w:pPr>
        <w:pStyle w:val="Tableau1"/>
      </w:pPr>
      <w:r>
        <w:t xml:space="preserve">Temperaturas depois do nascer do sol (entre as 6h45 e as 8h00) para cada modalidade em 2026. Um asterisco indica uma diferença significativa (</w:t>
      </w:r>
      <w:r>
        <w:rPr>
          <w:i/>
          <w:iCs/>
        </w:rPr>
        <w:t xml:space="preserve">t </w:t>
      </w:r>
      <w:r>
        <w:t xml:space="preserve">de Student, </w:t>
      </w:r>
      <w:r>
        <w:rPr>
          <w:rFonts w:ascii="Calibri" w:hAnsi="Calibri" w:cs="Calibri"/>
        </w:rPr>
        <w:t>α</w:t>
      </w:r>
      <w:r>
        <w:t>=0,05).</w:t>
      </w:r>
    </w:p>
    <w:tbl>
      <w:tblPr>
        <w:tblW w:w="8360" w:type="dxa"/>
        <w:tblCellMar>
          <w:left w:w="10" w:type="dxa"/>
          <w:right w:w="10" w:type="dxa"/>
        </w:tblCellMar>
        <w:tblLook w:val="04A0" w:firstRow="1" w:lastRow="0" w:firstColumn="1" w:lastColumn="0" w:noHBand="0" w:noVBand="1"/>
      </w:tblPr>
      <w:tblGrid>
        <w:gridCol w:w="1701"/>
        <w:gridCol w:w="1134"/>
        <w:gridCol w:w="2127"/>
        <w:gridCol w:w="1986"/>
        <w:gridCol w:w="1412"/>
      </w:tblGrid>
      <w:tr w:rsidRPr="006C6A72" w:rsidR="009C355E" w:rsidTr="0037231D" w14:paraId="2D3C106E" w14:textId="77777777">
        <w:tc>
          <w:tcPr>
            <w:tcW w:w="2835" w:type="dxa"/>
            <w:gridSpan w:val="2"/>
            <w:tcBorders>
              <w:bottom w:val="single" w:color="000000" w:sz="4" w:space="0"/>
              <w:right w:val="single" w:color="000000" w:sz="4" w:space="0"/>
            </w:tcBorders>
            <w:shd w:val="clear" w:color="auto" w:fill="auto"/>
            <w:tcMar>
              <w:top w:w="0" w:type="dxa"/>
              <w:left w:w="108" w:type="dxa"/>
              <w:bottom w:w="0" w:type="dxa"/>
              <w:right w:w="108" w:type="dxa"/>
            </w:tcMar>
          </w:tcPr>
          <w:p w:rsidRPr="006C6A72" w:rsidR="009C355E" w:rsidP="0037231D" w:rsidRDefault="009C355E" w14:paraId="1CA8A092" w14:textId="77777777">
            <w:pPr>
              <w:rPr>
                <w:rFonts w:cs="Calibri Light"/>
                <w:b/>
                <w:bCs/>
                <w:sz w:val="20"/>
                <w:szCs w:val="20"/>
                <w:lang w:val="pt-PT" w:eastAsia="en-US"/>
              </w:rPr>
            </w:pPr>
            <w:r>
              <w:rPr>
                <w:rFonts w:cs="Calibri Light"/>
                <w:b/>
                <w:bCs/>
                <w:sz w:val="20"/>
                <w:szCs w:val="20"/>
                <w:lang w:val="pt-PT" w:eastAsia="en-US"/>
              </w:rPr>
              <w:t xml:space="preserve">Localização do sensor</w:t>
            </w:r>
          </w:p>
        </w:tc>
        <w:tc>
          <w:tcPr>
            <w:tcW w:w="2127" w:type="dxa"/>
            <w:tcBorders>
              <w:left w:val="single" w:color="000000" w:sz="4" w:space="0"/>
              <w:bottom w:val="single" w:color="000000" w:sz="4" w:space="0"/>
            </w:tcBorders>
            <w:shd w:val="clear" w:color="auto" w:fill="auto"/>
            <w:tcMar>
              <w:top w:w="0" w:type="dxa"/>
              <w:left w:w="108" w:type="dxa"/>
              <w:bottom w:w="0" w:type="dxa"/>
              <w:right w:w="108" w:type="dxa"/>
            </w:tcMar>
          </w:tcPr>
          <w:p w:rsidRPr="006C6A72" w:rsidR="009C355E" w:rsidP="0037231D" w:rsidRDefault="009C355E" w14:paraId="0C24CB85" w14:textId="77777777">
            <w:pPr>
              <w:rPr>
                <w:rFonts w:cs="Calibri Light"/>
                <w:b/>
                <w:bCs/>
                <w:sz w:val="20"/>
                <w:szCs w:val="20"/>
                <w:lang w:val="pt-PT" w:eastAsia="en-US"/>
              </w:rPr>
            </w:pPr>
            <w:r>
              <w:rPr>
                <w:rFonts w:cs="Calibri Light"/>
                <w:b/>
                <w:bCs/>
                <w:sz w:val="20"/>
                <w:szCs w:val="20"/>
                <w:lang w:val="pt-PT" w:eastAsia="en-US"/>
              </w:rPr>
              <w:t xml:space="preserve">Modalidade MAg1</w:t>
            </w:r>
          </w:p>
        </w:tc>
        <w:tc>
          <w:tcPr>
            <w:tcW w:w="1986" w:type="dxa"/>
            <w:tcBorders>
              <w:bottom w:val="single" w:color="000000" w:sz="4" w:space="0"/>
            </w:tcBorders>
            <w:shd w:val="clear" w:color="auto" w:fill="auto"/>
            <w:tcMar>
              <w:top w:w="0" w:type="dxa"/>
              <w:left w:w="108" w:type="dxa"/>
              <w:bottom w:w="0" w:type="dxa"/>
              <w:right w:w="108" w:type="dxa"/>
            </w:tcMar>
          </w:tcPr>
          <w:p w:rsidRPr="006C6A72" w:rsidR="009C355E" w:rsidP="0037231D" w:rsidRDefault="009C355E" w14:paraId="7AA075EB" w14:textId="77777777">
            <w:pPr>
              <w:rPr>
                <w:rFonts w:cs="Calibri Light"/>
                <w:b/>
                <w:bCs/>
                <w:sz w:val="20"/>
                <w:szCs w:val="20"/>
                <w:lang w:val="pt-PT" w:eastAsia="en-US"/>
              </w:rPr>
            </w:pPr>
            <w:r>
              <w:rPr>
                <w:rFonts w:cs="Calibri Light"/>
                <w:b/>
                <w:bCs/>
                <w:sz w:val="20"/>
                <w:szCs w:val="20"/>
                <w:lang w:val="pt-PT" w:eastAsia="en-US"/>
              </w:rPr>
              <w:t xml:space="preserve">Modalidade MAg2</w:t>
            </w:r>
          </w:p>
        </w:tc>
        <w:tc>
          <w:tcPr>
            <w:tcW w:w="1412" w:type="dxa"/>
            <w:tcBorders>
              <w:bottom w:val="single" w:color="000000" w:sz="4" w:space="0"/>
            </w:tcBorders>
            <w:shd w:val="clear" w:color="auto" w:fill="auto"/>
            <w:tcMar>
              <w:top w:w="0" w:type="dxa"/>
              <w:left w:w="108" w:type="dxa"/>
              <w:bottom w:w="0" w:type="dxa"/>
              <w:right w:w="108" w:type="dxa"/>
            </w:tcMar>
          </w:tcPr>
          <w:p w:rsidRPr="006C6A72" w:rsidR="009C355E" w:rsidP="0037231D" w:rsidRDefault="009C355E" w14:paraId="78D8B8F2" w14:textId="77777777">
            <w:pPr>
              <w:rPr>
                <w:rFonts w:cs="Calibri Light"/>
                <w:b/>
                <w:bCs/>
                <w:sz w:val="20"/>
                <w:szCs w:val="20"/>
                <w:lang w:val="pt-PT" w:eastAsia="en-US"/>
              </w:rPr>
            </w:pPr>
            <w:r>
              <w:rPr>
                <w:rFonts w:cs="Calibri Light"/>
                <w:b/>
                <w:bCs/>
                <w:sz w:val="20"/>
                <w:szCs w:val="20"/>
                <w:lang w:val="pt-PT" w:eastAsia="en-US"/>
              </w:rPr>
              <w:t>Diferencial</w:t>
            </w:r>
          </w:p>
        </w:tc>
      </w:tr>
      <w:tr w:rsidRPr="006C6A72" w:rsidR="009C355E" w:rsidTr="0037231D" w14:paraId="3F79F264" w14:textId="77777777">
        <w:tc>
          <w:tcPr>
            <w:tcW w:w="1701" w:type="dxa"/>
            <w:tcBorders>
              <w:top w:val="single" w:color="000000" w:sz="4" w:space="0"/>
            </w:tcBorders>
            <w:shd w:val="clear" w:color="auto" w:fill="F2F2F2"/>
            <w:tcMar>
              <w:top w:w="0" w:type="dxa"/>
              <w:left w:w="108" w:type="dxa"/>
              <w:bottom w:w="0" w:type="dxa"/>
              <w:right w:w="108" w:type="dxa"/>
            </w:tcMar>
          </w:tcPr>
          <w:p w:rsidRPr="006C6A72" w:rsidR="009C355E" w:rsidP="0037231D" w:rsidRDefault="009C355E" w14:paraId="744F10D1" w14:textId="77777777">
            <w:pPr>
              <w:rPr>
                <w:rFonts w:cs="Calibri Light"/>
                <w:sz w:val="20"/>
                <w:szCs w:val="20"/>
                <w:lang w:val="pt-PT" w:eastAsia="en-US"/>
              </w:rPr>
            </w:pPr>
            <w:r>
              <w:rPr>
                <w:rFonts w:cs="Calibri Light"/>
                <w:sz w:val="20"/>
                <w:szCs w:val="20"/>
                <w:lang w:val="pt-PT" w:eastAsia="en-US"/>
              </w:rPr>
              <w:t xml:space="preserve">150 cm sob abrigo</w:t>
            </w:r>
          </w:p>
        </w:tc>
        <w:tc>
          <w:tcPr>
            <w:tcW w:w="1134" w:type="dxa"/>
            <w:tcBorders>
              <w:top w:val="single" w:color="000000" w:sz="4" w:space="0"/>
              <w:right w:val="single" w:color="000000" w:sz="4" w:space="0"/>
            </w:tcBorders>
            <w:shd w:val="clear" w:color="auto" w:fill="F2F2F2"/>
            <w:tcMar>
              <w:top w:w="0" w:type="dxa"/>
              <w:left w:w="108" w:type="dxa"/>
              <w:bottom w:w="0" w:type="dxa"/>
              <w:right w:w="108" w:type="dxa"/>
            </w:tcMar>
          </w:tcPr>
          <w:p w:rsidRPr="006C6A72" w:rsidR="009C355E" w:rsidP="0037231D" w:rsidRDefault="009C355E" w14:paraId="18451F5C" w14:textId="77777777">
            <w:pPr>
              <w:rPr>
                <w:rFonts w:cs="Calibri Light"/>
                <w:sz w:val="20"/>
                <w:szCs w:val="20"/>
                <w:lang w:val="pt-PT" w:eastAsia="en-US"/>
              </w:rPr>
            </w:pPr>
            <w:r>
              <w:rPr>
                <w:rFonts w:cs="Calibri Light"/>
                <w:sz w:val="20"/>
                <w:szCs w:val="20"/>
                <w:lang w:val="pt-PT" w:eastAsia="en-US"/>
              </w:rPr>
              <w:t>m ± DP</w:t>
            </w:r>
          </w:p>
        </w:tc>
        <w:tc>
          <w:tcPr>
            <w:tcW w:w="2127" w:type="dxa"/>
            <w:tcBorders>
              <w:top w:val="single" w:color="000000" w:sz="4" w:space="0"/>
              <w:left w:val="single" w:color="000000" w:sz="4" w:space="0"/>
            </w:tcBorders>
            <w:shd w:val="clear" w:color="auto" w:fill="F2F2F2"/>
            <w:tcMar>
              <w:top w:w="0" w:type="dxa"/>
              <w:left w:w="108" w:type="dxa"/>
              <w:bottom w:w="0" w:type="dxa"/>
              <w:right w:w="108" w:type="dxa"/>
            </w:tcMar>
            <w:vAlign w:val="bottom"/>
          </w:tcPr>
          <w:p w:rsidRPr="006C6A72" w:rsidR="009C355E" w:rsidP="0037231D" w:rsidRDefault="009C355E" w14:paraId="2ED0C299" w14:textId="77777777">
            <w:pPr>
              <w:rPr>
                <w:rFonts w:cs="Calibri Light"/>
                <w:sz w:val="20"/>
                <w:szCs w:val="20"/>
              </w:rPr>
            </w:pPr>
            <w:r>
              <w:rPr>
                <w:rFonts w:cs="Calibri Light"/>
                <w:sz w:val="20"/>
                <w:szCs w:val="20"/>
              </w:rPr>
              <w:t>2,33±0,98 °C</w:t>
            </w:r>
          </w:p>
        </w:tc>
        <w:tc>
          <w:tcPr>
            <w:tcW w:w="1986" w:type="dxa"/>
            <w:tcBorders>
              <w:top w:val="single" w:color="000000" w:sz="4" w:space="0"/>
            </w:tcBorders>
            <w:shd w:val="clear" w:color="auto" w:fill="F2F2F2"/>
            <w:tcMar>
              <w:top w:w="0" w:type="dxa"/>
              <w:left w:w="108" w:type="dxa"/>
              <w:bottom w:w="0" w:type="dxa"/>
              <w:right w:w="108" w:type="dxa"/>
            </w:tcMar>
            <w:vAlign w:val="bottom"/>
          </w:tcPr>
          <w:p w:rsidRPr="006C6A72" w:rsidR="009C355E" w:rsidP="0037231D" w:rsidRDefault="009C355E" w14:paraId="19C62793" w14:textId="77777777">
            <w:pPr>
              <w:rPr>
                <w:rFonts w:cs="Calibri Light"/>
                <w:sz w:val="20"/>
                <w:szCs w:val="20"/>
              </w:rPr>
            </w:pPr>
            <w:r>
              <w:rPr>
                <w:rFonts w:cs="Calibri Light"/>
                <w:sz w:val="20"/>
                <w:szCs w:val="20"/>
              </w:rPr>
              <w:t>2,06±0,90 °C</w:t>
            </w:r>
          </w:p>
        </w:tc>
        <w:tc>
          <w:tcPr>
            <w:tcW w:w="1412" w:type="dxa"/>
            <w:tcBorders>
              <w:top w:val="single" w:color="000000" w:sz="4" w:space="0"/>
            </w:tcBorders>
            <w:shd w:val="clear" w:color="auto" w:fill="F2F2F2"/>
            <w:tcMar>
              <w:top w:w="0" w:type="dxa"/>
              <w:left w:w="108" w:type="dxa"/>
              <w:bottom w:w="0" w:type="dxa"/>
              <w:right w:w="108" w:type="dxa"/>
            </w:tcMar>
            <w:vAlign w:val="bottom"/>
          </w:tcPr>
          <w:p w:rsidRPr="006C6A72" w:rsidR="009C355E" w:rsidP="0037231D" w:rsidRDefault="009C355E" w14:paraId="61E8EA86" w14:textId="77777777">
            <w:pPr>
              <w:rPr>
                <w:rFonts w:cs="Calibri Light"/>
                <w:sz w:val="20"/>
                <w:szCs w:val="20"/>
              </w:rPr>
            </w:pPr>
            <w:r>
              <w:rPr>
                <w:rFonts w:cs="Calibri Light"/>
                <w:sz w:val="20"/>
                <w:szCs w:val="20"/>
              </w:rPr>
              <w:t>+0,27 °C*</w:t>
            </w:r>
          </w:p>
        </w:tc>
      </w:tr>
      <w:tr w:rsidRPr="006C6A72" w:rsidR="009C355E" w:rsidTr="0037231D" w14:paraId="6847592B" w14:textId="77777777">
        <w:tc>
          <w:tcPr>
            <w:tcW w:w="1701" w:type="dxa"/>
            <w:shd w:val="clear" w:color="auto" w:fill="auto"/>
            <w:tcMar>
              <w:top w:w="0" w:type="dxa"/>
              <w:left w:w="108" w:type="dxa"/>
              <w:bottom w:w="0" w:type="dxa"/>
              <w:right w:w="108" w:type="dxa"/>
            </w:tcMar>
          </w:tcPr>
          <w:p w:rsidRPr="006C6A72" w:rsidR="009C355E" w:rsidP="0037231D" w:rsidRDefault="009C355E" w14:paraId="4454CCC1"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6C6A72" w:rsidR="009C355E" w:rsidP="0037231D" w:rsidRDefault="009C355E" w14:paraId="043FED92"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6C6A72" w:rsidR="009C355E" w:rsidP="0037231D" w:rsidRDefault="009C355E" w14:paraId="2389AB45" w14:textId="77777777">
            <w:pPr>
              <w:rPr>
                <w:rFonts w:cs="Calibri Light"/>
                <w:sz w:val="20"/>
                <w:szCs w:val="20"/>
              </w:rPr>
            </w:pPr>
            <w:r>
              <w:rPr>
                <w:rFonts w:cs="Calibri Light"/>
                <w:sz w:val="20"/>
                <w:szCs w:val="20"/>
              </w:rPr>
              <w:t>1,00 °C / 3,56 °C</w:t>
            </w:r>
          </w:p>
        </w:tc>
        <w:tc>
          <w:tcPr>
            <w:tcW w:w="1986" w:type="dxa"/>
            <w:shd w:val="clear" w:color="auto" w:fill="auto"/>
            <w:tcMar>
              <w:top w:w="0" w:type="dxa"/>
              <w:left w:w="108" w:type="dxa"/>
              <w:bottom w:w="0" w:type="dxa"/>
              <w:right w:w="108" w:type="dxa"/>
            </w:tcMar>
            <w:vAlign w:val="bottom"/>
          </w:tcPr>
          <w:p w:rsidRPr="006C6A72" w:rsidR="009C355E" w:rsidP="0037231D" w:rsidRDefault="009C355E" w14:paraId="737C3680" w14:textId="77777777">
            <w:pPr>
              <w:rPr>
                <w:rFonts w:cs="Calibri Light"/>
                <w:sz w:val="20"/>
                <w:szCs w:val="20"/>
              </w:rPr>
            </w:pPr>
            <w:r>
              <w:rPr>
                <w:rFonts w:cs="Calibri Light"/>
                <w:sz w:val="20"/>
                <w:szCs w:val="20"/>
              </w:rPr>
              <w:t>0,86 °C / 3,35 °C</w:t>
            </w:r>
          </w:p>
        </w:tc>
        <w:tc>
          <w:tcPr>
            <w:tcW w:w="1412" w:type="dxa"/>
            <w:shd w:val="clear" w:color="auto" w:fill="auto"/>
            <w:tcMar>
              <w:top w:w="0" w:type="dxa"/>
              <w:left w:w="108" w:type="dxa"/>
              <w:bottom w:w="0" w:type="dxa"/>
              <w:right w:w="108" w:type="dxa"/>
            </w:tcMar>
            <w:vAlign w:val="bottom"/>
          </w:tcPr>
          <w:p w:rsidRPr="006C6A72" w:rsidR="009C355E" w:rsidP="0037231D" w:rsidRDefault="009C355E" w14:paraId="7F43D4CB" w14:textId="77777777">
            <w:pPr>
              <w:rPr>
                <w:rFonts w:cs="Calibri Light"/>
                <w:sz w:val="20"/>
                <w:szCs w:val="20"/>
                <w:lang w:val="pt-PT" w:eastAsia="en-US"/>
              </w:rPr>
            </w:pPr>
          </w:p>
        </w:tc>
      </w:tr>
      <w:tr w:rsidRPr="006C6A72" w:rsidR="009C355E" w:rsidTr="0037231D" w14:paraId="52C37AED" w14:textId="77777777">
        <w:tc>
          <w:tcPr>
            <w:tcW w:w="1701" w:type="dxa"/>
            <w:shd w:val="clear" w:color="auto" w:fill="F2F2F2"/>
            <w:tcMar>
              <w:top w:w="0" w:type="dxa"/>
              <w:left w:w="108" w:type="dxa"/>
              <w:bottom w:w="0" w:type="dxa"/>
              <w:right w:w="108" w:type="dxa"/>
            </w:tcMar>
          </w:tcPr>
          <w:p w:rsidRPr="006C6A72" w:rsidR="009C355E" w:rsidP="0037231D" w:rsidRDefault="009C355E" w14:paraId="1434B658" w14:textId="77777777">
            <w:pPr>
              <w:rPr>
                <w:rFonts w:cs="Calibri Light"/>
                <w:sz w:val="20"/>
                <w:szCs w:val="20"/>
              </w:rPr>
            </w:pPr>
            <w:r>
              <w:rPr>
                <w:rFonts w:cs="Calibri Light"/>
                <w:i/>
                <w:iCs/>
                <w:sz w:val="20"/>
                <w:szCs w:val="20"/>
                <w:lang w:val="pt-PT" w:eastAsia="en-US"/>
              </w:rPr>
              <w:t>150 cm ar livre</w:t>
            </w:r>
          </w:p>
        </w:tc>
        <w:tc>
          <w:tcPr>
            <w:tcW w:w="1134" w:type="dxa"/>
            <w:tcBorders>
              <w:right w:val="single" w:color="000000" w:sz="4" w:space="0"/>
            </w:tcBorders>
            <w:shd w:val="clear" w:color="auto" w:fill="F2F2F2"/>
            <w:tcMar>
              <w:top w:w="0" w:type="dxa"/>
              <w:left w:w="108" w:type="dxa"/>
              <w:bottom w:w="0" w:type="dxa"/>
              <w:right w:w="108" w:type="dxa"/>
            </w:tcMar>
          </w:tcPr>
          <w:p w:rsidRPr="006C6A72" w:rsidR="009C355E" w:rsidP="0037231D" w:rsidRDefault="009C355E" w14:paraId="4543FAC7" w14:textId="77777777">
            <w:pPr>
              <w:rPr>
                <w:rFonts w:cs="Calibri Light"/>
                <w:sz w:val="20"/>
                <w:szCs w:val="20"/>
                <w:lang w:val="pt-PT" w:eastAsia="en-US"/>
              </w:rPr>
            </w:pPr>
            <w:r>
              <w:rPr>
                <w:rFonts w:cs="Calibri Light"/>
                <w:sz w:val="20"/>
                <w:szCs w:val="20"/>
                <w:lang w:val="pt-PT" w:eastAsia="en-US"/>
              </w:rPr>
              <w:t>m ± DP</w:t>
            </w:r>
          </w:p>
        </w:tc>
        <w:tc>
          <w:tcPr>
            <w:tcW w:w="2127" w:type="dxa"/>
            <w:tcBorders>
              <w:left w:val="single" w:color="000000" w:sz="4" w:space="0"/>
            </w:tcBorders>
            <w:shd w:val="clear" w:color="auto" w:fill="F2F2F2"/>
            <w:tcMar>
              <w:top w:w="0" w:type="dxa"/>
              <w:left w:w="108" w:type="dxa"/>
              <w:bottom w:w="0" w:type="dxa"/>
              <w:right w:w="108" w:type="dxa"/>
            </w:tcMar>
            <w:vAlign w:val="bottom"/>
          </w:tcPr>
          <w:p w:rsidRPr="006C6A72" w:rsidR="009C355E" w:rsidP="0037231D" w:rsidRDefault="009C355E" w14:paraId="5BF86F98" w14:textId="77777777">
            <w:pPr>
              <w:rPr>
                <w:rFonts w:cs="Calibri Light"/>
                <w:sz w:val="20"/>
                <w:szCs w:val="20"/>
              </w:rPr>
            </w:pPr>
            <w:r>
              <w:rPr>
                <w:rFonts w:cs="Calibri Light"/>
                <w:sz w:val="20"/>
                <w:szCs w:val="20"/>
              </w:rPr>
              <w:t>2,52±1,20 °C</w:t>
            </w:r>
          </w:p>
        </w:tc>
        <w:tc>
          <w:tcPr>
            <w:tcW w:w="1986" w:type="dxa"/>
            <w:shd w:val="clear" w:color="auto" w:fill="F2F2F2"/>
            <w:tcMar>
              <w:top w:w="0" w:type="dxa"/>
              <w:left w:w="108" w:type="dxa"/>
              <w:bottom w:w="0" w:type="dxa"/>
              <w:right w:w="108" w:type="dxa"/>
            </w:tcMar>
            <w:vAlign w:val="bottom"/>
          </w:tcPr>
          <w:p w:rsidRPr="006C6A72" w:rsidR="009C355E" w:rsidP="0037231D" w:rsidRDefault="009C355E" w14:paraId="64DE091C" w14:textId="77777777">
            <w:pPr>
              <w:rPr>
                <w:rFonts w:cs="Calibri Light"/>
                <w:sz w:val="20"/>
                <w:szCs w:val="20"/>
              </w:rPr>
            </w:pPr>
            <w:r>
              <w:rPr>
                <w:rFonts w:cs="Calibri Light"/>
                <w:sz w:val="20"/>
                <w:szCs w:val="20"/>
              </w:rPr>
              <w:t>2,22±1,22 °C</w:t>
            </w:r>
          </w:p>
        </w:tc>
        <w:tc>
          <w:tcPr>
            <w:tcW w:w="1412" w:type="dxa"/>
            <w:shd w:val="clear" w:color="auto" w:fill="F2F2F2"/>
            <w:tcMar>
              <w:top w:w="0" w:type="dxa"/>
              <w:left w:w="108" w:type="dxa"/>
              <w:bottom w:w="0" w:type="dxa"/>
              <w:right w:w="108" w:type="dxa"/>
            </w:tcMar>
            <w:vAlign w:val="bottom"/>
          </w:tcPr>
          <w:p w:rsidRPr="006C6A72" w:rsidR="009C355E" w:rsidP="0037231D" w:rsidRDefault="009C355E" w14:paraId="351070C8" w14:textId="77777777">
            <w:pPr>
              <w:rPr>
                <w:rFonts w:cs="Calibri Light"/>
                <w:sz w:val="20"/>
                <w:szCs w:val="20"/>
              </w:rPr>
            </w:pPr>
            <w:r>
              <w:rPr>
                <w:rFonts w:cs="Calibri Light"/>
                <w:sz w:val="20"/>
                <w:szCs w:val="20"/>
              </w:rPr>
              <w:t>+0,30 °C*</w:t>
            </w:r>
          </w:p>
        </w:tc>
      </w:tr>
      <w:tr w:rsidRPr="006C6A72" w:rsidR="009C355E" w:rsidTr="0037231D" w14:paraId="7A0390EF" w14:textId="77777777">
        <w:tc>
          <w:tcPr>
            <w:tcW w:w="1701" w:type="dxa"/>
            <w:shd w:val="clear" w:color="auto" w:fill="auto"/>
            <w:tcMar>
              <w:top w:w="0" w:type="dxa"/>
              <w:left w:w="108" w:type="dxa"/>
              <w:bottom w:w="0" w:type="dxa"/>
              <w:right w:w="108" w:type="dxa"/>
            </w:tcMar>
          </w:tcPr>
          <w:p w:rsidRPr="006C6A72" w:rsidR="009C355E" w:rsidP="0037231D" w:rsidRDefault="009C355E" w14:paraId="304FC0DF"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6C6A72" w:rsidR="009C355E" w:rsidP="0037231D" w:rsidRDefault="009C355E" w14:paraId="7EA6FEA1"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6C6A72" w:rsidR="009C355E" w:rsidP="0037231D" w:rsidRDefault="009C355E" w14:paraId="67835B99" w14:textId="77777777">
            <w:pPr>
              <w:rPr>
                <w:rFonts w:cs="Calibri Light"/>
                <w:sz w:val="20"/>
                <w:szCs w:val="20"/>
              </w:rPr>
            </w:pPr>
            <w:r>
              <w:rPr>
                <w:rFonts w:cs="Calibri Light"/>
                <w:sz w:val="20"/>
                <w:szCs w:val="20"/>
              </w:rPr>
              <w:t>1,06 °C / 4,11 °C</w:t>
            </w:r>
          </w:p>
        </w:tc>
        <w:tc>
          <w:tcPr>
            <w:tcW w:w="1986" w:type="dxa"/>
            <w:shd w:val="clear" w:color="auto" w:fill="auto"/>
            <w:tcMar>
              <w:top w:w="0" w:type="dxa"/>
              <w:left w:w="108" w:type="dxa"/>
              <w:bottom w:w="0" w:type="dxa"/>
              <w:right w:w="108" w:type="dxa"/>
            </w:tcMar>
            <w:vAlign w:val="bottom"/>
          </w:tcPr>
          <w:p w:rsidRPr="006C6A72" w:rsidR="009C355E" w:rsidP="0037231D" w:rsidRDefault="009C355E" w14:paraId="355DF930" w14:textId="77777777">
            <w:pPr>
              <w:rPr>
                <w:rFonts w:cs="Calibri Light"/>
                <w:sz w:val="20"/>
                <w:szCs w:val="20"/>
              </w:rPr>
            </w:pPr>
            <w:r>
              <w:rPr>
                <w:rFonts w:cs="Calibri Light"/>
                <w:sz w:val="20"/>
                <w:szCs w:val="20"/>
              </w:rPr>
              <w:t>0,48 °C / 3,76 °C</w:t>
            </w:r>
          </w:p>
        </w:tc>
        <w:tc>
          <w:tcPr>
            <w:tcW w:w="1412" w:type="dxa"/>
            <w:shd w:val="clear" w:color="auto" w:fill="auto"/>
            <w:tcMar>
              <w:top w:w="0" w:type="dxa"/>
              <w:left w:w="108" w:type="dxa"/>
              <w:bottom w:w="0" w:type="dxa"/>
              <w:right w:w="108" w:type="dxa"/>
            </w:tcMar>
            <w:vAlign w:val="bottom"/>
          </w:tcPr>
          <w:p w:rsidRPr="006C6A72" w:rsidR="009C355E" w:rsidP="0037231D" w:rsidRDefault="009C355E" w14:paraId="712D82E5" w14:textId="77777777">
            <w:pPr>
              <w:rPr>
                <w:rFonts w:cs="Calibri Light"/>
                <w:sz w:val="20"/>
                <w:szCs w:val="20"/>
                <w:lang w:val="pt-PT" w:eastAsia="en-US"/>
              </w:rPr>
            </w:pPr>
          </w:p>
        </w:tc>
      </w:tr>
      <w:tr w:rsidRPr="006C6A72" w:rsidR="009C355E" w:rsidTr="0037231D" w14:paraId="4539AB04" w14:textId="77777777">
        <w:tc>
          <w:tcPr>
            <w:tcW w:w="1701" w:type="dxa"/>
            <w:shd w:val="clear" w:color="auto" w:fill="F2F2F2"/>
            <w:tcMar>
              <w:top w:w="0" w:type="dxa"/>
              <w:left w:w="108" w:type="dxa"/>
              <w:bottom w:w="0" w:type="dxa"/>
              <w:right w:w="108" w:type="dxa"/>
            </w:tcMar>
          </w:tcPr>
          <w:p w:rsidRPr="006C6A72" w:rsidR="009C355E" w:rsidP="0037231D" w:rsidRDefault="009C355E" w14:paraId="75DC29DD" w14:textId="77777777">
            <w:pPr>
              <w:rPr>
                <w:rFonts w:cs="Calibri Light"/>
                <w:sz w:val="20"/>
                <w:szCs w:val="20"/>
              </w:rPr>
            </w:pPr>
            <w:r>
              <w:rPr>
                <w:rFonts w:cs="Calibri Light"/>
                <w:i/>
                <w:iCs/>
                <w:sz w:val="20"/>
                <w:szCs w:val="20"/>
                <w:lang w:val="pt-PT" w:eastAsia="en-US"/>
              </w:rPr>
              <w:t xml:space="preserve">1 cm do solo</w:t>
            </w:r>
          </w:p>
        </w:tc>
        <w:tc>
          <w:tcPr>
            <w:tcW w:w="1134" w:type="dxa"/>
            <w:tcBorders>
              <w:right w:val="single" w:color="000000" w:sz="4" w:space="0"/>
            </w:tcBorders>
            <w:shd w:val="clear" w:color="auto" w:fill="F2F2F2"/>
            <w:tcMar>
              <w:top w:w="0" w:type="dxa"/>
              <w:left w:w="108" w:type="dxa"/>
              <w:bottom w:w="0" w:type="dxa"/>
              <w:right w:w="108" w:type="dxa"/>
            </w:tcMar>
          </w:tcPr>
          <w:p w:rsidRPr="006C6A72" w:rsidR="009C355E" w:rsidP="0037231D" w:rsidRDefault="009C355E" w14:paraId="1A3F0C08" w14:textId="77777777">
            <w:pPr>
              <w:rPr>
                <w:rFonts w:cs="Calibri Light"/>
                <w:sz w:val="20"/>
                <w:szCs w:val="20"/>
                <w:lang w:val="pt-PT" w:eastAsia="en-US"/>
              </w:rPr>
            </w:pPr>
            <w:r>
              <w:rPr>
                <w:rFonts w:cs="Calibri Light"/>
                <w:sz w:val="20"/>
                <w:szCs w:val="20"/>
                <w:lang w:val="pt-PT" w:eastAsia="en-US"/>
              </w:rPr>
              <w:t>m ± DP</w:t>
            </w:r>
          </w:p>
        </w:tc>
        <w:tc>
          <w:tcPr>
            <w:tcW w:w="2127" w:type="dxa"/>
            <w:tcBorders>
              <w:left w:val="single" w:color="000000" w:sz="4" w:space="0"/>
            </w:tcBorders>
            <w:shd w:val="clear" w:color="auto" w:fill="F2F2F2"/>
            <w:tcMar>
              <w:top w:w="0" w:type="dxa"/>
              <w:left w:w="108" w:type="dxa"/>
              <w:bottom w:w="0" w:type="dxa"/>
              <w:right w:w="108" w:type="dxa"/>
            </w:tcMar>
            <w:vAlign w:val="bottom"/>
          </w:tcPr>
          <w:p w:rsidRPr="006C6A72" w:rsidR="009C355E" w:rsidP="0037231D" w:rsidRDefault="009C355E" w14:paraId="7FBD5569" w14:textId="77777777">
            <w:pPr>
              <w:rPr>
                <w:rFonts w:cs="Calibri Light"/>
                <w:sz w:val="20"/>
                <w:szCs w:val="20"/>
              </w:rPr>
            </w:pPr>
            <w:r>
              <w:rPr>
                <w:rFonts w:cs="Calibri Light"/>
                <w:sz w:val="20"/>
                <w:szCs w:val="20"/>
              </w:rPr>
              <w:t>5,85±0,73 °C</w:t>
            </w:r>
          </w:p>
        </w:tc>
        <w:tc>
          <w:tcPr>
            <w:tcW w:w="1986" w:type="dxa"/>
            <w:shd w:val="clear" w:color="auto" w:fill="F2F2F2"/>
            <w:tcMar>
              <w:top w:w="0" w:type="dxa"/>
              <w:left w:w="108" w:type="dxa"/>
              <w:bottom w:w="0" w:type="dxa"/>
              <w:right w:w="108" w:type="dxa"/>
            </w:tcMar>
            <w:vAlign w:val="bottom"/>
          </w:tcPr>
          <w:p w:rsidRPr="006C6A72" w:rsidR="009C355E" w:rsidP="0037231D" w:rsidRDefault="009C355E" w14:paraId="1D829A6D" w14:textId="77777777">
            <w:pPr>
              <w:rPr>
                <w:rFonts w:cs="Calibri Light"/>
                <w:sz w:val="20"/>
                <w:szCs w:val="20"/>
              </w:rPr>
            </w:pPr>
            <w:r>
              <w:rPr>
                <w:rFonts w:cs="Calibri Light"/>
                <w:sz w:val="20"/>
                <w:szCs w:val="20"/>
              </w:rPr>
              <w:t>7,64±0,24 °C</w:t>
            </w:r>
          </w:p>
        </w:tc>
        <w:tc>
          <w:tcPr>
            <w:tcW w:w="1412" w:type="dxa"/>
            <w:shd w:val="clear" w:color="auto" w:fill="F2F2F2"/>
            <w:tcMar>
              <w:top w:w="0" w:type="dxa"/>
              <w:left w:w="108" w:type="dxa"/>
              <w:bottom w:w="0" w:type="dxa"/>
              <w:right w:w="108" w:type="dxa"/>
            </w:tcMar>
            <w:vAlign w:val="bottom"/>
          </w:tcPr>
          <w:p w:rsidRPr="006C6A72" w:rsidR="009C355E" w:rsidP="0037231D" w:rsidRDefault="009C355E" w14:paraId="366B160C" w14:textId="77777777">
            <w:pPr>
              <w:rPr>
                <w:rFonts w:cs="Calibri Light"/>
                <w:sz w:val="20"/>
                <w:szCs w:val="20"/>
              </w:rPr>
            </w:pPr>
            <w:r>
              <w:rPr>
                <w:rFonts w:cs="Calibri Light"/>
                <w:sz w:val="20"/>
                <w:szCs w:val="20"/>
              </w:rPr>
              <w:t>−1,79 °C*</w:t>
            </w:r>
          </w:p>
        </w:tc>
      </w:tr>
      <w:tr w:rsidRPr="006C6A72" w:rsidR="009C355E" w:rsidTr="0037231D" w14:paraId="6503392C" w14:textId="77777777">
        <w:tc>
          <w:tcPr>
            <w:tcW w:w="1701" w:type="dxa"/>
            <w:shd w:val="clear" w:color="auto" w:fill="auto"/>
            <w:tcMar>
              <w:top w:w="0" w:type="dxa"/>
              <w:left w:w="108" w:type="dxa"/>
              <w:bottom w:w="0" w:type="dxa"/>
              <w:right w:w="108" w:type="dxa"/>
            </w:tcMar>
          </w:tcPr>
          <w:p w:rsidRPr="006C6A72" w:rsidR="009C355E" w:rsidP="0037231D" w:rsidRDefault="009C355E" w14:paraId="50629E6E"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6C6A72" w:rsidR="009C355E" w:rsidP="0037231D" w:rsidRDefault="009C355E" w14:paraId="7264C3F7"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6C6A72" w:rsidR="009C355E" w:rsidP="0037231D" w:rsidRDefault="009C355E" w14:paraId="1EBECB0D" w14:textId="77777777">
            <w:pPr>
              <w:rPr>
                <w:rFonts w:cs="Calibri Light"/>
                <w:sz w:val="20"/>
                <w:szCs w:val="20"/>
              </w:rPr>
            </w:pPr>
            <w:r>
              <w:rPr>
                <w:rFonts w:cs="Calibri Light"/>
                <w:sz w:val="20"/>
                <w:szCs w:val="20"/>
              </w:rPr>
              <w:t>5,05 °C / 7,14 °C</w:t>
            </w:r>
          </w:p>
        </w:tc>
        <w:tc>
          <w:tcPr>
            <w:tcW w:w="1986" w:type="dxa"/>
            <w:shd w:val="clear" w:color="auto" w:fill="auto"/>
            <w:tcMar>
              <w:top w:w="0" w:type="dxa"/>
              <w:left w:w="108" w:type="dxa"/>
              <w:bottom w:w="0" w:type="dxa"/>
              <w:right w:w="108" w:type="dxa"/>
            </w:tcMar>
            <w:vAlign w:val="bottom"/>
          </w:tcPr>
          <w:p w:rsidRPr="006C6A72" w:rsidR="009C355E" w:rsidP="0037231D" w:rsidRDefault="009C355E" w14:paraId="18806FFE" w14:textId="77777777">
            <w:pPr>
              <w:rPr>
                <w:rFonts w:cs="Calibri Light"/>
                <w:sz w:val="20"/>
                <w:szCs w:val="20"/>
              </w:rPr>
            </w:pPr>
            <w:r>
              <w:rPr>
                <w:rFonts w:cs="Calibri Light"/>
                <w:sz w:val="20"/>
                <w:szCs w:val="20"/>
              </w:rPr>
              <w:t>7,38 °C / 8,09 °C</w:t>
            </w:r>
          </w:p>
        </w:tc>
        <w:tc>
          <w:tcPr>
            <w:tcW w:w="1412" w:type="dxa"/>
            <w:shd w:val="clear" w:color="auto" w:fill="auto"/>
            <w:tcMar>
              <w:top w:w="0" w:type="dxa"/>
              <w:left w:w="108" w:type="dxa"/>
              <w:bottom w:w="0" w:type="dxa"/>
              <w:right w:w="108" w:type="dxa"/>
            </w:tcMar>
            <w:vAlign w:val="bottom"/>
          </w:tcPr>
          <w:p w:rsidRPr="006C6A72" w:rsidR="009C355E" w:rsidP="0037231D" w:rsidRDefault="009C355E" w14:paraId="12551494" w14:textId="77777777">
            <w:pPr>
              <w:rPr>
                <w:rFonts w:cs="Calibri Light"/>
                <w:sz w:val="20"/>
                <w:szCs w:val="20"/>
                <w:lang w:val="pt-PT" w:eastAsia="en-US"/>
              </w:rPr>
            </w:pPr>
          </w:p>
        </w:tc>
      </w:tr>
      <w:tr w:rsidRPr="006C6A72" w:rsidR="009C355E" w:rsidTr="0037231D" w14:paraId="3C29B463" w14:textId="77777777">
        <w:tc>
          <w:tcPr>
            <w:tcW w:w="1701" w:type="dxa"/>
            <w:shd w:val="clear" w:color="auto" w:fill="F2F2F2"/>
            <w:tcMar>
              <w:top w:w="0" w:type="dxa"/>
              <w:left w:w="108" w:type="dxa"/>
              <w:bottom w:w="0" w:type="dxa"/>
              <w:right w:w="108" w:type="dxa"/>
            </w:tcMar>
          </w:tcPr>
          <w:p w:rsidRPr="006C6A72" w:rsidR="009C355E" w:rsidP="0037231D" w:rsidRDefault="009C355E" w14:paraId="47B52ACB" w14:textId="77777777">
            <w:pPr>
              <w:rPr>
                <w:rFonts w:cs="Calibri Light"/>
                <w:sz w:val="20"/>
                <w:szCs w:val="20"/>
              </w:rPr>
            </w:pPr>
            <w:r>
              <w:rPr>
                <w:rFonts w:cs="Calibri Light"/>
                <w:i/>
                <w:iCs/>
                <w:sz w:val="20"/>
                <w:szCs w:val="20"/>
                <w:lang w:val="pt-PT" w:eastAsia="en-US"/>
              </w:rPr>
              <w:t>-5 cm do solo</w:t>
            </w:r>
          </w:p>
        </w:tc>
        <w:tc>
          <w:tcPr>
            <w:tcW w:w="1134" w:type="dxa"/>
            <w:tcBorders>
              <w:right w:val="single" w:color="000000" w:sz="4" w:space="0"/>
            </w:tcBorders>
            <w:shd w:val="clear" w:color="auto" w:fill="F2F2F2"/>
            <w:tcMar>
              <w:top w:w="0" w:type="dxa"/>
              <w:left w:w="108" w:type="dxa"/>
              <w:bottom w:w="0" w:type="dxa"/>
              <w:right w:w="108" w:type="dxa"/>
            </w:tcMar>
          </w:tcPr>
          <w:p w:rsidRPr="006C6A72" w:rsidR="009C355E" w:rsidP="0037231D" w:rsidRDefault="009C355E" w14:paraId="0C379779" w14:textId="77777777">
            <w:pPr>
              <w:rPr>
                <w:rFonts w:cs="Calibri Light"/>
                <w:sz w:val="20"/>
                <w:szCs w:val="20"/>
                <w:lang w:val="pt-PT" w:eastAsia="en-US"/>
              </w:rPr>
            </w:pPr>
            <w:r>
              <w:rPr>
                <w:rFonts w:cs="Calibri Light"/>
                <w:sz w:val="20"/>
                <w:szCs w:val="20"/>
                <w:lang w:val="pt-PT" w:eastAsia="en-US"/>
              </w:rPr>
              <w:t>m ± DP</w:t>
            </w:r>
          </w:p>
        </w:tc>
        <w:tc>
          <w:tcPr>
            <w:tcW w:w="2127" w:type="dxa"/>
            <w:tcBorders>
              <w:left w:val="single" w:color="000000" w:sz="4" w:space="0"/>
            </w:tcBorders>
            <w:shd w:val="clear" w:color="auto" w:fill="F2F2F2"/>
            <w:tcMar>
              <w:top w:w="0" w:type="dxa"/>
              <w:left w:w="108" w:type="dxa"/>
              <w:bottom w:w="0" w:type="dxa"/>
              <w:right w:w="108" w:type="dxa"/>
            </w:tcMar>
            <w:vAlign w:val="bottom"/>
          </w:tcPr>
          <w:p w:rsidRPr="006C6A72" w:rsidR="009C355E" w:rsidP="0037231D" w:rsidRDefault="009C355E" w14:paraId="4BBABBBF" w14:textId="77777777">
            <w:pPr>
              <w:rPr>
                <w:rFonts w:cs="Calibri Light"/>
                <w:sz w:val="20"/>
                <w:szCs w:val="20"/>
              </w:rPr>
            </w:pPr>
            <w:r>
              <w:rPr>
                <w:rFonts w:cs="Calibri Light"/>
                <w:sz w:val="20"/>
                <w:szCs w:val="20"/>
              </w:rPr>
              <w:t>6,72±0,08 °C</w:t>
            </w:r>
          </w:p>
        </w:tc>
        <w:tc>
          <w:tcPr>
            <w:tcW w:w="1986" w:type="dxa"/>
            <w:shd w:val="clear" w:color="auto" w:fill="F2F2F2"/>
            <w:tcMar>
              <w:top w:w="0" w:type="dxa"/>
              <w:left w:w="108" w:type="dxa"/>
              <w:bottom w:w="0" w:type="dxa"/>
              <w:right w:w="108" w:type="dxa"/>
            </w:tcMar>
            <w:vAlign w:val="bottom"/>
          </w:tcPr>
          <w:p w:rsidRPr="006C6A72" w:rsidR="009C355E" w:rsidP="0037231D" w:rsidRDefault="009C355E" w14:paraId="55C17078" w14:textId="77777777">
            <w:pPr>
              <w:rPr>
                <w:rFonts w:cs="Calibri Light"/>
                <w:sz w:val="20"/>
                <w:szCs w:val="20"/>
              </w:rPr>
            </w:pPr>
            <w:r>
              <w:rPr>
                <w:rFonts w:cs="Calibri Light"/>
                <w:sz w:val="20"/>
                <w:szCs w:val="20"/>
              </w:rPr>
              <w:t>7,06±0,06 °C</w:t>
            </w:r>
          </w:p>
        </w:tc>
        <w:tc>
          <w:tcPr>
            <w:tcW w:w="1412" w:type="dxa"/>
            <w:shd w:val="clear" w:color="auto" w:fill="F2F2F2"/>
            <w:tcMar>
              <w:top w:w="0" w:type="dxa"/>
              <w:left w:w="108" w:type="dxa"/>
              <w:bottom w:w="0" w:type="dxa"/>
              <w:right w:w="108" w:type="dxa"/>
            </w:tcMar>
            <w:vAlign w:val="bottom"/>
          </w:tcPr>
          <w:p w:rsidRPr="006C6A72" w:rsidR="009C355E" w:rsidP="0037231D" w:rsidRDefault="009C355E" w14:paraId="79047C83" w14:textId="77777777">
            <w:pPr>
              <w:rPr>
                <w:rFonts w:cs="Calibri Light"/>
                <w:sz w:val="20"/>
                <w:szCs w:val="20"/>
              </w:rPr>
            </w:pPr>
            <w:r>
              <w:rPr>
                <w:rFonts w:cs="Calibri Light"/>
                <w:sz w:val="20"/>
                <w:szCs w:val="20"/>
              </w:rPr>
              <w:t>−0,34 °C*</w:t>
            </w:r>
          </w:p>
        </w:tc>
      </w:tr>
      <w:tr w:rsidRPr="006C6A72" w:rsidR="009C355E" w:rsidTr="0037231D" w14:paraId="0F1941A6" w14:textId="77777777">
        <w:tc>
          <w:tcPr>
            <w:tcW w:w="1701" w:type="dxa"/>
            <w:shd w:val="clear" w:color="auto" w:fill="auto"/>
            <w:tcMar>
              <w:top w:w="0" w:type="dxa"/>
              <w:left w:w="108" w:type="dxa"/>
              <w:bottom w:w="0" w:type="dxa"/>
              <w:right w:w="108" w:type="dxa"/>
            </w:tcMar>
          </w:tcPr>
          <w:p w:rsidRPr="006C6A72" w:rsidR="009C355E" w:rsidP="0037231D" w:rsidRDefault="009C355E" w14:paraId="26FA0B1D" w14:textId="77777777">
            <w:pPr>
              <w:rPr>
                <w:rFonts w:cs="Calibri Light"/>
                <w:sz w:val="20"/>
                <w:szCs w:val="20"/>
                <w:lang w:val="pt-PT"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6C6A72" w:rsidR="009C355E" w:rsidP="0037231D" w:rsidRDefault="009C355E" w14:paraId="61892682" w14:textId="77777777">
            <w:pPr>
              <w:rPr>
                <w:rFonts w:cs="Calibri Light"/>
                <w:sz w:val="20"/>
                <w:szCs w:val="20"/>
                <w:lang w:val="pt-PT" w:eastAsia="en-US"/>
              </w:rPr>
            </w:pPr>
            <w:r>
              <w:rPr>
                <w:rFonts w:cs="Calibri Light"/>
                <w:sz w:val="20"/>
                <w:szCs w:val="20"/>
                <w:lang w:val="pt-PT" w:eastAsia="en-US"/>
              </w:rPr>
              <w:t>Mín./Máx.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6C6A72" w:rsidR="009C355E" w:rsidP="0037231D" w:rsidRDefault="009C355E" w14:paraId="6597344C" w14:textId="77777777">
            <w:pPr>
              <w:rPr>
                <w:rFonts w:cs="Calibri Light"/>
                <w:sz w:val="20"/>
                <w:szCs w:val="20"/>
              </w:rPr>
            </w:pPr>
            <w:r>
              <w:rPr>
                <w:rFonts w:cs="Calibri Light"/>
                <w:sz w:val="20"/>
                <w:szCs w:val="20"/>
              </w:rPr>
              <w:t>6,59 °C / 6,80 °C</w:t>
            </w:r>
          </w:p>
        </w:tc>
        <w:tc>
          <w:tcPr>
            <w:tcW w:w="1986" w:type="dxa"/>
            <w:shd w:val="clear" w:color="auto" w:fill="auto"/>
            <w:tcMar>
              <w:top w:w="0" w:type="dxa"/>
              <w:left w:w="108" w:type="dxa"/>
              <w:bottom w:w="0" w:type="dxa"/>
              <w:right w:w="108" w:type="dxa"/>
            </w:tcMar>
            <w:vAlign w:val="bottom"/>
          </w:tcPr>
          <w:p w:rsidRPr="006C6A72" w:rsidR="009C355E" w:rsidP="0037231D" w:rsidRDefault="009C355E" w14:paraId="74BE371A" w14:textId="77777777">
            <w:pPr>
              <w:rPr>
                <w:rFonts w:cs="Calibri Light"/>
                <w:sz w:val="20"/>
                <w:szCs w:val="20"/>
              </w:rPr>
            </w:pPr>
            <w:r>
              <w:rPr>
                <w:rFonts w:cs="Calibri Light"/>
                <w:sz w:val="20"/>
                <w:szCs w:val="20"/>
              </w:rPr>
              <w:t>7,01 °C / 7,20 °C</w:t>
            </w:r>
          </w:p>
        </w:tc>
        <w:tc>
          <w:tcPr>
            <w:tcW w:w="1412" w:type="dxa"/>
            <w:shd w:val="clear" w:color="auto" w:fill="auto"/>
            <w:tcMar>
              <w:top w:w="0" w:type="dxa"/>
              <w:left w:w="108" w:type="dxa"/>
              <w:bottom w:w="0" w:type="dxa"/>
              <w:right w:w="108" w:type="dxa"/>
            </w:tcMar>
            <w:vAlign w:val="bottom"/>
          </w:tcPr>
          <w:p w:rsidRPr="006C6A72" w:rsidR="009C355E" w:rsidP="0037231D" w:rsidRDefault="009C355E" w14:paraId="4054C513" w14:textId="77777777">
            <w:pPr>
              <w:rPr>
                <w:rFonts w:cs="Calibri Light"/>
                <w:sz w:val="20"/>
                <w:szCs w:val="20"/>
                <w:lang w:val="pt-PT" w:eastAsia="en-US"/>
              </w:rPr>
            </w:pPr>
          </w:p>
        </w:tc>
      </w:tr>
    </w:tbl>
    <w:p w:rsidRPr="008F1743" w:rsidR="00A8384F" w:rsidP="009C355E" w:rsidRDefault="00A8384F" w14:paraId="4A8D379F" w14:textId="77777777">
      <w:pPr>
        <w:rPr>
          <w:lang w:val="pt-PT" w:eastAsia="en-US"/>
        </w:rPr>
      </w:pPr>
    </w:p>
    <w:p w:rsidR="00A8384F" w:rsidP="00013671" w:rsidRDefault="006F3061" w14:paraId="269B9951" w14:textId="33D0F806">
      <w:pPr>
        <w:pStyle w:val="Titre1"/>
      </w:pPr>
      <w:bookmarkStart w:name="_Toc232758551" w:id="32"/>
      <w:bookmarkStart w:name="_Toc233103190" w:id="33"/>
      <w:bookmarkStart w:name="_Toc235608658" w:id="34"/>
      <w:r>
        <w:t>Discussão</w:t>
      </w:r>
      <w:bookmarkEnd w:id="32"/>
      <w:bookmarkEnd w:id="33"/>
      <w:bookmarkEnd w:id="34"/>
    </w:p>
    <w:p w:rsidR="00542E66" w:rsidP="00542E66" w:rsidRDefault="00542E66" w14:paraId="5E80A9B1" w14:textId="77777777">
      <w:r>
        <w:rPr>
          <w:lang w:val="pt-PT"/>
        </w:rPr>
        <w:t xml:space="preserve">A monitorização climática realizada ao longo das campanhas de 2025 e 2026 evidencia a influência das práticas culturais nas condições térmicas e hídricas do pomar.</w:t>
      </w:r>
    </w:p>
    <w:p w:rsidR="00CF13EF" w:rsidP="00CF13EF" w:rsidRDefault="00CF13EF" w14:paraId="4F6834ED" w14:textId="6C73C157">
      <w:r>
        <w:rPr>
          <w:lang w:val="pt-PT"/>
        </w:rPr>
        <w:t xml:space="preserve">Os aportes de rega efetuados em março de 2025 e 2026 permitiram manter a humidade do solo próxima da capacidade de campo. No entanto, observa-se um desfasamento temporal entre os aportes de água e a sua deteção pelas sondas, o que sugere uma infiltração progressiva da água no perfil do solo. Além disso, contrariamente ao esperado, as sondas indicam uma humidade volúmica sistematicamente mais elevada na modalidade sem rega (MAg2). Várias hipóteses podem explicar este resultado. A manutenção de um coberto vegetal denso pode ter limitado a evaporação direta do solo. Diferenças locais de textura ou de estrutura do solo entre as duas zonas instrumentadas podem também explicar as diferenças observadas. Este resultado evidencia uma limitação do dispositivo experimental: uma única sonda de humidade para uma parcela de cerca de um hectare não permite refletir fielmente a heterogeneidade espacial da humidade do solo.</w:t>
      </w:r>
    </w:p>
    <w:p w:rsidR="00CF13EF" w:rsidP="00CF13EF" w:rsidRDefault="0061575B" w14:paraId="519EF469" w14:textId="047BE72F">
      <w:r>
        <w:rPr>
          <w:lang w:val="pt-PT"/>
        </w:rPr>
        <w:t xml:space="preserve">No que respeita às temperaturas, em 2025 não foi observada nenhuma diferença significativa na temperatura do ar, ao passo que as temperaturas do solo foram significativamente mais elevadas na modalidade MAg1. Estes resultados são coerentes com a hipótese de que um solo pouco coberto recebe mais radiação solar durante o dia, armazena mais energia e depois restitui esse calor durante a noite. Pelo contrário, as observações de 2026 mostram que as temperaturas do ar livre foram ligeiramente superiores na modalidade MAg1 antes do nascer do sol, enquanto as temperaturas do solo foram significativamente mais baixas do que na MAg2. Esta inversão em relação a 2025 sugere que o efeito das práticas culturais depende fortemente das condições meteorológicas próprias de cada campanha. As diferenças no estado hídrico do solo, na temperatura inicial, na radiação recebida nos dias anteriores ou ainda na circulação do ar podem alterar as trocas térmicas entre o solo e a atmosfera.</w:t>
      </w:r>
    </w:p>
    <w:p w:rsidRPr="00302EDE" w:rsidR="00302EDE" w:rsidP="006C2888" w:rsidRDefault="001F3777" w14:paraId="0A5C9AC8" w14:textId="317D5A7E">
      <w:r>
        <w:rPr>
          <w:lang w:val="pt-PT"/>
        </w:rPr>
        <w:t xml:space="preserve">De um modo geral, as diferenças de temperatura do ar observadas através das sondas continuam a ser relativamente pequenas (da ordem de algumas décimas de grau), enquanto as diferenças de temperatura do solo são mais acentuadas. Estes resultados indicam que as práticas de gestão do coberto vegetal e da humidade influenciam mais o balanço térmico do solo do que as temperaturas do ar medidas a 1,5 m. Salientam igualmente a forte variabilidade interanual das respostas climáticas, o que exige observações repetidas ao longo de várias campanhas para distinguir os efeitos próprios das modalidades dos efeitos associados às condições meteorológicas.</w:t>
      </w:r>
    </w:p>
    <w:p w:rsidRPr="00642744" w:rsidR="00C36C95" w:rsidP="18171106" w:rsidRDefault="00C36C95" w14:paraId="063FA3CF" w14:textId="7CAFCD9E">
      <w:pPr>
        <w:rPr>
          <w:b w:val="1"/>
          <w:bCs w:val="1"/>
          <w:lang w:val="pt-PT"/>
        </w:rPr>
      </w:pPr>
      <w:r>
        <w:rPr>
          <w:b w:val="1"/>
          <w:bCs w:val="1"/>
          <w:lang w:val="pt-PT"/>
        </w:rPr>
        <w:t xml:space="preserve">Limitações e perspetivas</w:t>
      </w:r>
    </w:p>
    <w:p w:rsidR="0020512E" w:rsidP="001413E6" w:rsidRDefault="001413E6" w14:paraId="2E638C15" w14:textId="400306E7">
      <w:r>
        <w:rPr>
          <w:lang w:val="pt-PT"/>
        </w:rPr>
        <w:t xml:space="preserve">Os dados climáticos obtidos constituem uma base sólida para acompanhar a evolução do microclima do pomar e interpretar os efeitos das modalidades experimentais. Evidenciam, no entanto, algumas limitações do dispositivo. Em particular, uma única estação por modalidade parece suficiente para a monitorização das temperaturas, mas insuficiente para caracterizar a variabilidade espacial da humidade do solo. Mostram também que são necessários vários anos de monitorização para confirmar as tendências observadas e avaliar a sua reprodutibilidade.</w:t>
      </w:r>
    </w:p>
    <w:p w:rsidR="009E0FF1" w:rsidP="009E0FF1" w:rsidRDefault="00E523E8" w14:paraId="1369D828" w14:textId="3C7252EE">
      <w:r>
        <w:rPr>
          <w:lang w:val="pt-PT"/>
        </w:rPr>
        <w:t xml:space="preserve">A monitorização contínua fornece uma informação temporal indispensável sobre a evolução do clima da parcela. É complementar da cartografia térmica, que, por sua vez, permite caracterizar a variabilidade espacial das temperaturas num determinado momento.</w:t>
      </w:r>
    </w:p>
    <w:p w:rsidR="0020512E" w:rsidP="0020512E" w:rsidRDefault="00C5209B" w14:paraId="123D71EA" w14:textId="4204D91D">
      <w:r>
        <w:rPr>
          <w:lang w:val="pt-PT"/>
        </w:rPr>
        <w:t xml:space="preserve">A continuação da monitorização ao longo de várias campanhas permitiria distinguir melhor os efeitos das modalidades dos efeitos associados à variabilidade climática interanual. A integração de anos com contextos meteorológicos contrastantes reforçará a robustez das conclusões.</w:t>
      </w:r>
    </w:p>
    <w:p w:rsidRPr="0020512E" w:rsidR="0020512E" w:rsidP="0020512E" w:rsidRDefault="005A14EB" w14:paraId="3C33CF9E" w14:textId="71F76352">
      <w:pPr>
        <w:rPr>
          <w:lang w:val="pt-PT" w:eastAsia="en-US"/>
        </w:rPr>
      </w:pPr>
      <w:r>
        <w:t xml:space="preserve">Por último, o cruzamento dos dados climáticos com as observações biológicas (fenologia, danos causados pela geada, crescimento e produção) permitirá avaliar em que medida as alterações microclimáticas induzidas pelas práticas culturais contribuem para reduzir o risco de geada primaveril.</w:t>
      </w:r>
    </w:p>
    <w:sectPr w:rsidRPr="0020512E" w:rsidR="0020512E">
      <w:headerReference w:type="default" r:id="rId34"/>
      <w:footerReference w:type="default" r:id="rId35"/>
      <w:pgSz w:w="11906" w:h="16838" w:orient="portrait"/>
      <w:pgMar w:top="1417" w:right="1701" w:bottom="1417" w:left="1701" w:header="426"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C2343" w:rsidRDefault="006C2343" w14:paraId="684798D3" w14:textId="77777777">
      <w:pPr>
        <w:spacing w:before="0" w:after="0"/>
      </w:pPr>
      <w:r>
        <w:separator/>
      </w:r>
    </w:p>
  </w:endnote>
  <w:endnote w:type="continuationSeparator" w:id="0">
    <w:p w:rsidR="006C2343" w:rsidRDefault="006C2343" w14:paraId="3D48411A"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charset w:val="00"/>
    <w:family w:val="roman"/>
    <w:pitch w:val="default"/>
  </w:font>
  <w:font w:name="Liberation Serif">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4A0" w:firstRow="1" w:lastRow="0" w:firstColumn="1" w:lastColumn="0" w:noHBand="0" w:noVBand="1"/>
    </w:tblPr>
    <w:tblGrid>
      <w:gridCol w:w="7183"/>
      <w:gridCol w:w="1311"/>
    </w:tblGrid>
    <w:tr w:rsidR="002C289F" w14:paraId="730DB7B7" w14:textId="77777777">
      <w:trPr>
        <w:cantSplit/>
      </w:trPr>
      <w:tc>
        <w:tcPr>
          <w:tcW w:w="7183"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tcPr>
        <w:p w:rsidR="00C46B63" w:rsidRDefault="005A14EB" w14:paraId="3D66E304" w14:textId="77777777">
          <w:pPr>
            <w:pStyle w:val="Pieddepage1"/>
            <w:tabs>
              <w:tab w:val="left" w:pos="2580"/>
              <w:tab w:val="left" w:pos="3672"/>
            </w:tabs>
            <w:ind w:right="360"/>
            <w:rPr>
              <w:sz w:val="18"/>
              <w:lang w:val="en-GB"/>
            </w:rPr>
          </w:pPr>
          <w:r>
            <w:rPr>
              <w:sz w:val="18"/>
              <w:lang w:val="en-GB"/>
            </w:rPr>
            <w:t xml:space="preserve">An-Gel </w:t>
          </w:r>
          <w:proofErr w:type="spellStart"/>
          <w:r>
            <w:rPr>
              <w:sz w:val="18"/>
              <w:lang w:val="en-GB"/>
            </w:rPr>
            <w:t>Sudoe</w:t>
          </w:r>
          <w:proofErr w:type="spellEnd"/>
          <w:r>
            <w:rPr>
              <w:sz w:val="18"/>
              <w:lang w:val="en-GB"/>
            </w:rPr>
            <w:t xml:space="preserve"> </w:t>
          </w:r>
        </w:p>
      </w:tc>
      <w:tc>
        <w:tcPr>
          <w:tcW w:w="1311"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tcPr>
        <w:p w:rsidR="00C46B63" w:rsidRDefault="005A14EB" w14:paraId="2F1FD3D1" w14:textId="77777777">
          <w:pPr>
            <w:pStyle w:val="Pieddepage1"/>
            <w:jc w:val="right"/>
          </w:pPr>
          <w:r>
            <w:rPr>
              <w:rStyle w:val="Policepardfaut1"/>
              <w:sz w:val="18"/>
              <w:szCs w:val="18"/>
              <w:lang w:val="es-ES"/>
            </w:rPr>
            <w:t xml:space="preserve">Página </w:t>
          </w:r>
          <w:r>
            <w:rPr>
              <w:rStyle w:val="Policepardfaut1"/>
              <w:sz w:val="18"/>
              <w:szCs w:val="18"/>
              <w:lang w:val="es-ES"/>
            </w:rPr>
            <w:fldChar w:fldCharType="begin"/>
          </w:r>
          <w:r>
            <w:rPr>
              <w:rStyle w:val="Policepardfaut1"/>
              <w:sz w:val="18"/>
              <w:szCs w:val="18"/>
              <w:lang w:val="es-ES"/>
            </w:rPr>
            <w:instrText xml:space="preserve"> PAGE \* ARABIC </w:instrText>
          </w:r>
          <w:r>
            <w:rPr>
              <w:rStyle w:val="Policepardfaut1"/>
              <w:sz w:val="18"/>
              <w:szCs w:val="18"/>
              <w:lang w:val="es-ES"/>
            </w:rPr>
            <w:fldChar w:fldCharType="separate"/>
          </w:r>
          <w:r>
            <w:rPr>
              <w:rStyle w:val="Policepardfaut1"/>
              <w:sz w:val="18"/>
              <w:szCs w:val="18"/>
              <w:lang w:val="es-ES"/>
            </w:rPr>
            <w:t>125</w:t>
          </w:r>
          <w:r>
            <w:rPr>
              <w:rStyle w:val="Policepardfaut1"/>
              <w:sz w:val="18"/>
              <w:szCs w:val="18"/>
              <w:lang w:val="es-ES"/>
            </w:rPr>
            <w:fldChar w:fldCharType="end"/>
          </w:r>
        </w:p>
      </w:tc>
    </w:tr>
  </w:tbl>
  <w:p w:rsidR="00C46B63" w:rsidRDefault="00C46B63" w14:paraId="704DC98F" w14:textId="77777777">
    <w:pPr>
      <w:pStyle w:val="Pieddepage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C2343" w:rsidRDefault="006C2343" w14:paraId="719CE4E0" w14:textId="77777777">
      <w:pPr>
        <w:spacing w:before="0" w:after="0"/>
      </w:pPr>
      <w:r>
        <w:rPr>
          <w:color w:val="000000"/>
        </w:rPr>
        <w:separator/>
      </w:r>
    </w:p>
  </w:footnote>
  <w:footnote w:type="continuationSeparator" w:id="0">
    <w:p w:rsidR="006C2343" w:rsidRDefault="006C2343" w14:paraId="06D7CA62"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tbl>
    <w:tblPr>
      <w:tblW w:w="4808" w:type="pct"/>
      <w:tblInd w:w="421" w:type="dxa"/>
      <w:tblLayout w:type="fixed"/>
      <w:tblCellMar>
        <w:left w:w="10" w:type="dxa"/>
        <w:right w:w="10" w:type="dxa"/>
      </w:tblCellMar>
      <w:tblLook w:val="04A0" w:firstRow="1" w:lastRow="0" w:firstColumn="1" w:lastColumn="0" w:noHBand="0" w:noVBand="1"/>
    </w:tblPr>
    <w:tblGrid>
      <w:gridCol w:w="10518"/>
    </w:tblGrid>
    <w:tr w:rsidR="002C289F" w:rsidTr="008F1743" w14:paraId="5ECE713E" w14:textId="77777777">
      <w:trPr>
        <w:cantSplit/>
      </w:trPr>
      <w:tc>
        <w:tcPr>
          <w:tcW w:w="10517"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vAlign w:val="center"/>
        </w:tcPr>
        <w:p w:rsidR="00C46B63" w:rsidRDefault="005A14EB" w14:paraId="507CCCED" w14:textId="77777777">
          <w:pPr>
            <w:pStyle w:val="TablaTitulo"/>
            <w:spacing w:before="20" w:after="20"/>
          </w:pPr>
          <w:r>
            <w:rPr>
              <w:noProof/>
            </w:rPr>
            <w:drawing>
              <wp:inline distT="0" distB="0" distL="0" distR="0" wp14:anchorId="4E63D257" wp14:editId="66894532">
                <wp:extent cx="2232205" cy="640473"/>
                <wp:effectExtent l="0" t="0" r="0" b="7227"/>
                <wp:docPr id="1478561921" name="Imagen 1" descr="Imagen que contiene For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232205" cy="640473"/>
                        </a:xfrm>
                        <a:prstGeom prst="rect">
                          <a:avLst/>
                        </a:prstGeom>
                        <a:noFill/>
                        <a:ln>
                          <a:noFill/>
                          <a:prstDash/>
                        </a:ln>
                      </pic:spPr>
                    </pic:pic>
                  </a:graphicData>
                </a:graphic>
              </wp:inline>
            </w:drawing>
          </w:r>
        </w:p>
      </w:tc>
    </w:tr>
  </w:tbl>
  <w:p w:rsidR="00C46B63" w:rsidRDefault="00C46B63" w14:paraId="30DB4CDD" w14:textId="77777777">
    <w:pPr>
      <w:pStyle w:val="En-tte1"/>
      <w:tabs>
        <w:tab w:val="clear" w:pos="4252"/>
        <w:tab w:val="clear" w:pos="8504"/>
        <w:tab w:val="left" w:pos="208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tbl>
    <w:tblPr>
      <w:tblW w:w="5000" w:type="pct"/>
      <w:tblLayout w:type="fixed"/>
      <w:tblCellMar>
        <w:left w:w="10" w:type="dxa"/>
        <w:right w:w="10" w:type="dxa"/>
      </w:tblCellMar>
      <w:tblLook w:val="04A0" w:firstRow="1" w:lastRow="0" w:firstColumn="1" w:lastColumn="0" w:noHBand="0" w:noVBand="1"/>
    </w:tblPr>
    <w:tblGrid>
      <w:gridCol w:w="10948"/>
    </w:tblGrid>
    <w:tr w:rsidR="002C289F" w14:paraId="4F13D4D5" w14:textId="77777777">
      <w:trPr>
        <w:cantSplit/>
      </w:trPr>
      <w:tc>
        <w:tcPr>
          <w:tcW w:w="10948" w:type="dxa"/>
          <w:tcMar>
            <w:top w:w="0" w:type="dxa"/>
            <w:left w:w="70" w:type="dxa"/>
            <w:bottom w:w="0" w:type="dxa"/>
            <w:right w:w="70" w:type="dxa"/>
          </w:tcMar>
          <w:vAlign w:val="center"/>
        </w:tcPr>
        <w:p w:rsidR="00C46B63" w:rsidRDefault="005A14EB" w14:paraId="41B4C5C4" w14:textId="77777777">
          <w:pPr>
            <w:pStyle w:val="TablaTitulo"/>
            <w:spacing w:before="20" w:after="20"/>
            <w:jc w:val="left"/>
          </w:pPr>
          <w:r>
            <w:rPr>
              <w:noProof/>
            </w:rPr>
            <w:drawing>
              <wp:inline distT="0" distB="0" distL="0" distR="0" wp14:anchorId="3B307717" wp14:editId="4D5584B9">
                <wp:extent cx="3844658" cy="1103123"/>
                <wp:effectExtent l="0" t="0" r="3442" b="1777"/>
                <wp:docPr id="1839080289" name="Imagen 1" descr="Imagen que contiene For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844658" cy="1103123"/>
                        </a:xfrm>
                        <a:prstGeom prst="rect">
                          <a:avLst/>
                        </a:prstGeom>
                        <a:noFill/>
                        <a:ln>
                          <a:noFill/>
                          <a:prstDash/>
                        </a:ln>
                      </pic:spPr>
                    </pic:pic>
                  </a:graphicData>
                </a:graphic>
              </wp:inline>
            </w:drawing>
          </w:r>
        </w:p>
      </w:tc>
    </w:tr>
  </w:tbl>
  <w:p w:rsidR="00C46B63" w:rsidRDefault="00C46B63" w14:paraId="46D8C70B" w14:textId="77777777">
    <w:pPr>
      <w:pStyle w:val="En-tte1"/>
      <w:tabs>
        <w:tab w:val="clear" w:pos="4252"/>
        <w:tab w:val="clear" w:pos="8504"/>
        <w:tab w:val="left" w:pos="20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103C3E"/>
    <w:multiLevelType w:val="multilevel"/>
    <w:tmpl w:val="C5F4BF3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21032542"/>
    <w:multiLevelType w:val="multilevel"/>
    <w:tmpl w:val="2F7AAA16"/>
    <w:styleLink w:val="WWOutlineListStyle4"/>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BA87779"/>
    <w:multiLevelType w:val="multilevel"/>
    <w:tmpl w:val="46C0B75A"/>
    <w:styleLink w:val="LFO8"/>
    <w:lvl w:ilvl="0">
      <w:start w:val="1"/>
      <w:numFmt w:val="decimal"/>
      <w:pStyle w:val="TablaNmeroOrden"/>
      <w:lvlText w:val="Tabla %1."/>
      <w:lvlJc w:val="left"/>
      <w:pPr>
        <w:ind w:left="360" w:hanging="360"/>
      </w:pPr>
    </w:lvl>
    <w:lvl w:ilvl="1">
      <w:start w:val="1"/>
      <w:numFmt w:val="decimal"/>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30EB5817"/>
    <w:multiLevelType w:val="multilevel"/>
    <w:tmpl w:val="4DE6D730"/>
    <w:styleLink w:val="WWOutlineListStyle"/>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313A456B"/>
    <w:multiLevelType w:val="multilevel"/>
    <w:tmpl w:val="C472BBF2"/>
    <w:styleLink w:val="WWOutlineListStyle1"/>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1427322"/>
    <w:multiLevelType w:val="multilevel"/>
    <w:tmpl w:val="72D61888"/>
    <w:styleLink w:val="WWOutlineListStyle5"/>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BE74C54"/>
    <w:multiLevelType w:val="multilevel"/>
    <w:tmpl w:val="F8DA4B02"/>
    <w:styleLink w:val="Medida1"/>
    <w:lvl w:ilvl="0">
      <w:start w:val="1"/>
      <w:numFmt w:val="decimal"/>
      <w:lvlText w:val="Medida  %1."/>
      <w:lvlJc w:val="left"/>
      <w:rPr>
        <w:b/>
      </w:rPr>
    </w:lvl>
    <w:lvl w:ilvl="1">
      <w:numFmt w:val="bullet"/>
      <w:lvlText w:val=""/>
      <w:lvlJc w:val="left"/>
      <w:pPr>
        <w:ind w:left="1440" w:hanging="360"/>
      </w:pPr>
      <w:rPr>
        <w:rFonts w:ascii="Symbol" w:hAnsi="Symbol"/>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3DA515F1"/>
    <w:multiLevelType w:val="multilevel"/>
    <w:tmpl w:val="F7EE176A"/>
    <w:styleLink w:val="LFO2"/>
    <w:lvl w:ilvl="0">
      <w:numFmt w:val="bullet"/>
      <w:pStyle w:val="Listepuces21"/>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50F353CF"/>
    <w:multiLevelType w:val="multilevel"/>
    <w:tmpl w:val="096E0E42"/>
    <w:styleLink w:val="WWOutlineListStyle2"/>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15:restartNumberingAfterBreak="0">
    <w:nsid w:val="512411A6"/>
    <w:multiLevelType w:val="multilevel"/>
    <w:tmpl w:val="9976E510"/>
    <w:styleLink w:val="WWOutlineListStyle3"/>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15:restartNumberingAfterBreak="0">
    <w:nsid w:val="51AE4239"/>
    <w:multiLevelType w:val="hybridMultilevel"/>
    <w:tmpl w:val="EC1A5146"/>
    <w:lvl w:ilvl="0" w:tplc="DC4CF984">
      <w:start w:val="8"/>
      <w:numFmt w:val="bullet"/>
      <w:lvlText w:val="-"/>
      <w:lvlJc w:val="left"/>
      <w:pPr>
        <w:ind w:left="720" w:hanging="360"/>
      </w:pPr>
      <w:rPr>
        <w:rFonts w:hint="default" w:ascii="Calibri Light" w:hAnsi="Calibri Light" w:eastAsia="Times New Roman" w:cs="Calibri Light"/>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56AB23A1"/>
    <w:multiLevelType w:val="hybridMultilevel"/>
    <w:tmpl w:val="1422B5D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2" w15:restartNumberingAfterBreak="0">
    <w:nsid w:val="5D9972F5"/>
    <w:multiLevelType w:val="multilevel"/>
    <w:tmpl w:val="07F2248E"/>
    <w:styleLink w:val="WWOutlineListStyle6"/>
    <w:lvl w:ilvl="0">
      <w:start w:val="1"/>
      <w:numFmt w:val="upperLetter"/>
      <w:pStyle w:val="Titre11"/>
      <w:lvlText w:val="%1."/>
      <w:lvlJc w:val="left"/>
      <w:pPr>
        <w:ind w:left="360" w:hanging="360"/>
      </w:pPr>
      <w:rPr>
        <w:b/>
        <w:i w:val="0"/>
      </w:rPr>
    </w:lvl>
    <w:lvl w:ilvl="1">
      <w:start w:val="1"/>
      <w:numFmt w:val="decimal"/>
      <w:pStyle w:val="Titre21"/>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pStyle w:val="Titre31"/>
      <w:lvlText w:val="%1.%2.%3."/>
      <w:lvlJc w:val="left"/>
      <w:pPr>
        <w:ind w:left="720" w:firstLine="414"/>
      </w:pPr>
      <w:rPr>
        <w:lang w:val="es-ES_tradnl"/>
      </w:rPr>
    </w:lvl>
    <w:lvl w:ilvl="3">
      <w:start w:val="1"/>
      <w:numFmt w:val="decimal"/>
      <w:pStyle w:val="Titre41"/>
      <w:lvlText w:val="%1.%2.%3.%4."/>
      <w:lvlJc w:val="left"/>
      <w:pPr>
        <w:ind w:left="993" w:firstLine="0"/>
      </w:pPr>
    </w:lvl>
    <w:lvl w:ilvl="4">
      <w:start w:val="1"/>
      <w:numFmt w:val="decimal"/>
      <w:pStyle w:val="Titre51"/>
      <w:lvlText w:val="%1.%2.%3.%4.%5"/>
      <w:lvlJc w:val="left"/>
      <w:pPr>
        <w:ind w:left="1008" w:hanging="1008"/>
      </w:pPr>
    </w:lvl>
    <w:lvl w:ilvl="5">
      <w:start w:val="1"/>
      <w:numFmt w:val="decimal"/>
      <w:pStyle w:val="Titre61"/>
      <w:lvlText w:val="."/>
      <w:lvlJc w:val="left"/>
      <w:pPr>
        <w:ind w:left="360" w:hanging="360"/>
      </w:pPr>
      <w:rPr>
        <w:b/>
        <w:i w:val="0"/>
        <w:color w:val="auto"/>
        <w:lang w:val="es-ES"/>
      </w:r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49611EF"/>
    <w:multiLevelType w:val="multilevel"/>
    <w:tmpl w:val="71CAE8CE"/>
    <w:styleLink w:val="LFO3"/>
    <w:lvl w:ilvl="0">
      <w:numFmt w:val="bullet"/>
      <w:pStyle w:val="Listepuces31"/>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6EBE4883"/>
    <w:multiLevelType w:val="multilevel"/>
    <w:tmpl w:val="19EA81B4"/>
    <w:styleLink w:val="LFO7"/>
    <w:lvl w:ilvl="0">
      <w:start w:val="1"/>
      <w:numFmt w:val="decimal"/>
      <w:pStyle w:val="GrficoNumeroOrden"/>
      <w:lvlText w:val="Gráfico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5" w15:restartNumberingAfterBreak="0">
    <w:nsid w:val="70483FEB"/>
    <w:multiLevelType w:val="multilevel"/>
    <w:tmpl w:val="3482CE1A"/>
    <w:styleLink w:val="LFO20"/>
    <w:lvl w:ilvl="0">
      <w:start w:val="1"/>
      <w:numFmt w:val="decimal"/>
      <w:pStyle w:val="Figure"/>
      <w:lvlText w:val="Figura %1. – "/>
      <w:lvlJc w:val="left"/>
      <w:pPr>
        <w:ind w:left="720" w:hanging="360"/>
      </w:pPr>
      <w:rPr>
        <w:b/>
        <w:i w:val="0"/>
        <w:spacing w:val="-2"/>
        <w:kern w:val="3"/>
        <w:position w:val="0"/>
        <w:vertAlign w:val="baseline"/>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724056CE"/>
    <w:multiLevelType w:val="multilevel"/>
    <w:tmpl w:val="D78A8916"/>
    <w:styleLink w:val="LFO9"/>
    <w:lvl w:ilvl="0">
      <w:start w:val="1"/>
      <w:numFmt w:val="decimal"/>
      <w:pStyle w:val="CuadroNmero"/>
      <w:lvlText w:val="Figura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7" w15:restartNumberingAfterBreak="0">
    <w:nsid w:val="76880E6A"/>
    <w:multiLevelType w:val="multilevel"/>
    <w:tmpl w:val="52EA3A74"/>
    <w:styleLink w:val="LFO1"/>
    <w:lvl w:ilvl="0">
      <w:numFmt w:val="bullet"/>
      <w:pStyle w:val="Listepuces1"/>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8" w15:restartNumberingAfterBreak="0">
    <w:nsid w:val="786E5D5D"/>
    <w:multiLevelType w:val="multilevel"/>
    <w:tmpl w:val="EA660D44"/>
    <w:styleLink w:val="WWOutlineListStyle10"/>
    <w:lvl w:ilvl="0">
      <w:start w:val="1"/>
      <w:numFmt w:val="upperLetter"/>
      <w:pStyle w:val="Titre1"/>
      <w:lvlText w:val="%1."/>
      <w:lvlJc w:val="left"/>
      <w:pPr>
        <w:ind w:left="360" w:hanging="360"/>
      </w:pPr>
      <w:rPr>
        <w:b/>
        <w:i w:val="0"/>
      </w:rPr>
    </w:lvl>
    <w:lvl w:ilvl="1">
      <w:start w:val="1"/>
      <w:numFmt w:val="decimal"/>
      <w:pStyle w:val="Titre2"/>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pStyle w:val="Titre3"/>
      <w:lvlText w:val="%1.%2.%3."/>
      <w:lvlJc w:val="left"/>
      <w:pPr>
        <w:ind w:left="720" w:firstLine="414"/>
      </w:pPr>
      <w:rPr>
        <w:lang w:val="fr-FR"/>
      </w:rPr>
    </w:lvl>
    <w:lvl w:ilvl="3">
      <w:start w:val="1"/>
      <w:numFmt w:val="decimal"/>
      <w:pStyle w:val="Titre4"/>
      <w:lvlText w:val="%1.%2.%3.%4."/>
      <w:lvlJc w:val="left"/>
      <w:pPr>
        <w:ind w:left="993" w:firstLine="0"/>
      </w:pPr>
    </w:lvl>
    <w:lvl w:ilvl="4">
      <w:start w:val="1"/>
      <w:numFmt w:val="decimal"/>
      <w:pStyle w:val="Titre5"/>
      <w:lvlText w:val="%1.%2.%3.%4.%5"/>
      <w:lvlJc w:val="left"/>
      <w:pPr>
        <w:ind w:left="1008" w:hanging="1008"/>
      </w:pPr>
    </w:lvl>
    <w:lvl w:ilvl="5">
      <w:start w:val="1"/>
      <w:numFmt w:val="decimal"/>
      <w:pStyle w:val="Titre6"/>
      <w:lvlText w:val="."/>
      <w:lvlJc w:val="left"/>
      <w:pPr>
        <w:ind w:left="360" w:hanging="360"/>
      </w:pPr>
      <w:rPr>
        <w:b/>
        <w:i w:val="0"/>
        <w:color w:val="auto"/>
        <w:lang w:val="es-ES"/>
      </w:r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A9D1E29"/>
    <w:multiLevelType w:val="multilevel"/>
    <w:tmpl w:val="8FF64BE8"/>
    <w:styleLink w:val="LFO24"/>
    <w:lvl w:ilvl="0">
      <w:start w:val="1"/>
      <w:numFmt w:val="decimal"/>
      <w:pStyle w:val="Tableau1"/>
      <w:lvlText w:val="Quadro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691299386">
    <w:abstractNumId w:val="12"/>
  </w:num>
  <w:num w:numId="2" w16cid:durableId="1099372629">
    <w:abstractNumId w:val="5"/>
  </w:num>
  <w:num w:numId="3" w16cid:durableId="1031103990">
    <w:abstractNumId w:val="1"/>
  </w:num>
  <w:num w:numId="4" w16cid:durableId="286006812">
    <w:abstractNumId w:val="9"/>
  </w:num>
  <w:num w:numId="5" w16cid:durableId="1001587846">
    <w:abstractNumId w:val="8"/>
  </w:num>
  <w:num w:numId="6" w16cid:durableId="1853104264">
    <w:abstractNumId w:val="4"/>
  </w:num>
  <w:num w:numId="7" w16cid:durableId="1834638276">
    <w:abstractNumId w:val="3"/>
  </w:num>
  <w:num w:numId="8" w16cid:durableId="112289404">
    <w:abstractNumId w:val="6"/>
  </w:num>
  <w:num w:numId="9" w16cid:durableId="1590891232">
    <w:abstractNumId w:val="17"/>
  </w:num>
  <w:num w:numId="10" w16cid:durableId="1610697288">
    <w:abstractNumId w:val="7"/>
  </w:num>
  <w:num w:numId="11" w16cid:durableId="1720737937">
    <w:abstractNumId w:val="13"/>
  </w:num>
  <w:num w:numId="12" w16cid:durableId="921721038">
    <w:abstractNumId w:val="14"/>
  </w:num>
  <w:num w:numId="13" w16cid:durableId="1426460682">
    <w:abstractNumId w:val="2"/>
  </w:num>
  <w:num w:numId="14" w16cid:durableId="1299072596">
    <w:abstractNumId w:val="16"/>
  </w:num>
  <w:num w:numId="15" w16cid:durableId="837306756">
    <w:abstractNumId w:val="0"/>
  </w:num>
  <w:num w:numId="16" w16cid:durableId="418060080">
    <w:abstractNumId w:val="18"/>
  </w:num>
  <w:num w:numId="17" w16cid:durableId="928003810">
    <w:abstractNumId w:val="15"/>
  </w:num>
  <w:num w:numId="18" w16cid:durableId="459033717">
    <w:abstractNumId w:val="11"/>
  </w:num>
  <w:num w:numId="19" w16cid:durableId="63377407">
    <w:abstractNumId w:val="19"/>
  </w:num>
  <w:num w:numId="20" w16cid:durableId="1303000226">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40"/>
  <w:proofState w:spelling="clean" w:grammar="dirty"/>
  <w:trackRevisions w:val="false"/>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4F"/>
    <w:rsid w:val="00013671"/>
    <w:rsid w:val="00023B61"/>
    <w:rsid w:val="0004136C"/>
    <w:rsid w:val="000461A9"/>
    <w:rsid w:val="000561F8"/>
    <w:rsid w:val="00081C47"/>
    <w:rsid w:val="000B4E3D"/>
    <w:rsid w:val="000B5AAE"/>
    <w:rsid w:val="000C7529"/>
    <w:rsid w:val="000E7632"/>
    <w:rsid w:val="001121D4"/>
    <w:rsid w:val="001413E6"/>
    <w:rsid w:val="0019604E"/>
    <w:rsid w:val="001C00AF"/>
    <w:rsid w:val="001D151D"/>
    <w:rsid w:val="001E7F47"/>
    <w:rsid w:val="001F3777"/>
    <w:rsid w:val="001F4B89"/>
    <w:rsid w:val="0020512E"/>
    <w:rsid w:val="00205808"/>
    <w:rsid w:val="0022688B"/>
    <w:rsid w:val="00274B19"/>
    <w:rsid w:val="0028014F"/>
    <w:rsid w:val="00287A22"/>
    <w:rsid w:val="002A5010"/>
    <w:rsid w:val="002D37CC"/>
    <w:rsid w:val="002F4612"/>
    <w:rsid w:val="00302EDE"/>
    <w:rsid w:val="00371418"/>
    <w:rsid w:val="00373F23"/>
    <w:rsid w:val="00374420"/>
    <w:rsid w:val="00374870"/>
    <w:rsid w:val="00392647"/>
    <w:rsid w:val="003B3D66"/>
    <w:rsid w:val="003D2D01"/>
    <w:rsid w:val="003E590B"/>
    <w:rsid w:val="00404755"/>
    <w:rsid w:val="00442A21"/>
    <w:rsid w:val="0046539C"/>
    <w:rsid w:val="00485B5B"/>
    <w:rsid w:val="004A4F45"/>
    <w:rsid w:val="004C7307"/>
    <w:rsid w:val="004F4099"/>
    <w:rsid w:val="004F70F8"/>
    <w:rsid w:val="00542E66"/>
    <w:rsid w:val="00546635"/>
    <w:rsid w:val="005638D6"/>
    <w:rsid w:val="00576EDD"/>
    <w:rsid w:val="00590128"/>
    <w:rsid w:val="005A14EB"/>
    <w:rsid w:val="005A6BDB"/>
    <w:rsid w:val="005A6F8B"/>
    <w:rsid w:val="005D419C"/>
    <w:rsid w:val="005D48D5"/>
    <w:rsid w:val="005D77B6"/>
    <w:rsid w:val="005E3E97"/>
    <w:rsid w:val="00607831"/>
    <w:rsid w:val="0061575B"/>
    <w:rsid w:val="00642744"/>
    <w:rsid w:val="00660ABC"/>
    <w:rsid w:val="00686099"/>
    <w:rsid w:val="006A2D85"/>
    <w:rsid w:val="006B446B"/>
    <w:rsid w:val="006C2343"/>
    <w:rsid w:val="006C2888"/>
    <w:rsid w:val="006D776F"/>
    <w:rsid w:val="006F1980"/>
    <w:rsid w:val="006F3061"/>
    <w:rsid w:val="00714D7C"/>
    <w:rsid w:val="0071677F"/>
    <w:rsid w:val="00724385"/>
    <w:rsid w:val="00725797"/>
    <w:rsid w:val="00750D1B"/>
    <w:rsid w:val="00766F1E"/>
    <w:rsid w:val="00776781"/>
    <w:rsid w:val="00803311"/>
    <w:rsid w:val="008249EB"/>
    <w:rsid w:val="00851758"/>
    <w:rsid w:val="00880957"/>
    <w:rsid w:val="0089765D"/>
    <w:rsid w:val="008C2A72"/>
    <w:rsid w:val="008D6560"/>
    <w:rsid w:val="008F1743"/>
    <w:rsid w:val="0091556B"/>
    <w:rsid w:val="00970543"/>
    <w:rsid w:val="00972990"/>
    <w:rsid w:val="0097608F"/>
    <w:rsid w:val="00997DA6"/>
    <w:rsid w:val="00997FC0"/>
    <w:rsid w:val="009A6255"/>
    <w:rsid w:val="009C355E"/>
    <w:rsid w:val="009E0FF1"/>
    <w:rsid w:val="00A55147"/>
    <w:rsid w:val="00A8384F"/>
    <w:rsid w:val="00AB2894"/>
    <w:rsid w:val="00AF0551"/>
    <w:rsid w:val="00B25B02"/>
    <w:rsid w:val="00B67122"/>
    <w:rsid w:val="00BF1A92"/>
    <w:rsid w:val="00BF7D72"/>
    <w:rsid w:val="00C23560"/>
    <w:rsid w:val="00C36C95"/>
    <w:rsid w:val="00C46B63"/>
    <w:rsid w:val="00C5209B"/>
    <w:rsid w:val="00C53325"/>
    <w:rsid w:val="00C53D4A"/>
    <w:rsid w:val="00CC7855"/>
    <w:rsid w:val="00CD56BC"/>
    <w:rsid w:val="00CE4498"/>
    <w:rsid w:val="00CF13EF"/>
    <w:rsid w:val="00D111A0"/>
    <w:rsid w:val="00D13BF7"/>
    <w:rsid w:val="00D15AFE"/>
    <w:rsid w:val="00DB11F6"/>
    <w:rsid w:val="00DB133D"/>
    <w:rsid w:val="00E30527"/>
    <w:rsid w:val="00E523E8"/>
    <w:rsid w:val="00E912A3"/>
    <w:rsid w:val="00EC6B7A"/>
    <w:rsid w:val="00EC7861"/>
    <w:rsid w:val="00ED4D04"/>
    <w:rsid w:val="00F03FCB"/>
    <w:rsid w:val="00FB0B8F"/>
    <w:rsid w:val="00FC5167"/>
    <w:rsid w:val="00FD367C"/>
    <w:rsid w:val="00FF1006"/>
    <w:rsid w:val="18171106"/>
    <w:rsid w:val="27BEB08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5F6BD"/>
  <w15:docId w15:val="{723006AD-F8AE-4356-8C9A-4A7CBFBCBA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pt-PT" w:eastAsia="es-E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before="60" w:after="120"/>
      <w:jc w:val="both"/>
    </w:pPr>
    <w:rPr>
      <w:rFonts w:ascii="Calibri Light" w:hAnsi="Calibri Light"/>
      <w:sz w:val="22"/>
      <w:szCs w:val="24"/>
      <w:lang w:val="pt-PT" w:eastAsia="es-ES_tradnl"/>
    </w:rPr>
  </w:style>
  <w:style w:type="paragraph" w:styleId="Titre1">
    <w:name w:val="heading 1"/>
    <w:basedOn w:val="Titre3"/>
    <w:next w:val="Normal"/>
    <w:link w:val="Titre1Car1"/>
    <w:uiPriority w:val="9"/>
    <w:qFormat/>
    <w:rsid w:val="00851758"/>
    <w:pPr>
      <w:numPr>
        <w:ilvl w:val="0"/>
      </w:numPr>
      <w:pBdr>
        <w:bottom w:val="single" w:color="93D050" w:sz="4" w:space="1"/>
      </w:pBdr>
      <w:outlineLvl w:val="0"/>
    </w:pPr>
    <w:rPr>
      <w:color w:val="93D050"/>
      <w:sz w:val="24"/>
    </w:rPr>
  </w:style>
  <w:style w:type="paragraph" w:styleId="Titre2">
    <w:name w:val="heading 2"/>
    <w:basedOn w:val="Titre1"/>
    <w:next w:val="Normal"/>
    <w:link w:val="Titre2Car1"/>
    <w:uiPriority w:val="9"/>
    <w:unhideWhenUsed/>
    <w:qFormat/>
    <w:rsid w:val="00851758"/>
    <w:pPr>
      <w:numPr>
        <w:ilvl w:val="1"/>
      </w:numPr>
      <w:pBdr>
        <w:bottom w:val="single" w:color="000000" w:sz="4" w:space="1"/>
      </w:pBdr>
      <w:outlineLvl w:val="1"/>
    </w:pPr>
    <w:rPr>
      <w:color w:val="000000"/>
    </w:rPr>
  </w:style>
  <w:style w:type="paragraph" w:styleId="Titre3">
    <w:name w:val="heading 3"/>
    <w:basedOn w:val="Normal"/>
    <w:next w:val="Normal"/>
    <w:link w:val="Titre3Car1"/>
    <w:uiPriority w:val="9"/>
    <w:unhideWhenUsed/>
    <w:qFormat/>
    <w:rsid w:val="00851758"/>
    <w:pPr>
      <w:keepNext/>
      <w:numPr>
        <w:ilvl w:val="2"/>
        <w:numId w:val="16"/>
      </w:numPr>
      <w:pBdr>
        <w:bottom w:val="single" w:color="000000" w:sz="4" w:space="1"/>
      </w:pBdr>
      <w:spacing w:before="180"/>
      <w:outlineLvl w:val="2"/>
    </w:pPr>
    <w:rPr>
      <w:rFonts w:eastAsia="Calibri" w:cs="Arial"/>
      <w:b/>
      <w:bCs/>
      <w:szCs w:val="22"/>
      <w:lang w:val="pt-PT" w:eastAsia="en-US"/>
    </w:rPr>
  </w:style>
  <w:style w:type="paragraph" w:styleId="Titre4">
    <w:name w:val="heading 4"/>
    <w:basedOn w:val="Titre3"/>
    <w:next w:val="Normal"/>
    <w:link w:val="Titre4Car1"/>
    <w:uiPriority w:val="9"/>
    <w:unhideWhenUsed/>
    <w:qFormat/>
    <w:rsid w:val="00851758"/>
    <w:pPr>
      <w:numPr>
        <w:ilvl w:val="3"/>
      </w:numPr>
      <w:tabs>
        <w:tab w:val="left" w:pos="-9646"/>
      </w:tabs>
      <w:outlineLvl w:val="3"/>
    </w:pPr>
  </w:style>
  <w:style w:type="paragraph" w:styleId="Titre5">
    <w:name w:val="heading 5"/>
    <w:basedOn w:val="Normal"/>
    <w:next w:val="Normal"/>
    <w:link w:val="Titre5Car1"/>
    <w:uiPriority w:val="9"/>
    <w:unhideWhenUsed/>
    <w:qFormat/>
    <w:rsid w:val="00851758"/>
    <w:pPr>
      <w:keepNext/>
      <w:numPr>
        <w:ilvl w:val="4"/>
        <w:numId w:val="16"/>
      </w:numPr>
      <w:pBdr>
        <w:bottom w:val="single" w:color="000000" w:sz="4" w:space="1"/>
      </w:pBdr>
      <w:spacing w:before="180"/>
      <w:outlineLvl w:val="4"/>
    </w:pPr>
    <w:rPr>
      <w:rFonts w:eastAsia="Calibri" w:cs="Arial"/>
      <w:b/>
      <w:bCs/>
      <w:szCs w:val="22"/>
      <w:lang w:val="pt-PT" w:eastAsia="en-US"/>
    </w:rPr>
  </w:style>
  <w:style w:type="paragraph" w:styleId="Titre6">
    <w:name w:val="heading 6"/>
    <w:basedOn w:val="Titre5"/>
    <w:next w:val="Normal"/>
    <w:link w:val="Titre6Car1"/>
    <w:uiPriority w:val="9"/>
    <w:semiHidden/>
    <w:unhideWhenUsed/>
    <w:qFormat/>
    <w:rsid w:val="00851758"/>
    <w:pPr>
      <w:numPr>
        <w:ilvl w:val="5"/>
      </w:numPr>
      <w:outlineLvl w:val="5"/>
    </w:p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numbering" w:styleId="WWOutlineListStyle6" w:customStyle="1">
    <w:name w:val="WW_OutlineListStyle_6"/>
    <w:basedOn w:val="Aucuneliste"/>
    <w:pPr>
      <w:numPr>
        <w:numId w:val="1"/>
      </w:numPr>
    </w:pPr>
  </w:style>
  <w:style w:type="paragraph" w:styleId="Titre11" w:customStyle="1">
    <w:name w:val="Titre 11"/>
    <w:basedOn w:val="Titre31"/>
    <w:next w:val="Normal"/>
    <w:pPr>
      <w:numPr>
        <w:ilvl w:val="0"/>
      </w:numPr>
      <w:pBdr>
        <w:bottom w:val="single" w:color="93D050" w:sz="4" w:space="1"/>
      </w:pBdr>
      <w:outlineLvl w:val="0"/>
    </w:pPr>
    <w:rPr>
      <w:color w:val="93D050"/>
      <w:sz w:val="24"/>
    </w:rPr>
  </w:style>
  <w:style w:type="paragraph" w:styleId="Titre21" w:customStyle="1">
    <w:name w:val="Titre 21"/>
    <w:basedOn w:val="Titre11"/>
    <w:next w:val="Normal"/>
    <w:pPr>
      <w:numPr>
        <w:ilvl w:val="1"/>
      </w:numPr>
      <w:pBdr>
        <w:bottom w:val="single" w:color="000000" w:sz="4" w:space="1"/>
      </w:pBdr>
      <w:outlineLvl w:val="1"/>
    </w:pPr>
    <w:rPr>
      <w:color w:val="000000"/>
    </w:rPr>
  </w:style>
  <w:style w:type="paragraph" w:styleId="Titre31" w:customStyle="1">
    <w:name w:val="Titre 31"/>
    <w:basedOn w:val="Normal"/>
    <w:next w:val="Normal"/>
    <w:pPr>
      <w:keepNext/>
      <w:numPr>
        <w:ilvl w:val="2"/>
        <w:numId w:val="1"/>
      </w:numPr>
      <w:pBdr>
        <w:bottom w:val="single" w:color="000000" w:sz="4" w:space="1"/>
      </w:pBdr>
      <w:spacing w:before="180"/>
      <w:outlineLvl w:val="2"/>
    </w:pPr>
    <w:rPr>
      <w:rFonts w:eastAsia="Calibri" w:cs="Arial"/>
      <w:b/>
      <w:bCs/>
      <w:szCs w:val="22"/>
      <w:lang w:val="pt-PT" w:eastAsia="en-US"/>
    </w:rPr>
  </w:style>
  <w:style w:type="paragraph" w:styleId="Titre41" w:customStyle="1">
    <w:name w:val="Titre 41"/>
    <w:basedOn w:val="Titre31"/>
    <w:next w:val="Normal"/>
    <w:pPr>
      <w:numPr>
        <w:ilvl w:val="3"/>
      </w:numPr>
      <w:tabs>
        <w:tab w:val="left" w:pos="-5674"/>
      </w:tabs>
      <w:outlineLvl w:val="3"/>
    </w:pPr>
  </w:style>
  <w:style w:type="paragraph" w:styleId="Titre51" w:customStyle="1">
    <w:name w:val="Titre 51"/>
    <w:basedOn w:val="Normal"/>
    <w:next w:val="Normal"/>
    <w:pPr>
      <w:keepNext/>
      <w:numPr>
        <w:ilvl w:val="4"/>
        <w:numId w:val="1"/>
      </w:numPr>
      <w:pBdr>
        <w:bottom w:val="single" w:color="000000" w:sz="4" w:space="1"/>
      </w:pBdr>
      <w:spacing w:before="180"/>
      <w:outlineLvl w:val="4"/>
    </w:pPr>
    <w:rPr>
      <w:rFonts w:eastAsia="Calibri" w:cs="Arial"/>
      <w:b/>
      <w:bCs/>
      <w:szCs w:val="22"/>
      <w:lang w:val="pt-PT" w:eastAsia="en-US"/>
    </w:rPr>
  </w:style>
  <w:style w:type="paragraph" w:styleId="Titre61" w:customStyle="1">
    <w:name w:val="Titre 61"/>
    <w:basedOn w:val="Titre51"/>
    <w:next w:val="Normal"/>
    <w:pPr>
      <w:numPr>
        <w:ilvl w:val="5"/>
      </w:numPr>
      <w:outlineLvl w:val="5"/>
    </w:pPr>
  </w:style>
  <w:style w:type="paragraph" w:styleId="Titre71" w:customStyle="1">
    <w:name w:val="Titre 71"/>
    <w:basedOn w:val="Normal"/>
    <w:next w:val="Normal"/>
    <w:pPr>
      <w:keepNext/>
      <w:outlineLvl w:val="6"/>
    </w:pPr>
    <w:rPr>
      <w:u w:val="single"/>
      <w:lang w:val="pt-PT"/>
    </w:rPr>
  </w:style>
  <w:style w:type="paragraph" w:styleId="Titre81" w:customStyle="1">
    <w:name w:val="Titre 81"/>
    <w:basedOn w:val="Normal"/>
    <w:next w:val="Normal"/>
    <w:pPr>
      <w:spacing w:before="240" w:after="60"/>
      <w:outlineLvl w:val="7"/>
    </w:pPr>
    <w:rPr>
      <w:rFonts w:ascii="Times New Roman" w:hAnsi="Times New Roman"/>
      <w:i/>
      <w:iCs/>
      <w:sz w:val="24"/>
    </w:rPr>
  </w:style>
  <w:style w:type="paragraph" w:styleId="Titre91" w:customStyle="1">
    <w:name w:val="Titre 91"/>
    <w:basedOn w:val="Normal"/>
    <w:next w:val="Normal"/>
    <w:pPr>
      <w:keepNext/>
      <w:keepLines/>
      <w:spacing w:before="40" w:after="0" w:line="276" w:lineRule="auto"/>
      <w:ind w:left="1584" w:hanging="1584"/>
      <w:jc w:val="left"/>
      <w:outlineLvl w:val="8"/>
    </w:pPr>
    <w:rPr>
      <w:rFonts w:ascii="Cambria" w:hAnsi="Cambria" w:eastAsia="MS Gothic"/>
      <w:i/>
      <w:iCs/>
      <w:color w:val="272727"/>
      <w:sz w:val="21"/>
      <w:szCs w:val="21"/>
      <w:lang w:val="pt-PT" w:eastAsia="es-ES" w:bidi="es-ES"/>
    </w:rPr>
  </w:style>
  <w:style w:type="character" w:styleId="Policepardfaut1" w:customStyle="1">
    <w:name w:val="Police par défaut1"/>
  </w:style>
  <w:style w:type="paragraph" w:styleId="TM1">
    <w:name w:val="toc 1"/>
    <w:basedOn w:val="Normal"/>
    <w:next w:val="Normal"/>
    <w:autoRedefine/>
    <w:uiPriority w:val="39"/>
    <w:unhideWhenUsed/>
    <w:rsid w:val="008F1743"/>
    <w:pPr>
      <w:spacing w:after="100"/>
    </w:pPr>
  </w:style>
  <w:style w:type="character" w:styleId="Lienhypertexte">
    <w:name w:val="Hyperlink"/>
    <w:basedOn w:val="Policepardfaut"/>
    <w:uiPriority w:val="99"/>
    <w:unhideWhenUsed/>
    <w:rsid w:val="008F1743"/>
    <w:rPr>
      <w:color w:val="467886" w:themeColor="hyperlink"/>
      <w:u w:val="single"/>
    </w:rPr>
  </w:style>
  <w:style w:type="paragraph" w:styleId="Explorateurdedocuments1" w:customStyle="1">
    <w:name w:val="Explorateur de documents1"/>
    <w:basedOn w:val="Normal"/>
    <w:pPr>
      <w:shd w:val="clear" w:color="auto" w:fill="000080"/>
    </w:pPr>
    <w:rPr>
      <w:rFonts w:ascii="Tahoma" w:hAnsi="Tahoma" w:cs="Tahoma"/>
    </w:rPr>
  </w:style>
  <w:style w:type="character" w:styleId="Marquedecommentaire1" w:customStyle="1">
    <w:name w:val="Marque de commentaire1"/>
    <w:rPr>
      <w:sz w:val="16"/>
      <w:szCs w:val="16"/>
    </w:rPr>
  </w:style>
  <w:style w:type="paragraph" w:styleId="Commentaire1" w:customStyle="1">
    <w:name w:val="Commentaire1"/>
    <w:basedOn w:val="Normal"/>
    <w:rPr>
      <w:sz w:val="20"/>
      <w:szCs w:val="20"/>
    </w:rPr>
  </w:style>
  <w:style w:type="paragraph" w:styleId="Objetducommentaire1" w:customStyle="1">
    <w:name w:val="Objet du commentaire1"/>
    <w:basedOn w:val="Commentaire1"/>
    <w:next w:val="Commentaire1"/>
    <w:rPr>
      <w:b/>
      <w:bCs/>
    </w:rPr>
  </w:style>
  <w:style w:type="paragraph" w:styleId="Textedebulles1" w:customStyle="1">
    <w:name w:val="Texte de bulles1"/>
    <w:basedOn w:val="Normal"/>
    <w:rPr>
      <w:rFonts w:ascii="Tahoma" w:hAnsi="Tahoma" w:cs="Tahoma"/>
      <w:sz w:val="16"/>
      <w:szCs w:val="16"/>
    </w:rPr>
  </w:style>
  <w:style w:type="paragraph" w:styleId="NombreDeCV" w:customStyle="1">
    <w:name w:val="NombreDeCV"/>
    <w:basedOn w:val="Normal"/>
    <w:pPr>
      <w:keepNext/>
      <w:pageBreakBefore/>
      <w:spacing w:before="240" w:after="240"/>
      <w:jc w:val="center"/>
      <w:outlineLvl w:val="4"/>
    </w:pPr>
    <w:rPr>
      <w:b/>
      <w:smallCaps/>
      <w:sz w:val="32"/>
      <w:lang w:val="en-GB"/>
    </w:rPr>
  </w:style>
  <w:style w:type="paragraph" w:styleId="TituloCV" w:customStyle="1">
    <w:name w:val="TituloCV"/>
    <w:basedOn w:val="Normal"/>
    <w:pPr>
      <w:spacing w:before="180" w:after="240"/>
      <w:jc w:val="center"/>
    </w:pPr>
    <w:rPr>
      <w:i/>
      <w:sz w:val="28"/>
    </w:rPr>
  </w:style>
  <w:style w:type="paragraph" w:styleId="En-tte1" w:customStyle="1">
    <w:name w:val="En-tête1"/>
    <w:basedOn w:val="Normal"/>
    <w:pPr>
      <w:tabs>
        <w:tab w:val="center" w:pos="4252"/>
        <w:tab w:val="right" w:pos="8504"/>
      </w:tabs>
    </w:pPr>
  </w:style>
  <w:style w:type="paragraph" w:styleId="Pieddepage1" w:customStyle="1">
    <w:name w:val="Pied de page1"/>
    <w:basedOn w:val="Normal"/>
    <w:pPr>
      <w:tabs>
        <w:tab w:val="center" w:pos="4252"/>
        <w:tab w:val="right" w:pos="8504"/>
      </w:tabs>
      <w:spacing w:before="40" w:after="40"/>
    </w:pPr>
  </w:style>
  <w:style w:type="character" w:styleId="Numrodepage1" w:customStyle="1">
    <w:name w:val="Numéro de page1"/>
    <w:basedOn w:val="Policepardfaut1"/>
  </w:style>
  <w:style w:type="character" w:styleId="lev1" w:customStyle="1">
    <w:name w:val="Élevé1"/>
    <w:rPr>
      <w:b/>
      <w:bCs/>
    </w:rPr>
  </w:style>
  <w:style w:type="paragraph" w:styleId="TablaNmeros" w:customStyle="1">
    <w:name w:val="Tabla Números"/>
    <w:basedOn w:val="Normal"/>
    <w:pPr>
      <w:spacing w:before="20" w:after="20"/>
      <w:ind w:left="28" w:right="28"/>
      <w:jc w:val="right"/>
    </w:pPr>
    <w:rPr>
      <w:sz w:val="18"/>
      <w:szCs w:val="20"/>
    </w:rPr>
  </w:style>
  <w:style w:type="paragraph" w:styleId="TM11" w:customStyle="1">
    <w:name w:val="TM 11"/>
    <w:basedOn w:val="Normal"/>
    <w:next w:val="Normal"/>
    <w:autoRedefine/>
    <w:pPr>
      <w:spacing w:before="120" w:after="0"/>
      <w:jc w:val="left"/>
    </w:pPr>
    <w:rPr>
      <w:rFonts w:ascii="Calibri" w:hAnsi="Calibri" w:cs="Calibri"/>
      <w:b/>
      <w:bCs/>
      <w:i/>
      <w:iCs/>
      <w:sz w:val="24"/>
    </w:rPr>
  </w:style>
  <w:style w:type="paragraph" w:styleId="TM21" w:customStyle="1">
    <w:name w:val="TM 21"/>
    <w:basedOn w:val="Normal"/>
    <w:next w:val="Normal"/>
    <w:autoRedefine/>
    <w:pPr>
      <w:spacing w:before="120" w:after="0"/>
      <w:ind w:left="220"/>
      <w:jc w:val="left"/>
    </w:pPr>
    <w:rPr>
      <w:rFonts w:ascii="Calibri" w:hAnsi="Calibri" w:cs="Calibri"/>
      <w:b/>
      <w:bCs/>
      <w:szCs w:val="22"/>
    </w:rPr>
  </w:style>
  <w:style w:type="paragraph" w:styleId="Textebrut1" w:customStyle="1">
    <w:name w:val="Texte brut1"/>
    <w:basedOn w:val="Normal"/>
  </w:style>
  <w:style w:type="paragraph" w:styleId="Notedebasdepage1" w:customStyle="1">
    <w:name w:val="Note de bas de page1"/>
    <w:basedOn w:val="Normal"/>
    <w:pPr>
      <w:spacing w:after="60"/>
      <w:jc w:val="left"/>
    </w:pPr>
    <w:rPr>
      <w:sz w:val="18"/>
      <w:szCs w:val="20"/>
    </w:rPr>
  </w:style>
  <w:style w:type="character" w:styleId="Appelnotedebasdep1" w:customStyle="1">
    <w:name w:val="Appel note de bas de p.1"/>
    <w:rPr>
      <w:position w:val="0"/>
      <w:vertAlign w:val="superscript"/>
    </w:rPr>
  </w:style>
  <w:style w:type="character" w:styleId="Lienhypertexte1" w:customStyle="1">
    <w:name w:val="Lien hypertexte1"/>
    <w:rPr>
      <w:color w:val="0000FF"/>
      <w:u w:val="single"/>
    </w:rPr>
  </w:style>
  <w:style w:type="paragraph" w:styleId="Liste1" w:customStyle="1">
    <w:name w:val="Liste1"/>
    <w:basedOn w:val="Normal"/>
    <w:pPr>
      <w:ind w:left="283" w:hanging="283"/>
    </w:pPr>
  </w:style>
  <w:style w:type="paragraph" w:styleId="Listepuces1" w:customStyle="1">
    <w:name w:val="Liste à puces1"/>
    <w:basedOn w:val="Normal"/>
    <w:pPr>
      <w:numPr>
        <w:numId w:val="9"/>
      </w:numPr>
    </w:pPr>
  </w:style>
  <w:style w:type="paragraph" w:styleId="Listepuces21" w:customStyle="1">
    <w:name w:val="Liste à puces 21"/>
    <w:basedOn w:val="Normal"/>
    <w:pPr>
      <w:numPr>
        <w:numId w:val="10"/>
      </w:numPr>
    </w:pPr>
  </w:style>
  <w:style w:type="paragraph" w:styleId="Listepuces31" w:customStyle="1">
    <w:name w:val="Liste à puces 31"/>
    <w:basedOn w:val="Normal"/>
    <w:pPr>
      <w:numPr>
        <w:numId w:val="11"/>
      </w:numPr>
    </w:pPr>
  </w:style>
  <w:style w:type="paragraph" w:styleId="Lgende1" w:customStyle="1">
    <w:name w:val="Légende1"/>
    <w:basedOn w:val="Normal"/>
    <w:next w:val="Normal"/>
    <w:pPr>
      <w:keepNext/>
      <w:spacing w:before="240"/>
    </w:pPr>
    <w:rPr>
      <w:b/>
      <w:bCs/>
      <w:szCs w:val="20"/>
    </w:rPr>
  </w:style>
  <w:style w:type="paragraph" w:styleId="Retraitcorpsdetexte1" w:customStyle="1">
    <w:name w:val="Retrait corps de texte1"/>
    <w:basedOn w:val="Normal"/>
    <w:pPr>
      <w:ind w:left="283"/>
    </w:pPr>
  </w:style>
  <w:style w:type="paragraph" w:styleId="Paragraphedeliste1" w:customStyle="1">
    <w:name w:val="Paragraphe de liste1"/>
    <w:basedOn w:val="Normal"/>
    <w:pPr>
      <w:spacing w:before="0" w:after="80"/>
    </w:pPr>
    <w:rPr>
      <w:rFonts w:eastAsia="Calibri"/>
      <w:szCs w:val="22"/>
      <w:lang w:val="pt-PT" w:eastAsia="en-US"/>
    </w:rPr>
  </w:style>
  <w:style w:type="character" w:styleId="NotedebasdepageCar" w:customStyle="1">
    <w:name w:val="Note de bas de page Car"/>
    <w:rPr>
      <w:rFonts w:ascii="Calibri" w:hAnsi="Calibri"/>
      <w:sz w:val="18"/>
      <w:lang w:val="pt-PT" w:eastAsia="es-ES_tradnl"/>
    </w:rPr>
  </w:style>
  <w:style w:type="paragraph" w:styleId="TablaNumeros" w:customStyle="1">
    <w:name w:val="TablaNumeros"/>
    <w:basedOn w:val="Normal"/>
    <w:pPr>
      <w:spacing w:before="40" w:after="40"/>
      <w:jc w:val="right"/>
    </w:pPr>
    <w:rPr>
      <w:sz w:val="20"/>
    </w:rPr>
  </w:style>
  <w:style w:type="paragraph" w:styleId="TablaTexto" w:customStyle="1">
    <w:name w:val="TablaTexto"/>
    <w:basedOn w:val="Normal"/>
    <w:autoRedefine/>
    <w:pPr>
      <w:widowControl w:val="0"/>
      <w:autoSpaceDE w:val="0"/>
      <w:spacing w:after="60"/>
      <w:jc w:val="left"/>
    </w:pPr>
    <w:rPr>
      <w:rFonts w:eastAsia="Calibri" w:cs="Arial"/>
      <w:lang w:val="pt-PT"/>
    </w:rPr>
  </w:style>
  <w:style w:type="character" w:styleId="CommentaireCar" w:customStyle="1">
    <w:name w:val="Commentaire Car"/>
    <w:basedOn w:val="Policepardfaut1"/>
    <w:rPr>
      <w:rFonts w:ascii="Calibri" w:hAnsi="Calibri"/>
      <w:lang w:val="pt-PT" w:eastAsia="es-ES_tradnl"/>
    </w:rPr>
  </w:style>
  <w:style w:type="paragraph" w:styleId="Rvision1" w:customStyle="1">
    <w:name w:val="Révision1"/>
    <w:pPr>
      <w:suppressAutoHyphens/>
    </w:pPr>
    <w:rPr>
      <w:rFonts w:ascii="Calibri" w:hAnsi="Calibri"/>
      <w:sz w:val="22"/>
      <w:szCs w:val="24"/>
      <w:lang w:val="pt-PT" w:eastAsia="es-ES_tradnl"/>
    </w:rPr>
  </w:style>
  <w:style w:type="character" w:styleId="Mencinsinresolver1" w:customStyle="1">
    <w:name w:val="Mención sin resolver1"/>
    <w:basedOn w:val="Policepardfaut1"/>
    <w:rPr>
      <w:color w:val="605E5C"/>
      <w:shd w:val="clear" w:color="auto" w:fill="E1DFDD"/>
    </w:rPr>
  </w:style>
  <w:style w:type="character" w:styleId="Lienhypertextesuivivisit1" w:customStyle="1">
    <w:name w:val="Lien hypertexte suivi visité1"/>
    <w:basedOn w:val="Policepardfaut1"/>
    <w:rPr>
      <w:color w:val="800080"/>
      <w:u w:val="single"/>
    </w:rPr>
  </w:style>
  <w:style w:type="paragraph" w:styleId="TablaTitulo" w:customStyle="1">
    <w:name w:val="TablaTitulo"/>
    <w:basedOn w:val="TablaTexto"/>
    <w:pPr>
      <w:keepNext/>
      <w:jc w:val="center"/>
    </w:pPr>
    <w:rPr>
      <w:b/>
      <w:bCs/>
    </w:rPr>
  </w:style>
  <w:style w:type="paragraph" w:styleId="Default" w:customStyle="1">
    <w:name w:val="Default"/>
    <w:pPr>
      <w:suppressAutoHyphens/>
      <w:autoSpaceDE w:val="0"/>
    </w:pPr>
    <w:rPr>
      <w:color w:val="000000"/>
      <w:sz w:val="24"/>
      <w:szCs w:val="24"/>
    </w:rPr>
  </w:style>
  <w:style w:type="paragraph" w:styleId="Corpsdetexte1" w:customStyle="1">
    <w:name w:val="Corps de texte1"/>
    <w:basedOn w:val="Normal"/>
  </w:style>
  <w:style w:type="character" w:styleId="CorpsdetexteCar" w:customStyle="1">
    <w:name w:val="Corps de texte Car"/>
    <w:basedOn w:val="Policepardfaut1"/>
    <w:rPr>
      <w:rFonts w:ascii="Calibri" w:hAnsi="Calibri"/>
      <w:sz w:val="22"/>
      <w:szCs w:val="24"/>
      <w:lang w:val="pt-PT" w:eastAsia="es-ES_tradnl"/>
    </w:rPr>
  </w:style>
  <w:style w:type="paragraph" w:styleId="TextoEnDibujos" w:customStyle="1">
    <w:name w:val="TextoEnDibujos"/>
    <w:basedOn w:val="Sansinterligne1"/>
    <w:pPr>
      <w:jc w:val="center"/>
    </w:pPr>
    <w:rPr>
      <w:rFonts w:eastAsia="Calibri"/>
      <w:sz w:val="20"/>
      <w:szCs w:val="22"/>
      <w:lang w:val="pt-PT" w:eastAsia="en-US"/>
    </w:rPr>
  </w:style>
  <w:style w:type="character" w:styleId="TextoEnDibujosCar" w:customStyle="1">
    <w:name w:val="TextoEnDibujos Car"/>
    <w:basedOn w:val="Policepardfaut1"/>
    <w:rPr>
      <w:rFonts w:ascii="Calibri" w:hAnsi="Calibri" w:eastAsia="Calibri"/>
      <w:szCs w:val="22"/>
      <w:lang w:eastAsia="en-US"/>
    </w:rPr>
  </w:style>
  <w:style w:type="paragraph" w:styleId="Sansinterligne1" w:customStyle="1">
    <w:name w:val="Sans interligne1"/>
    <w:pPr>
      <w:suppressAutoHyphens/>
      <w:jc w:val="both"/>
    </w:pPr>
    <w:rPr>
      <w:rFonts w:ascii="Calibri" w:hAnsi="Calibri"/>
      <w:sz w:val="22"/>
      <w:szCs w:val="24"/>
      <w:lang w:val="pt-PT" w:eastAsia="es-ES_tradnl"/>
    </w:rPr>
  </w:style>
  <w:style w:type="paragraph" w:styleId="TM31" w:customStyle="1">
    <w:name w:val="TM 31"/>
    <w:basedOn w:val="Normal"/>
    <w:next w:val="Normal"/>
    <w:autoRedefine/>
    <w:pPr>
      <w:spacing w:before="0" w:after="0"/>
      <w:ind w:left="440"/>
      <w:jc w:val="left"/>
    </w:pPr>
    <w:rPr>
      <w:rFonts w:ascii="Calibri" w:hAnsi="Calibri" w:cs="Calibri"/>
      <w:sz w:val="20"/>
      <w:szCs w:val="20"/>
    </w:rPr>
  </w:style>
  <w:style w:type="paragraph" w:styleId="TM41" w:customStyle="1">
    <w:name w:val="TM 41"/>
    <w:basedOn w:val="Normal"/>
    <w:next w:val="Normal"/>
    <w:autoRedefine/>
    <w:pPr>
      <w:spacing w:before="0" w:after="0"/>
      <w:ind w:left="660"/>
      <w:jc w:val="left"/>
    </w:pPr>
    <w:rPr>
      <w:rFonts w:ascii="Calibri" w:hAnsi="Calibri" w:cs="Calibri"/>
      <w:sz w:val="20"/>
      <w:szCs w:val="20"/>
    </w:rPr>
  </w:style>
  <w:style w:type="paragraph" w:styleId="TM51" w:customStyle="1">
    <w:name w:val="TM 51"/>
    <w:basedOn w:val="Normal"/>
    <w:next w:val="Normal"/>
    <w:autoRedefine/>
    <w:pPr>
      <w:spacing w:before="0" w:after="0"/>
      <w:ind w:left="880"/>
      <w:jc w:val="left"/>
    </w:pPr>
    <w:rPr>
      <w:rFonts w:ascii="Calibri" w:hAnsi="Calibri" w:cs="Calibri"/>
      <w:sz w:val="20"/>
      <w:szCs w:val="20"/>
    </w:rPr>
  </w:style>
  <w:style w:type="paragraph" w:styleId="FuentesDatos" w:customStyle="1">
    <w:name w:val="FuentesDatos"/>
    <w:basedOn w:val="Normal"/>
    <w:rPr>
      <w:b/>
      <w:bCs/>
      <w:color w:val="984806"/>
      <w:sz w:val="20"/>
      <w:szCs w:val="22"/>
      <w:u w:val="single"/>
    </w:rPr>
  </w:style>
  <w:style w:type="character" w:styleId="FuentesDatosCar" w:customStyle="1">
    <w:name w:val="FuentesDatos Car"/>
    <w:basedOn w:val="Policepardfaut1"/>
    <w:rPr>
      <w:rFonts w:ascii="Calibri" w:hAnsi="Calibri"/>
      <w:b/>
      <w:bCs/>
      <w:color w:val="984806"/>
      <w:szCs w:val="22"/>
      <w:u w:val="single"/>
      <w:lang w:val="pt-PT" w:eastAsia="es-ES_tradnl"/>
    </w:rPr>
  </w:style>
  <w:style w:type="paragraph" w:styleId="GrficoNumeroOrden" w:customStyle="1">
    <w:name w:val="GráficoNumeroOrden"/>
    <w:basedOn w:val="Normal"/>
    <w:pPr>
      <w:keepNext/>
      <w:numPr>
        <w:numId w:val="12"/>
      </w:numPr>
      <w:tabs>
        <w:tab w:val="left" w:pos="-4101"/>
      </w:tabs>
      <w:spacing w:before="240"/>
      <w:jc w:val="left"/>
    </w:pPr>
    <w:rPr>
      <w:rFonts w:eastAsia="Calibri"/>
      <w:b/>
      <w:sz w:val="20"/>
      <w:szCs w:val="22"/>
      <w:lang w:val="pt-PT" w:eastAsia="en-US"/>
    </w:rPr>
  </w:style>
  <w:style w:type="character" w:styleId="RetraitcorpsdetexteCar" w:customStyle="1">
    <w:name w:val="Retrait corps de texte Car"/>
    <w:basedOn w:val="Policepardfaut1"/>
    <w:rPr>
      <w:rFonts w:ascii="Calibri" w:hAnsi="Calibri"/>
      <w:sz w:val="22"/>
      <w:szCs w:val="24"/>
      <w:lang w:val="pt-PT" w:eastAsia="es-ES_tradnl"/>
    </w:rPr>
  </w:style>
  <w:style w:type="paragraph" w:styleId="TablaNmeroOrden" w:customStyle="1">
    <w:name w:val="TablaNúmeroOrden"/>
    <w:basedOn w:val="Normal"/>
    <w:pPr>
      <w:keepNext/>
      <w:numPr>
        <w:numId w:val="13"/>
      </w:numPr>
      <w:tabs>
        <w:tab w:val="left" w:pos="-1527"/>
      </w:tabs>
      <w:spacing w:before="180" w:after="60"/>
    </w:pPr>
    <w:rPr>
      <w:rFonts w:eastAsia="Calibri"/>
      <w:b/>
      <w:sz w:val="20"/>
      <w:szCs w:val="20"/>
      <w:lang w:val="pt-PT" w:eastAsia="en-US"/>
    </w:rPr>
  </w:style>
  <w:style w:type="paragraph" w:styleId="Fuente" w:customStyle="1">
    <w:name w:val="Fuente"/>
    <w:basedOn w:val="Normal"/>
    <w:next w:val="Normal"/>
    <w:pPr>
      <w:spacing w:before="0" w:after="240"/>
      <w:jc w:val="left"/>
    </w:pPr>
    <w:rPr>
      <w:rFonts w:eastAsia="Calibri"/>
      <w:i/>
      <w:sz w:val="18"/>
      <w:szCs w:val="22"/>
      <w:lang w:val="pt-PT" w:eastAsia="en-US"/>
    </w:rPr>
  </w:style>
  <w:style w:type="paragraph" w:styleId="Citation1" w:customStyle="1">
    <w:name w:val="Citation1"/>
    <w:basedOn w:val="Normal"/>
    <w:next w:val="Normal"/>
    <w:pPr>
      <w:spacing w:before="200" w:after="160"/>
      <w:ind w:left="864" w:right="864"/>
      <w:jc w:val="center"/>
    </w:pPr>
    <w:rPr>
      <w:i/>
      <w:iCs/>
      <w:color w:val="404040"/>
    </w:rPr>
  </w:style>
  <w:style w:type="character" w:styleId="CitationCar" w:customStyle="1">
    <w:name w:val="Citation Car"/>
    <w:basedOn w:val="Policepardfaut1"/>
    <w:rPr>
      <w:rFonts w:ascii="Calibri" w:hAnsi="Calibri"/>
      <w:i/>
      <w:iCs/>
      <w:color w:val="404040"/>
      <w:sz w:val="22"/>
      <w:szCs w:val="24"/>
      <w:lang w:val="pt-PT" w:eastAsia="es-ES_tradnl"/>
    </w:rPr>
  </w:style>
  <w:style w:type="character" w:styleId="Titre9Car" w:customStyle="1">
    <w:name w:val="Titre 9 Car"/>
    <w:basedOn w:val="Policepardfaut1"/>
    <w:rPr>
      <w:rFonts w:ascii="Cambria" w:hAnsi="Cambria" w:eastAsia="MS Gothic" w:cs="Times New Roman"/>
      <w:i/>
      <w:iCs/>
      <w:color w:val="272727"/>
      <w:sz w:val="21"/>
      <w:szCs w:val="21"/>
      <w:lang w:bidi="es-ES"/>
    </w:rPr>
  </w:style>
  <w:style w:type="character" w:styleId="ParagraphedelisteCar" w:customStyle="1">
    <w:name w:val="Paragraphe de liste Car"/>
    <w:basedOn w:val="Policepardfaut1"/>
    <w:rPr>
      <w:rFonts w:ascii="Calibri Light" w:hAnsi="Calibri Light" w:eastAsia="Calibri"/>
      <w:sz w:val="22"/>
      <w:szCs w:val="22"/>
      <w:lang w:eastAsia="en-US"/>
    </w:rPr>
  </w:style>
  <w:style w:type="character" w:styleId="Text1Char" w:customStyle="1">
    <w:name w:val="Text 1 Char"/>
    <w:rPr>
      <w:sz w:val="24"/>
    </w:rPr>
  </w:style>
  <w:style w:type="paragraph" w:styleId="Text1" w:customStyle="1">
    <w:name w:val="Text 1"/>
    <w:basedOn w:val="Normal"/>
    <w:pPr>
      <w:spacing w:before="120"/>
      <w:ind w:left="850"/>
    </w:pPr>
    <w:rPr>
      <w:rFonts w:ascii="Times New Roman" w:hAnsi="Times New Roman"/>
      <w:sz w:val="24"/>
      <w:szCs w:val="20"/>
      <w:lang w:val="pt-PT" w:eastAsia="es-ES"/>
    </w:rPr>
  </w:style>
  <w:style w:type="paragraph" w:styleId="Text3" w:customStyle="1">
    <w:name w:val="Text 3"/>
    <w:basedOn w:val="Normal"/>
    <w:pPr>
      <w:spacing w:before="120"/>
      <w:ind w:left="1984"/>
    </w:pPr>
    <w:rPr>
      <w:rFonts w:ascii="Times New Roman" w:hAnsi="Times New Roman" w:eastAsia="Calibri"/>
      <w:sz w:val="24"/>
      <w:szCs w:val="22"/>
      <w:lang w:val="pt-PT" w:eastAsia="es-ES" w:bidi="es-ES"/>
    </w:rPr>
  </w:style>
  <w:style w:type="character" w:styleId="Accentuationintense1" w:customStyle="1">
    <w:name w:val="Accentuation intense1"/>
    <w:basedOn w:val="Policepardfaut1"/>
    <w:rPr>
      <w:i/>
      <w:iCs/>
      <w:color w:val="4F81BD"/>
    </w:rPr>
  </w:style>
  <w:style w:type="character" w:styleId="Titre7Car" w:customStyle="1">
    <w:name w:val="Titre 7 Car"/>
    <w:basedOn w:val="Policepardfaut1"/>
    <w:rPr>
      <w:rFonts w:ascii="Calibri" w:hAnsi="Calibri"/>
      <w:sz w:val="22"/>
      <w:szCs w:val="24"/>
      <w:u w:val="single"/>
      <w:lang w:eastAsia="es-ES_tradnl"/>
    </w:rPr>
  </w:style>
  <w:style w:type="paragraph" w:styleId="CuadroNmero" w:customStyle="1">
    <w:name w:val="CuadroNúmero"/>
    <w:basedOn w:val="TablaNmeroOrden"/>
    <w:pPr>
      <w:numPr>
        <w:numId w:val="14"/>
      </w:numPr>
    </w:pPr>
  </w:style>
  <w:style w:type="paragraph" w:styleId="TM61" w:customStyle="1">
    <w:name w:val="TM 61"/>
    <w:basedOn w:val="Normal"/>
    <w:next w:val="Normal"/>
    <w:autoRedefine/>
    <w:pPr>
      <w:spacing w:before="0" w:after="0"/>
      <w:ind w:left="1100"/>
      <w:jc w:val="left"/>
    </w:pPr>
    <w:rPr>
      <w:rFonts w:ascii="Calibri" w:hAnsi="Calibri" w:cs="Calibri"/>
      <w:sz w:val="20"/>
      <w:szCs w:val="20"/>
    </w:rPr>
  </w:style>
  <w:style w:type="character" w:styleId="TablaNmeroOrdenCar" w:customStyle="1">
    <w:name w:val="TablaNúmeroOrden Car"/>
    <w:basedOn w:val="Policepardfaut1"/>
    <w:rPr>
      <w:rFonts w:ascii="Calibri Light" w:hAnsi="Calibri Light" w:eastAsia="Calibri"/>
      <w:b/>
      <w:lang w:eastAsia="en-US"/>
    </w:rPr>
  </w:style>
  <w:style w:type="character" w:styleId="CuadroNmeroCar" w:customStyle="1">
    <w:name w:val="CuadroNúmero Car"/>
    <w:basedOn w:val="TablaNmeroOrdenCar"/>
    <w:rPr>
      <w:rFonts w:ascii="Calibri Light" w:hAnsi="Calibri Light" w:eastAsia="Calibri"/>
      <w:b/>
      <w:lang w:eastAsia="en-US"/>
    </w:rPr>
  </w:style>
  <w:style w:type="paragraph" w:styleId="TM71" w:customStyle="1">
    <w:name w:val="TM 71"/>
    <w:basedOn w:val="Normal"/>
    <w:next w:val="Normal"/>
    <w:autoRedefine/>
    <w:pPr>
      <w:spacing w:before="0" w:after="0"/>
      <w:ind w:left="1320"/>
      <w:jc w:val="left"/>
    </w:pPr>
    <w:rPr>
      <w:rFonts w:ascii="Calibri" w:hAnsi="Calibri" w:cs="Calibri"/>
      <w:sz w:val="20"/>
      <w:szCs w:val="20"/>
    </w:rPr>
  </w:style>
  <w:style w:type="paragraph" w:styleId="TM81" w:customStyle="1">
    <w:name w:val="TM 81"/>
    <w:basedOn w:val="Normal"/>
    <w:next w:val="Normal"/>
    <w:autoRedefine/>
    <w:pPr>
      <w:spacing w:before="0" w:after="0"/>
      <w:ind w:left="1540"/>
      <w:jc w:val="left"/>
    </w:pPr>
    <w:rPr>
      <w:rFonts w:ascii="Calibri" w:hAnsi="Calibri" w:cs="Calibri"/>
      <w:sz w:val="20"/>
      <w:szCs w:val="20"/>
    </w:rPr>
  </w:style>
  <w:style w:type="paragraph" w:styleId="TM91" w:customStyle="1">
    <w:name w:val="TM 91"/>
    <w:basedOn w:val="Normal"/>
    <w:next w:val="Normal"/>
    <w:autoRedefine/>
    <w:pPr>
      <w:spacing w:before="0" w:after="0"/>
      <w:ind w:left="1760"/>
      <w:jc w:val="left"/>
    </w:pPr>
    <w:rPr>
      <w:rFonts w:ascii="Calibri" w:hAnsi="Calibri" w:cs="Calibri"/>
      <w:sz w:val="20"/>
      <w:szCs w:val="20"/>
    </w:rPr>
  </w:style>
  <w:style w:type="character" w:styleId="PieddepageCar" w:customStyle="1">
    <w:name w:val="Pied de page Car"/>
    <w:basedOn w:val="Policepardfaut1"/>
    <w:rPr>
      <w:rFonts w:ascii="Calibri" w:hAnsi="Calibri"/>
      <w:sz w:val="22"/>
      <w:szCs w:val="24"/>
      <w:lang w:val="pt-PT" w:eastAsia="es-ES_tradnl"/>
    </w:rPr>
  </w:style>
  <w:style w:type="paragraph" w:styleId="TableParagraph" w:customStyle="1">
    <w:name w:val="Table Paragraph"/>
    <w:basedOn w:val="Normal"/>
    <w:pPr>
      <w:widowControl w:val="0"/>
      <w:autoSpaceDE w:val="0"/>
      <w:spacing w:before="0" w:after="0"/>
      <w:jc w:val="left"/>
    </w:pPr>
    <w:rPr>
      <w:rFonts w:ascii="Times New Roman" w:hAnsi="Times New Roman"/>
      <w:szCs w:val="22"/>
      <w:lang w:val="en-US" w:eastAsia="en-US" w:bidi="en-US"/>
    </w:rPr>
  </w:style>
  <w:style w:type="character" w:styleId="Titre3Car" w:customStyle="1">
    <w:name w:val="Titre 3 Car"/>
    <w:basedOn w:val="Policepardfaut1"/>
    <w:rPr>
      <w:rFonts w:ascii="Calibri Light" w:hAnsi="Calibri Light" w:eastAsia="Calibri" w:cs="Arial"/>
      <w:b/>
      <w:bCs/>
      <w:sz w:val="22"/>
      <w:szCs w:val="22"/>
      <w:lang w:eastAsia="en-US"/>
    </w:rPr>
  </w:style>
  <w:style w:type="character" w:styleId="Titre6Car" w:customStyle="1">
    <w:name w:val="Titre 6 Car"/>
    <w:basedOn w:val="Policepardfaut1"/>
    <w:rPr>
      <w:rFonts w:ascii="Calibri Light" w:hAnsi="Calibri Light" w:eastAsia="Calibri" w:cs="Arial"/>
      <w:b/>
      <w:bCs/>
      <w:sz w:val="22"/>
      <w:szCs w:val="22"/>
      <w:lang w:eastAsia="en-US"/>
    </w:rPr>
  </w:style>
  <w:style w:type="character" w:styleId="Titre1Car" w:customStyle="1">
    <w:name w:val="Titre 1 Car"/>
    <w:basedOn w:val="Policepardfaut1"/>
    <w:rPr>
      <w:rFonts w:ascii="Calibri Light" w:hAnsi="Calibri Light" w:eastAsia="Calibri" w:cs="Arial"/>
      <w:b/>
      <w:bCs/>
      <w:color w:val="93D050"/>
      <w:sz w:val="24"/>
      <w:szCs w:val="22"/>
      <w:lang w:eastAsia="en-US"/>
    </w:rPr>
  </w:style>
  <w:style w:type="character" w:styleId="Titre2Car" w:customStyle="1">
    <w:name w:val="Titre 2 Car"/>
    <w:basedOn w:val="Policepardfaut1"/>
    <w:rPr>
      <w:rFonts w:ascii="Calibri Light" w:hAnsi="Calibri Light" w:eastAsia="Calibri" w:cs="Arial"/>
      <w:b/>
      <w:bCs/>
      <w:color w:val="000000"/>
      <w:sz w:val="22"/>
      <w:szCs w:val="22"/>
      <w:lang w:eastAsia="en-US"/>
    </w:rPr>
  </w:style>
  <w:style w:type="character" w:styleId="Titre4Car" w:customStyle="1">
    <w:name w:val="Titre 4 Car"/>
    <w:basedOn w:val="Policepardfaut1"/>
    <w:rPr>
      <w:rFonts w:ascii="Calibri Light" w:hAnsi="Calibri Light" w:eastAsia="Calibri" w:cs="Arial"/>
      <w:b/>
      <w:bCs/>
      <w:sz w:val="22"/>
      <w:szCs w:val="22"/>
      <w:lang w:eastAsia="en-US"/>
    </w:rPr>
  </w:style>
  <w:style w:type="character" w:styleId="Titre5Car" w:customStyle="1">
    <w:name w:val="Titre 5 Car"/>
    <w:basedOn w:val="Policepardfaut1"/>
    <w:rPr>
      <w:rFonts w:ascii="Calibri Light" w:hAnsi="Calibri Light" w:eastAsia="Calibri" w:cs="Arial"/>
      <w:b/>
      <w:bCs/>
      <w:sz w:val="22"/>
      <w:szCs w:val="22"/>
      <w:lang w:eastAsia="en-US"/>
    </w:rPr>
  </w:style>
  <w:style w:type="character" w:styleId="Titre8Car" w:customStyle="1">
    <w:name w:val="Titre 8 Car"/>
    <w:basedOn w:val="Policepardfaut1"/>
    <w:rPr>
      <w:i/>
      <w:iCs/>
      <w:sz w:val="24"/>
      <w:szCs w:val="24"/>
      <w:lang w:val="pt-PT" w:eastAsia="es-ES_tradnl"/>
    </w:rPr>
  </w:style>
  <w:style w:type="character" w:styleId="ExplorateurdedocumentsCar" w:customStyle="1">
    <w:name w:val="Explorateur de documents Car"/>
    <w:basedOn w:val="Policepardfaut1"/>
    <w:rPr>
      <w:rFonts w:ascii="Tahoma" w:hAnsi="Tahoma" w:cs="Tahoma"/>
      <w:sz w:val="22"/>
      <w:szCs w:val="24"/>
      <w:shd w:val="clear" w:color="auto" w:fill="000080"/>
      <w:lang w:val="pt-PT" w:eastAsia="es-ES_tradnl"/>
    </w:rPr>
  </w:style>
  <w:style w:type="character" w:styleId="ObjetducommentaireCar" w:customStyle="1">
    <w:name w:val="Objet du commentaire Car"/>
    <w:basedOn w:val="CommentaireCar"/>
    <w:rPr>
      <w:rFonts w:ascii="Calibri" w:hAnsi="Calibri"/>
      <w:b/>
      <w:bCs/>
      <w:lang w:val="pt-PT" w:eastAsia="es-ES_tradnl"/>
    </w:rPr>
  </w:style>
  <w:style w:type="character" w:styleId="TextedebullesCar" w:customStyle="1">
    <w:name w:val="Texte de bulles Car"/>
    <w:basedOn w:val="Policepardfaut1"/>
    <w:rPr>
      <w:rFonts w:ascii="Tahoma" w:hAnsi="Tahoma" w:cs="Tahoma"/>
      <w:sz w:val="16"/>
      <w:szCs w:val="16"/>
      <w:lang w:val="pt-PT" w:eastAsia="es-ES_tradnl"/>
    </w:rPr>
  </w:style>
  <w:style w:type="character" w:styleId="En-tteCar" w:customStyle="1">
    <w:name w:val="En-tête Car"/>
    <w:basedOn w:val="Policepardfaut1"/>
    <w:rPr>
      <w:rFonts w:ascii="Calibri" w:hAnsi="Calibri"/>
      <w:sz w:val="22"/>
      <w:szCs w:val="24"/>
      <w:lang w:val="pt-PT" w:eastAsia="es-ES_tradnl"/>
    </w:rPr>
  </w:style>
  <w:style w:type="character" w:styleId="TextebrutCar" w:customStyle="1">
    <w:name w:val="Texte brut Car"/>
    <w:basedOn w:val="Policepardfaut1"/>
    <w:rPr>
      <w:rFonts w:ascii="Calibri" w:hAnsi="Calibri"/>
      <w:sz w:val="22"/>
      <w:szCs w:val="24"/>
      <w:lang w:val="pt-PT" w:eastAsia="es-ES_tradnl"/>
    </w:rPr>
  </w:style>
  <w:style w:type="character" w:styleId="fontstyle01" w:customStyle="1">
    <w:name w:val="fontstyle01"/>
    <w:basedOn w:val="Policepardfaut1"/>
    <w:rPr>
      <w:rFonts w:ascii="Times New Roman" w:hAnsi="Times New Roman" w:cs="Times New Roman"/>
      <w:b w:val="0"/>
      <w:bCs w:val="0"/>
      <w:i w:val="0"/>
      <w:iCs w:val="0"/>
      <w:color w:val="000000"/>
      <w:sz w:val="20"/>
      <w:szCs w:val="20"/>
    </w:rPr>
  </w:style>
  <w:style w:type="character" w:styleId="fontstyle21" w:customStyle="1">
    <w:name w:val="fontstyle21"/>
    <w:basedOn w:val="Policepardfaut1"/>
    <w:rPr>
      <w:rFonts w:ascii="Times New Roman" w:hAnsi="Times New Roman" w:cs="Times New Roman"/>
      <w:b/>
      <w:bCs/>
      <w:i w:val="0"/>
      <w:iCs w:val="0"/>
      <w:color w:val="000000"/>
      <w:sz w:val="20"/>
      <w:szCs w:val="20"/>
    </w:rPr>
  </w:style>
  <w:style w:type="character" w:styleId="Mencinsinresolver11" w:customStyle="1">
    <w:name w:val="Mención sin resolver11"/>
    <w:basedOn w:val="Policepardfaut1"/>
    <w:rPr>
      <w:color w:val="605E5C"/>
      <w:shd w:val="clear" w:color="auto" w:fill="E1DFDD"/>
    </w:rPr>
  </w:style>
  <w:style w:type="paragraph" w:styleId="En-ttedetabledesmatires1" w:customStyle="1">
    <w:name w:val="En-tête de table des matières1"/>
    <w:basedOn w:val="Titre11"/>
    <w:next w:val="Normal"/>
    <w:pPr>
      <w:keepLines/>
      <w:numPr>
        <w:numId w:val="0"/>
      </w:numPr>
      <w:pBdr>
        <w:bottom w:val="none" w:color="auto" w:sz="0" w:space="0"/>
      </w:pBdr>
      <w:spacing w:before="240" w:after="0" w:line="242" w:lineRule="auto"/>
      <w:jc w:val="left"/>
    </w:pPr>
    <w:rPr>
      <w:rFonts w:ascii="Cambria" w:hAnsi="Cambria" w:eastAsia="MS Gothic" w:cs="Times New Roman"/>
      <w:b w:val="0"/>
      <w:bCs w:val="0"/>
      <w:color w:val="365F91"/>
      <w:sz w:val="32"/>
      <w:szCs w:val="32"/>
      <w:lang w:eastAsia="es-ES"/>
    </w:rPr>
  </w:style>
  <w:style w:type="character" w:styleId="Mencinsinresolver2" w:customStyle="1">
    <w:name w:val="Mención sin resolver2"/>
    <w:basedOn w:val="Policepardfaut1"/>
    <w:rPr>
      <w:color w:val="605E5C"/>
      <w:shd w:val="clear" w:color="auto" w:fill="E1DFDD"/>
    </w:rPr>
  </w:style>
  <w:style w:type="character" w:styleId="Mencinsinresolver21" w:customStyle="1">
    <w:name w:val="Mención sin resolver21"/>
    <w:basedOn w:val="Policepardfaut1"/>
    <w:rPr>
      <w:color w:val="605E5C"/>
      <w:shd w:val="clear" w:color="auto" w:fill="E1DFDD"/>
    </w:rPr>
  </w:style>
  <w:style w:type="character" w:styleId="Mencinsinresolver3" w:customStyle="1">
    <w:name w:val="Mención sin resolver3"/>
    <w:basedOn w:val="Policepardfaut1"/>
    <w:rPr>
      <w:color w:val="605E5C"/>
      <w:shd w:val="clear" w:color="auto" w:fill="E1DFDD"/>
    </w:rPr>
  </w:style>
  <w:style w:type="character" w:styleId="Ancredenotedebasdepage" w:customStyle="1">
    <w:name w:val="Ancre de note de bas de page"/>
    <w:rPr>
      <w:position w:val="0"/>
      <w:vertAlign w:val="superscript"/>
    </w:rPr>
  </w:style>
  <w:style w:type="character" w:styleId="Caractresdenotedebasdepage" w:customStyle="1">
    <w:name w:val="Caractères de note de bas de page"/>
  </w:style>
  <w:style w:type="paragraph" w:styleId="Sous-titre1" w:customStyle="1">
    <w:name w:val="Sous-titre1"/>
    <w:basedOn w:val="Normal"/>
    <w:next w:val="Normal"/>
    <w:pPr>
      <w:spacing w:after="160"/>
    </w:pPr>
    <w:rPr>
      <w:rFonts w:eastAsia="MS Mincho" w:cs="Arial"/>
      <w:color w:val="5A5A5A"/>
      <w:spacing w:val="15"/>
      <w:szCs w:val="22"/>
    </w:rPr>
  </w:style>
  <w:style w:type="character" w:styleId="Sous-titreCar" w:customStyle="1">
    <w:name w:val="Sous-titre Car"/>
    <w:basedOn w:val="Policepardfaut1"/>
    <w:rPr>
      <w:rFonts w:ascii="Calibri" w:hAnsi="Calibri" w:eastAsia="MS Mincho" w:cs="Arial"/>
      <w:color w:val="5A5A5A"/>
      <w:spacing w:val="15"/>
      <w:sz w:val="22"/>
      <w:szCs w:val="22"/>
      <w:lang w:val="pt-PT" w:eastAsia="es-ES_tradnl"/>
    </w:rPr>
  </w:style>
  <w:style w:type="character" w:styleId="Mencinsinresolver4" w:customStyle="1">
    <w:name w:val="Mención sin resolver4"/>
    <w:basedOn w:val="Policepardfaut1"/>
    <w:rPr>
      <w:color w:val="605E5C"/>
      <w:shd w:val="clear" w:color="auto" w:fill="E1DFDD"/>
    </w:rPr>
  </w:style>
  <w:style w:type="character" w:styleId="fontstyle31" w:customStyle="1">
    <w:name w:val="fontstyle31"/>
    <w:basedOn w:val="Policepardfaut1"/>
    <w:rPr>
      <w:rFonts w:ascii="TimesNewRomanPSMT" w:hAnsi="TimesNewRomanPSMT"/>
      <w:b w:val="0"/>
      <w:bCs w:val="0"/>
      <w:i w:val="0"/>
      <w:iCs w:val="0"/>
      <w:color w:val="000000"/>
      <w:sz w:val="22"/>
      <w:szCs w:val="22"/>
    </w:rPr>
  </w:style>
  <w:style w:type="paragraph" w:styleId="Standard" w:customStyle="1">
    <w:name w:val="Standard"/>
    <w:pPr>
      <w:suppressAutoHyphens/>
    </w:pPr>
    <w:rPr>
      <w:rFonts w:ascii="Liberation Serif" w:hAnsi="Liberation Serif" w:eastAsia="NSimSun" w:cs="Lucida Sans"/>
      <w:kern w:val="3"/>
      <w:sz w:val="24"/>
      <w:szCs w:val="24"/>
      <w:lang w:eastAsia="zh-CN" w:bidi="hi-IN"/>
    </w:rPr>
  </w:style>
  <w:style w:type="paragraph" w:styleId="Titre10" w:customStyle="1">
    <w:name w:val="Titre1"/>
    <w:basedOn w:val="Normal"/>
    <w:next w:val="Normal"/>
    <w:pPr>
      <w:spacing w:before="0" w:after="0"/>
    </w:pPr>
    <w:rPr>
      <w:rFonts w:ascii="Cambria" w:hAnsi="Cambria" w:eastAsia="MS Gothic"/>
      <w:spacing w:val="-10"/>
      <w:kern w:val="3"/>
      <w:sz w:val="56"/>
      <w:szCs w:val="56"/>
    </w:rPr>
  </w:style>
  <w:style w:type="character" w:styleId="TitreCar" w:customStyle="1">
    <w:name w:val="Titre Car"/>
    <w:basedOn w:val="Policepardfaut1"/>
    <w:rPr>
      <w:rFonts w:ascii="Cambria" w:hAnsi="Cambria" w:eastAsia="MS Gothic" w:cs="Times New Roman"/>
      <w:spacing w:val="-10"/>
      <w:kern w:val="3"/>
      <w:sz w:val="56"/>
      <w:szCs w:val="56"/>
      <w:lang w:val="pt-PT" w:eastAsia="es-ES_tradnl"/>
    </w:rPr>
  </w:style>
  <w:style w:type="character" w:styleId="Mentionnonrsolue1" w:customStyle="1">
    <w:name w:val="Mention non résolue1"/>
    <w:basedOn w:val="Policepardfaut1"/>
    <w:rPr>
      <w:color w:val="605E5C"/>
      <w:shd w:val="clear" w:color="auto" w:fill="E1DFDD"/>
    </w:rPr>
  </w:style>
  <w:style w:type="paragraph" w:styleId="standard-ifs" w:customStyle="1">
    <w:name w:val="standard-ifs"/>
    <w:basedOn w:val="Normal"/>
    <w:pPr>
      <w:spacing w:before="100" w:after="100"/>
      <w:jc w:val="left"/>
    </w:pPr>
    <w:rPr>
      <w:rFonts w:ascii="Calibri" w:hAnsi="Calibri" w:eastAsia="Calibri" w:cs="Calibri"/>
      <w:szCs w:val="22"/>
      <w:lang w:val="pt-PT" w:eastAsia="es-ES"/>
    </w:rPr>
  </w:style>
  <w:style w:type="paragraph" w:styleId="NormalWeb">
    <w:name w:val="Normal (Web)"/>
    <w:basedOn w:val="Normal"/>
    <w:uiPriority w:val="99"/>
    <w:pPr>
      <w:spacing w:before="100" w:after="100"/>
      <w:jc w:val="left"/>
    </w:pPr>
    <w:rPr>
      <w:rFonts w:ascii="Times New Roman" w:hAnsi="Times New Roman"/>
      <w:sz w:val="24"/>
      <w:lang w:val="pt-PT" w:eastAsia="es-ES"/>
    </w:rPr>
  </w:style>
  <w:style w:type="character" w:styleId="markedcontent" w:customStyle="1">
    <w:name w:val="markedcontent"/>
    <w:basedOn w:val="Policepardfaut1"/>
  </w:style>
  <w:style w:type="numbering" w:styleId="WWOutlineListStyle5" w:customStyle="1">
    <w:name w:val="WW_OutlineListStyle_5"/>
    <w:basedOn w:val="Aucuneliste"/>
    <w:pPr>
      <w:numPr>
        <w:numId w:val="2"/>
      </w:numPr>
    </w:pPr>
  </w:style>
  <w:style w:type="numbering" w:styleId="WWOutlineListStyle4" w:customStyle="1">
    <w:name w:val="WW_OutlineListStyle_4"/>
    <w:basedOn w:val="Aucuneliste"/>
    <w:pPr>
      <w:numPr>
        <w:numId w:val="3"/>
      </w:numPr>
    </w:pPr>
  </w:style>
  <w:style w:type="numbering" w:styleId="WWOutlineListStyle3" w:customStyle="1">
    <w:name w:val="WW_OutlineListStyle_3"/>
    <w:basedOn w:val="Aucuneliste"/>
    <w:pPr>
      <w:numPr>
        <w:numId w:val="4"/>
      </w:numPr>
    </w:pPr>
  </w:style>
  <w:style w:type="numbering" w:styleId="WWOutlineListStyle2" w:customStyle="1">
    <w:name w:val="WW_OutlineListStyle_2"/>
    <w:basedOn w:val="Aucuneliste"/>
    <w:pPr>
      <w:numPr>
        <w:numId w:val="5"/>
      </w:numPr>
    </w:pPr>
  </w:style>
  <w:style w:type="numbering" w:styleId="WWOutlineListStyle1" w:customStyle="1">
    <w:name w:val="WW_OutlineListStyle_1"/>
    <w:basedOn w:val="Aucuneliste"/>
    <w:pPr>
      <w:numPr>
        <w:numId w:val="6"/>
      </w:numPr>
    </w:pPr>
  </w:style>
  <w:style w:type="numbering" w:styleId="WWOutlineListStyle" w:customStyle="1">
    <w:name w:val="WW_OutlineListStyle"/>
    <w:basedOn w:val="Aucuneliste"/>
    <w:pPr>
      <w:numPr>
        <w:numId w:val="7"/>
      </w:numPr>
    </w:pPr>
  </w:style>
  <w:style w:type="numbering" w:styleId="Medida1" w:customStyle="1">
    <w:name w:val="Medida1"/>
    <w:basedOn w:val="Aucuneliste"/>
    <w:pPr>
      <w:numPr>
        <w:numId w:val="8"/>
      </w:numPr>
    </w:pPr>
  </w:style>
  <w:style w:type="numbering" w:styleId="LFO1" w:customStyle="1">
    <w:name w:val="LFO1"/>
    <w:basedOn w:val="Aucuneliste"/>
    <w:pPr>
      <w:numPr>
        <w:numId w:val="9"/>
      </w:numPr>
    </w:pPr>
  </w:style>
  <w:style w:type="numbering" w:styleId="LFO2" w:customStyle="1">
    <w:name w:val="LFO2"/>
    <w:basedOn w:val="Aucuneliste"/>
    <w:pPr>
      <w:numPr>
        <w:numId w:val="10"/>
      </w:numPr>
    </w:pPr>
  </w:style>
  <w:style w:type="numbering" w:styleId="LFO3" w:customStyle="1">
    <w:name w:val="LFO3"/>
    <w:basedOn w:val="Aucuneliste"/>
    <w:pPr>
      <w:numPr>
        <w:numId w:val="11"/>
      </w:numPr>
    </w:pPr>
  </w:style>
  <w:style w:type="numbering" w:styleId="LFO7" w:customStyle="1">
    <w:name w:val="LFO7"/>
    <w:basedOn w:val="Aucuneliste"/>
    <w:pPr>
      <w:numPr>
        <w:numId w:val="12"/>
      </w:numPr>
    </w:pPr>
  </w:style>
  <w:style w:type="numbering" w:styleId="LFO8" w:customStyle="1">
    <w:name w:val="LFO8"/>
    <w:basedOn w:val="Aucuneliste"/>
    <w:pPr>
      <w:numPr>
        <w:numId w:val="13"/>
      </w:numPr>
    </w:pPr>
  </w:style>
  <w:style w:type="numbering" w:styleId="LFO9" w:customStyle="1">
    <w:name w:val="LFO9"/>
    <w:basedOn w:val="Aucuneliste"/>
    <w:pPr>
      <w:numPr>
        <w:numId w:val="14"/>
      </w:numPr>
    </w:pPr>
  </w:style>
  <w:style w:type="paragraph" w:styleId="En-tte">
    <w:name w:val="header"/>
    <w:basedOn w:val="Normal"/>
    <w:link w:val="En-tteCar1"/>
    <w:uiPriority w:val="99"/>
    <w:unhideWhenUsed/>
    <w:pPr>
      <w:tabs>
        <w:tab w:val="center" w:pos="4252"/>
        <w:tab w:val="right" w:pos="8504"/>
      </w:tabs>
      <w:spacing w:before="0" w:after="0"/>
    </w:pPr>
  </w:style>
  <w:style w:type="character" w:styleId="En-tteCar1" w:customStyle="1">
    <w:name w:val="En-tête Car1"/>
    <w:basedOn w:val="Policepardfaut"/>
    <w:link w:val="En-tte"/>
    <w:uiPriority w:val="99"/>
    <w:rPr>
      <w:rFonts w:ascii="Calibri Light" w:hAnsi="Calibri Light"/>
      <w:sz w:val="22"/>
      <w:szCs w:val="24"/>
      <w:lang w:val="pt-PT" w:eastAsia="es-ES_tradnl"/>
    </w:rPr>
  </w:style>
  <w:style w:type="paragraph" w:styleId="Pieddepage">
    <w:name w:val="footer"/>
    <w:basedOn w:val="Normal"/>
    <w:link w:val="PieddepageCar1"/>
    <w:uiPriority w:val="99"/>
    <w:unhideWhenUsed/>
    <w:pPr>
      <w:tabs>
        <w:tab w:val="center" w:pos="4252"/>
        <w:tab w:val="right" w:pos="8504"/>
      </w:tabs>
      <w:spacing w:before="0" w:after="0"/>
    </w:pPr>
  </w:style>
  <w:style w:type="character" w:styleId="PieddepageCar1" w:customStyle="1">
    <w:name w:val="Pied de page Car1"/>
    <w:basedOn w:val="Policepardfaut"/>
    <w:link w:val="Pieddepage"/>
    <w:uiPriority w:val="99"/>
    <w:rPr>
      <w:rFonts w:ascii="Calibri Light" w:hAnsi="Calibri Light"/>
      <w:sz w:val="22"/>
      <w:szCs w:val="24"/>
      <w:lang w:val="pt-PT" w:eastAsia="es-ES_tradnl"/>
    </w:rPr>
  </w:style>
  <w:style w:type="character" w:styleId="Titre1Car1" w:customStyle="1">
    <w:name w:val="Titre 1 Car1"/>
    <w:basedOn w:val="Policepardfaut"/>
    <w:link w:val="Titre1"/>
    <w:uiPriority w:val="9"/>
    <w:rsid w:val="00851758"/>
    <w:rPr>
      <w:rFonts w:ascii="Calibri Light" w:hAnsi="Calibri Light" w:eastAsia="Calibri" w:cs="Arial"/>
      <w:b/>
      <w:bCs/>
      <w:color w:val="93D050"/>
      <w:sz w:val="24"/>
      <w:szCs w:val="22"/>
      <w:lang w:eastAsia="en-US"/>
    </w:rPr>
  </w:style>
  <w:style w:type="character" w:styleId="Titre2Car1" w:customStyle="1">
    <w:name w:val="Titre 2 Car1"/>
    <w:basedOn w:val="Policepardfaut"/>
    <w:link w:val="Titre2"/>
    <w:uiPriority w:val="9"/>
    <w:rsid w:val="00851758"/>
    <w:rPr>
      <w:rFonts w:ascii="Calibri Light" w:hAnsi="Calibri Light" w:eastAsia="Calibri" w:cs="Arial"/>
      <w:b/>
      <w:bCs/>
      <w:color w:val="000000"/>
      <w:sz w:val="24"/>
      <w:szCs w:val="22"/>
      <w:lang w:eastAsia="en-US"/>
    </w:rPr>
  </w:style>
  <w:style w:type="character" w:styleId="Titre3Car1" w:customStyle="1">
    <w:name w:val="Titre 3 Car1"/>
    <w:basedOn w:val="Policepardfaut"/>
    <w:link w:val="Titre3"/>
    <w:uiPriority w:val="9"/>
    <w:rsid w:val="00851758"/>
    <w:rPr>
      <w:rFonts w:ascii="Calibri Light" w:hAnsi="Calibri Light" w:eastAsia="Calibri" w:cs="Arial"/>
      <w:b/>
      <w:bCs/>
      <w:sz w:val="22"/>
      <w:szCs w:val="22"/>
      <w:lang w:eastAsia="en-US"/>
    </w:rPr>
  </w:style>
  <w:style w:type="character" w:styleId="Titre4Car1" w:customStyle="1">
    <w:name w:val="Titre 4 Car1"/>
    <w:basedOn w:val="Policepardfaut"/>
    <w:link w:val="Titre4"/>
    <w:uiPriority w:val="9"/>
    <w:rsid w:val="00851758"/>
    <w:rPr>
      <w:rFonts w:ascii="Calibri Light" w:hAnsi="Calibri Light" w:eastAsia="Calibri" w:cs="Arial"/>
      <w:b/>
      <w:bCs/>
      <w:sz w:val="22"/>
      <w:szCs w:val="22"/>
      <w:lang w:eastAsia="en-US"/>
    </w:rPr>
  </w:style>
  <w:style w:type="character" w:styleId="Titre5Car1" w:customStyle="1">
    <w:name w:val="Titre 5 Car1"/>
    <w:basedOn w:val="Policepardfaut"/>
    <w:link w:val="Titre5"/>
    <w:uiPriority w:val="9"/>
    <w:rsid w:val="00851758"/>
    <w:rPr>
      <w:rFonts w:ascii="Calibri Light" w:hAnsi="Calibri Light" w:eastAsia="Calibri" w:cs="Arial"/>
      <w:b/>
      <w:bCs/>
      <w:sz w:val="22"/>
      <w:szCs w:val="22"/>
      <w:lang w:eastAsia="en-US"/>
    </w:rPr>
  </w:style>
  <w:style w:type="character" w:styleId="Titre6Car1" w:customStyle="1">
    <w:name w:val="Titre 6 Car1"/>
    <w:basedOn w:val="Policepardfaut"/>
    <w:link w:val="Titre6"/>
    <w:uiPriority w:val="9"/>
    <w:semiHidden/>
    <w:rsid w:val="00851758"/>
    <w:rPr>
      <w:rFonts w:ascii="Calibri Light" w:hAnsi="Calibri Light" w:eastAsia="Calibri" w:cs="Arial"/>
      <w:b/>
      <w:bCs/>
      <w:sz w:val="22"/>
      <w:szCs w:val="22"/>
      <w:lang w:eastAsia="en-US"/>
    </w:rPr>
  </w:style>
  <w:style w:type="numbering" w:styleId="WWOutlineListStyle10" w:customStyle="1">
    <w:name w:val="WW_OutlineListStyle_10"/>
    <w:basedOn w:val="Aucuneliste"/>
    <w:rsid w:val="00851758"/>
    <w:pPr>
      <w:numPr>
        <w:numId w:val="16"/>
      </w:numPr>
    </w:pPr>
  </w:style>
  <w:style w:type="paragraph" w:styleId="Figure" w:customStyle="1">
    <w:name w:val="Figure"/>
    <w:basedOn w:val="Normal"/>
    <w:autoRedefine/>
    <w:rsid w:val="00851758"/>
    <w:pPr>
      <w:numPr>
        <w:numId w:val="17"/>
      </w:numPr>
      <w:tabs>
        <w:tab w:val="left" w:pos="-447"/>
        <w:tab w:val="left" w:pos="993"/>
      </w:tabs>
      <w:suppressAutoHyphens w:val="0"/>
      <w:spacing w:after="60"/>
      <w:ind w:left="0" w:firstLine="0"/>
      <w:jc w:val="left"/>
      <w:textAlignment w:val="auto"/>
    </w:pPr>
    <w:rPr>
      <w:rFonts w:ascii="Calibri" w:hAnsi="Calibri"/>
      <w:b/>
      <w:bCs/>
      <w:sz w:val="20"/>
      <w:szCs w:val="22"/>
      <w:lang w:val="pt-PT" w:eastAsia="zh-TW"/>
    </w:rPr>
  </w:style>
  <w:style w:type="character" w:styleId="FigureCar" w:customStyle="1">
    <w:name w:val="Figure Car"/>
    <w:basedOn w:val="Policepardfaut"/>
    <w:rsid w:val="00851758"/>
    <w:rPr>
      <w:rFonts w:ascii="Calibri" w:hAnsi="Calibri" w:eastAsia="Times New Roman" w:cs="Times New Roman"/>
      <w:b/>
      <w:bCs/>
      <w:szCs w:val="22"/>
      <w:lang w:val="pt-PT" w:eastAsia="zh-TW"/>
    </w:rPr>
  </w:style>
  <w:style w:type="paragraph" w:styleId="Paragraphedeliste">
    <w:name w:val="List Paragraph"/>
    <w:basedOn w:val="Normal"/>
    <w:rsid w:val="00851758"/>
    <w:pPr>
      <w:spacing w:before="0" w:after="80"/>
    </w:pPr>
    <w:rPr>
      <w:rFonts w:eastAsia="Calibri"/>
      <w:szCs w:val="22"/>
      <w:lang w:val="pt-PT" w:eastAsia="en-US"/>
    </w:rPr>
  </w:style>
  <w:style w:type="numbering" w:styleId="LFO20" w:customStyle="1">
    <w:name w:val="LFO20"/>
    <w:basedOn w:val="Aucuneliste"/>
    <w:rsid w:val="00851758"/>
    <w:pPr>
      <w:numPr>
        <w:numId w:val="17"/>
      </w:numPr>
    </w:pPr>
  </w:style>
  <w:style w:type="paragraph" w:styleId="Tableau1" w:customStyle="1">
    <w:name w:val="Tableau1"/>
    <w:basedOn w:val="Normal"/>
    <w:autoRedefine/>
    <w:rsid w:val="009C355E"/>
    <w:pPr>
      <w:numPr>
        <w:numId w:val="19"/>
      </w:numPr>
      <w:tabs>
        <w:tab w:val="left" w:pos="993"/>
      </w:tabs>
      <w:ind w:left="993" w:hanging="993"/>
    </w:pPr>
    <w:rPr>
      <w:b/>
      <w:sz w:val="20"/>
      <w:szCs w:val="20"/>
      <w:lang w:val="pt-PT" w:eastAsia="en-US"/>
    </w:rPr>
  </w:style>
  <w:style w:type="numbering" w:styleId="LFO24" w:customStyle="1">
    <w:name w:val="LFO24"/>
    <w:basedOn w:val="Aucuneliste"/>
    <w:rsid w:val="009C355E"/>
    <w:pPr>
      <w:numPr>
        <w:numId w:val="19"/>
      </w:numPr>
    </w:pPr>
  </w:style>
  <w:style w:type="paragraph" w:styleId="TM2">
    <w:name w:val="toc 2"/>
    <w:basedOn w:val="Normal"/>
    <w:next w:val="Normal"/>
    <w:autoRedefine/>
    <w:uiPriority w:val="39"/>
    <w:unhideWhenUsed/>
    <w:rsid w:val="009C355E"/>
    <w:pPr>
      <w:spacing w:after="100"/>
      <w:ind w:left="220"/>
    </w:pPr>
  </w:style>
  <w:style w:type="paragraph" w:styleId="TM3">
    <w:name w:val="toc 3"/>
    <w:basedOn w:val="Normal"/>
    <w:next w:val="Normal"/>
    <w:autoRedefine/>
    <w:uiPriority w:val="39"/>
    <w:unhideWhenUsed/>
    <w:rsid w:val="009C355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0786">
      <w:bodyDiv w:val="1"/>
      <w:marLeft w:val="0"/>
      <w:marRight w:val="0"/>
      <w:marTop w:val="0"/>
      <w:marBottom w:val="0"/>
      <w:divBdr>
        <w:top w:val="none" w:sz="0" w:space="0" w:color="auto"/>
        <w:left w:val="none" w:sz="0" w:space="0" w:color="auto"/>
        <w:bottom w:val="none" w:sz="0" w:space="0" w:color="auto"/>
        <w:right w:val="none" w:sz="0" w:space="0" w:color="auto"/>
      </w:divBdr>
    </w:div>
    <w:div w:id="1342853178">
      <w:bodyDiv w:val="1"/>
      <w:marLeft w:val="0"/>
      <w:marRight w:val="0"/>
      <w:marTop w:val="0"/>
      <w:marBottom w:val="0"/>
      <w:divBdr>
        <w:top w:val="none" w:sz="0" w:space="0" w:color="auto"/>
        <w:left w:val="none" w:sz="0" w:space="0" w:color="auto"/>
        <w:bottom w:val="none" w:sz="0" w:space="0" w:color="auto"/>
        <w:right w:val="none" w:sz="0" w:space="0" w:color="auto"/>
      </w:divBdr>
    </w:div>
    <w:div w:id="16466610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8.jpeg" Id="rId18" /><Relationship Type="http://schemas.openxmlformats.org/officeDocument/2006/relationships/image" Target="media/image15.jpeg" Id="rId26" /><Relationship Type="http://schemas.openxmlformats.org/officeDocument/2006/relationships/image" Target="media/image11.png" Id="rId21" /><Relationship Type="http://schemas.openxmlformats.org/officeDocument/2006/relationships/header" Target="header2.xml" Id="rId34"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image" Target="media/image7.jpeg" Id="rId17" /><Relationship Type="http://schemas.openxmlformats.org/officeDocument/2006/relationships/image" Target="media/image14.jpeg" Id="rId25" /><Relationship Type="http://schemas.openxmlformats.org/officeDocument/2006/relationships/image" Target="media/image22.png" Id="rId33" /><Relationship Type="http://schemas.openxmlformats.org/officeDocument/2006/relationships/customXml" Target="../customXml/item2.xml" Id="rId2" /><Relationship Type="http://schemas.openxmlformats.org/officeDocument/2006/relationships/image" Target="media/image6.emf" Id="rId16" /><Relationship Type="http://schemas.openxmlformats.org/officeDocument/2006/relationships/image" Target="media/image10.jpeg" Id="rId20" /><Relationship Type="http://schemas.openxmlformats.org/officeDocument/2006/relationships/image" Target="media/image18.pn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21.png" Id="rId32" /><Relationship Type="http://schemas.openxmlformats.org/officeDocument/2006/relationships/theme" Target="theme/theme1.xml" Id="rId37" /><Relationship Type="http://schemas.openxmlformats.org/officeDocument/2006/relationships/styles" Target="styles.xml" Id="rId5" /><Relationship Type="http://schemas.openxmlformats.org/officeDocument/2006/relationships/hyperlink" Target="https://cartes.gouv.fr/explorer-les-cartes/" TargetMode="External" Id="rId15" /><Relationship Type="http://schemas.openxmlformats.org/officeDocument/2006/relationships/image" Target="media/image13.jpeg" Id="rId23" /><Relationship Type="http://schemas.openxmlformats.org/officeDocument/2006/relationships/image" Target="media/image17.png" Id="rId28" /><Relationship Type="http://schemas.openxmlformats.org/officeDocument/2006/relationships/fontTable" Target="fontTable.xml" Id="rId36" /><Relationship Type="http://schemas.openxmlformats.org/officeDocument/2006/relationships/image" Target="media/image1.png" Id="rId10" /><Relationship Type="http://schemas.openxmlformats.org/officeDocument/2006/relationships/image" Target="media/image9.jpeg" Id="rId19" /><Relationship Type="http://schemas.openxmlformats.org/officeDocument/2006/relationships/image" Target="media/image20.png"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2.jpeg" Id="rId22" /><Relationship Type="http://schemas.openxmlformats.org/officeDocument/2006/relationships/image" Target="media/image16.emf" Id="rId27" /><Relationship Type="http://schemas.openxmlformats.org/officeDocument/2006/relationships/image" Target="media/image19.emf" Id="rId30" /><Relationship Type="http://schemas.openxmlformats.org/officeDocument/2006/relationships/footer" Target="footer1.xml" Id="rId35" /><Relationship Type="http://schemas.openxmlformats.org/officeDocument/2006/relationships/footnotes" Target="footnotes.xml" Id="rId8" /><Relationship Type="http://schemas.openxmlformats.org/officeDocument/2006/relationships/customXml" Target="../customXml/item3.xml" Id="rId3" /></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C2230F84790FA49BB29F1EAD2C5226C" ma:contentTypeVersion="18" ma:contentTypeDescription="Crear nuevo documento." ma:contentTypeScope="" ma:versionID="693a6bdba20284876126a9dcc1665a24">
  <xsd:schema xmlns:xsd="http://www.w3.org/2001/XMLSchema" xmlns:xs="http://www.w3.org/2001/XMLSchema" xmlns:p="http://schemas.microsoft.com/office/2006/metadata/properties" xmlns:ns2="3d7d71be-d804-4cce-b5cf-91877bab4967" xmlns:ns3="bd995ded-17a8-4854-b221-4a75108c9739" targetNamespace="http://schemas.microsoft.com/office/2006/metadata/properties" ma:root="true" ma:fieldsID="6326620ebd1506ed14fb5e0a7c681fa0" ns2:_="" ns3:_="">
    <xsd:import namespace="3d7d71be-d804-4cce-b5cf-91877bab4967"/>
    <xsd:import namespace="bd995ded-17a8-4854-b221-4a75108c97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71be-d804-4cce-b5cf-91877bab49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cf8664a0-889a-491e-8570-6d1da82816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995ded-17a8-4854-b221-4a75108c9739"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7d71be-d804-4cce-b5cf-91877bab496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47AC79-DBD0-48FE-AEE6-226D249D0548}"/>
</file>

<file path=customXml/itemProps2.xml><?xml version="1.0" encoding="utf-8"?>
<ds:datastoreItem xmlns:ds="http://schemas.openxmlformats.org/officeDocument/2006/customXml" ds:itemID="{083E1924-0AC9-4EF8-8F98-460EC91F8F75}">
  <ds:schemaRefs>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http://purl.org/dc/dcmitype/"/>
    <ds:schemaRef ds:uri="http://schemas.microsoft.com/office/2006/documentManagement/types"/>
    <ds:schemaRef ds:uri="http://purl.org/dc/terms/"/>
    <ds:schemaRef ds:uri="d2e60193-b1f9-46b0-be79-5baaa49f5902"/>
    <ds:schemaRef ds:uri="http://www.w3.org/XML/1998/namespace"/>
  </ds:schemaRefs>
</ds:datastoreItem>
</file>

<file path=customXml/itemProps3.xml><?xml version="1.0" encoding="utf-8"?>
<ds:datastoreItem xmlns:ds="http://schemas.openxmlformats.org/officeDocument/2006/customXml" ds:itemID="{BBA6473C-F9B0-407F-822A-22331DFF2D9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Yolanda Gutierrez</dc:creator>
  <dc:description/>
  <lastModifiedBy>María Prieto Huerta</lastModifiedBy>
  <revision>119</revision>
  <lastPrinted>2026-07-21T12:40:00.0000000Z</lastPrinted>
  <dcterms:created xsi:type="dcterms:W3CDTF">2026-07-21T12:23:00.0000000Z</dcterms:created>
  <dcterms:modified xsi:type="dcterms:W3CDTF">2026-08-04T09:52:47.9415241Z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0x0101004C2230F84790FA49BB29F1EAD2C5226C</vt:lpwstr>
  </property>
  <property fmtid="{D5CDD505-2E9C-101B-9397-08002B2CF9AE}" pid="3" name="MediaServiceImageTags">
    <vt:lpwstr/>
  </property>
</Properties>
</file>