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6="http://schemas.microsoft.com/office/drawing/2014/main" xmlns:a14="http://schemas.microsoft.com/office/drawing/2010/main" mc:Ignorable="w14 w15 w16se w16cid w16 w16cex w16sdtdh w16sdtfl w16du wp14">
  <w:body>
    <w:p w:rsidR="001C72DB" w:rsidRDefault="00A47123" w14:paraId="3BBC1479" w14:textId="2FD2BF6F">
      <w:pPr>
        <w:ind w:left="-709"/>
      </w:pPr>
      <w:r>
        <w:rPr>
          <w:noProof/>
        </w:rPr>
        <w:drawing>
          <wp:inline distT="0" distB="0" distL="0" distR="0" wp14:anchorId="3D0BDBBE" wp14:editId="0AF9CB3D">
            <wp:extent cx="8040209" cy="2675662"/>
            <wp:effectExtent l="0" t="0" r="0" b="0"/>
            <wp:docPr id="2019079021"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8040209" cy="2675662"/>
                    </a:xfrm>
                    <a:prstGeom prst="rect">
                      <a:avLst/>
                    </a:prstGeom>
                    <a:noFill/>
                    <a:ln>
                      <a:noFill/>
                      <a:prstDash/>
                    </a:ln>
                  </pic:spPr>
                </pic:pic>
              </a:graphicData>
            </a:graphic>
          </wp:inline>
        </w:drawing>
      </w:r>
    </w:p>
    <w:p w:rsidR="001C72DB" w:rsidRDefault="001C72DB" w14:paraId="396A37B4" w14:textId="77777777">
      <w:pPr>
        <w:rPr>
          <w:lang w:val="fr-FR"/>
        </w:rPr>
      </w:pPr>
    </w:p>
    <w:tbl>
      <w:tblPr>
        <w:tblW w:w="5000" w:type="pct"/>
        <w:tblCellMar>
          <w:left w:w="10" w:type="dxa"/>
          <w:right w:w="10" w:type="dxa"/>
        </w:tblCellMar>
        <w:tblLook w:val="04A0" w:firstRow="1" w:lastRow="0" w:firstColumn="1" w:lastColumn="0" w:noHBand="0" w:noVBand="1"/>
      </w:tblPr>
      <w:tblGrid>
        <w:gridCol w:w="10948"/>
      </w:tblGrid>
      <w:tr w:rsidR="001C72DB" w14:paraId="380A04B0" w14:textId="77777777">
        <w:tc>
          <w:tcPr>
            <w:tcW w:w="10948" w:type="dxa"/>
            <w:tcMar>
              <w:top w:w="0" w:type="dxa"/>
              <w:left w:w="108" w:type="dxa"/>
              <w:bottom w:w="0" w:type="dxa"/>
              <w:right w:w="108" w:type="dxa"/>
            </w:tcMar>
          </w:tcPr>
          <w:p w:rsidRPr="005E5A38" w:rsidR="001C72DB" w:rsidRDefault="00734D6F" w14:paraId="3AE7D4C0" w14:textId="2834994C">
            <w:pPr>
              <w:jc w:val="center"/>
              <w:rPr>
                <w:rFonts w:ascii="Calibri" w:hAnsi="Calibri" w:cs="Calibri"/>
                <w:b/>
                <w:bCs/>
                <w:sz w:val="72"/>
                <w:szCs w:val="96"/>
                <w:lang w:val="es-ES"/>
              </w:rPr>
            </w:pPr>
            <w:r>
              <w:rPr>
                <w:rFonts w:ascii="Calibri" w:hAnsi="Calibri" w:cs="Calibri"/>
                <w:b/>
                <w:bCs/>
                <w:sz w:val="72"/>
                <w:szCs w:val="96"/>
              </w:rPr>
              <w:t>GT</w:t>
            </w:r>
            <w:r w:rsidR="00A47123">
              <w:rPr>
                <w:rFonts w:ascii="Calibri" w:hAnsi="Calibri" w:cs="Calibri"/>
                <w:b/>
                <w:bCs/>
                <w:sz w:val="72"/>
                <w:szCs w:val="96"/>
              </w:rPr>
              <w:t>.2 Pruebas piloto y evaluación integral</w:t>
            </w:r>
          </w:p>
          <w:p w:rsidRPr="005E5A38" w:rsidR="001C72DB" w:rsidRDefault="001C72DB" w14:paraId="6AD993DA" w14:textId="77777777">
            <w:pPr>
              <w:jc w:val="center"/>
              <w:rPr>
                <w:lang w:val="es-ES"/>
              </w:rPr>
            </w:pPr>
          </w:p>
        </w:tc>
      </w:tr>
      <w:tr w:rsidR="001C72DB" w14:paraId="29169AF8" w14:textId="77777777">
        <w:tc>
          <w:tcPr>
            <w:tcW w:w="10948" w:type="dxa"/>
            <w:tcMar>
              <w:top w:w="0" w:type="dxa"/>
              <w:left w:w="108" w:type="dxa"/>
              <w:bottom w:w="0" w:type="dxa"/>
              <w:right w:w="108" w:type="dxa"/>
            </w:tcMar>
          </w:tcPr>
          <w:p w:rsidRPr="005E5A38" w:rsidR="001C72DB" w:rsidRDefault="001C72DB" w14:paraId="73629C64" w14:textId="77777777">
            <w:pPr>
              <w:jc w:val="center"/>
              <w:rPr>
                <w:rFonts w:ascii="Calibri" w:hAnsi="Calibri" w:cs="Calibri"/>
                <w:b/>
                <w:bCs/>
                <w:sz w:val="40"/>
                <w:szCs w:val="44"/>
                <w:lang w:val="es-ES"/>
              </w:rPr>
            </w:pPr>
          </w:p>
        </w:tc>
      </w:tr>
      <w:tr w:rsidR="001C72DB" w14:paraId="40C02930" w14:textId="77777777">
        <w:tc>
          <w:tcPr>
            <w:tcW w:w="10948" w:type="dxa"/>
            <w:tcMar>
              <w:top w:w="0" w:type="dxa"/>
              <w:left w:w="108" w:type="dxa"/>
              <w:bottom w:w="0" w:type="dxa"/>
              <w:right w:w="108" w:type="dxa"/>
            </w:tcMar>
          </w:tcPr>
          <w:p w:rsidR="001C72DB" w:rsidRDefault="00A47123" w14:paraId="6343F2A2" w14:textId="77777777">
            <w:pPr>
              <w:jc w:val="center"/>
            </w:pPr>
            <w:r>
              <w:rPr>
                <w:rFonts w:ascii="Calibri" w:hAnsi="Calibri" w:cs="Calibri"/>
                <w:b/>
                <w:bCs/>
                <w:sz w:val="44"/>
                <w:szCs w:val="48"/>
              </w:rPr>
              <w:t>A.2.3: Monitorización continua de alta precisión</w:t>
            </w:r>
          </w:p>
        </w:tc>
      </w:tr>
      <w:tr w:rsidR="001C72DB" w14:paraId="4F3C2223" w14:textId="77777777">
        <w:tc>
          <w:tcPr>
            <w:tcW w:w="10948" w:type="dxa"/>
            <w:tcMar>
              <w:top w:w="0" w:type="dxa"/>
              <w:left w:w="108" w:type="dxa"/>
              <w:bottom w:w="0" w:type="dxa"/>
              <w:right w:w="108" w:type="dxa"/>
            </w:tcMar>
            <w:vAlign w:val="center"/>
          </w:tcPr>
          <w:p w:rsidR="001C72DB" w:rsidRDefault="00A47123" w14:paraId="7C7E3B94" w14:textId="77777777">
            <w:pPr>
              <w:jc w:val="center"/>
            </w:pPr>
            <w:r>
              <w:rPr>
                <w:rFonts w:ascii="Calibri" w:hAnsi="Calibri" w:cs="Calibri"/>
                <w:b/>
                <w:bCs/>
                <w:sz w:val="40"/>
                <w:szCs w:val="44"/>
              </w:rPr>
              <w:t>Entregable 2.3. Informe de evaluación de los parámetros técnicos de los experimentos piloto</w:t>
            </w:r>
          </w:p>
          <w:p w:rsidRPr="005E5A38" w:rsidR="001C72DB" w:rsidRDefault="001C72DB" w14:paraId="11C0A763" w14:textId="77777777">
            <w:pPr>
              <w:jc w:val="center"/>
              <w:rPr>
                <w:rFonts w:ascii="Calibri" w:hAnsi="Calibri" w:cs="Calibri"/>
                <w:b/>
                <w:bCs/>
                <w:sz w:val="40"/>
                <w:szCs w:val="44"/>
                <w:lang w:val="es-ES"/>
              </w:rPr>
            </w:pPr>
          </w:p>
          <w:p w:rsidRPr="00A04A44" w:rsidR="001C72DB" w:rsidRDefault="00A47123" w14:paraId="26E235F1" w14:textId="4E005D34">
            <w:pPr>
              <w:jc w:val="center"/>
              <w:rPr>
                <w:color w:val="FFFFFF" w:themeColor="background1"/>
              </w:rPr>
            </w:pPr>
            <w:r w:rsidRPr="00A04A44">
              <w:rPr>
                <w:rFonts w:ascii="Calibri" w:hAnsi="Calibri" w:cs="Calibri"/>
                <w:b/>
                <w:bCs/>
                <w:sz w:val="36"/>
                <w:szCs w:val="40"/>
              </w:rPr>
              <w:t xml:space="preserve">Beneficiario: </w:t>
            </w:r>
            <w:r w:rsidRPr="00A04A44" w:rsidR="00A04A44">
              <w:rPr>
                <w:rFonts w:ascii="Calibri" w:hAnsi="Calibri" w:cs="Calibri"/>
                <w:b/>
                <w:bCs/>
                <w:sz w:val="36"/>
                <w:szCs w:val="40"/>
              </w:rPr>
              <w:t>IMIDA</w:t>
            </w:r>
          </w:p>
        </w:tc>
      </w:tr>
      <w:tr w:rsidR="001C72DB" w14:paraId="0766DC37" w14:textId="77777777">
        <w:tc>
          <w:tcPr>
            <w:tcW w:w="10948" w:type="dxa"/>
            <w:tcMar>
              <w:top w:w="0" w:type="dxa"/>
              <w:left w:w="108" w:type="dxa"/>
              <w:bottom w:w="0" w:type="dxa"/>
              <w:right w:w="108" w:type="dxa"/>
            </w:tcMar>
            <w:vAlign w:val="center"/>
          </w:tcPr>
          <w:p w:rsidR="001C72DB" w:rsidRDefault="001C72DB" w14:paraId="50F66C69" w14:textId="77777777">
            <w:pPr>
              <w:jc w:val="center"/>
              <w:rPr>
                <w:rFonts w:cs="Calibri Light"/>
                <w:b/>
                <w:bCs/>
                <w:i/>
                <w:iCs/>
                <w:sz w:val="24"/>
                <w:szCs w:val="28"/>
                <w:lang w:val="fr-FR"/>
              </w:rPr>
            </w:pPr>
          </w:p>
          <w:tbl>
            <w:tblPr>
              <w:tblW w:w="7229" w:type="dxa"/>
              <w:tblInd w:w="2017" w:type="dxa"/>
              <w:tblCellMar>
                <w:left w:w="10" w:type="dxa"/>
                <w:right w:w="10" w:type="dxa"/>
              </w:tblCellMar>
              <w:tblLook w:val="04A0" w:firstRow="1" w:lastRow="0" w:firstColumn="1" w:lastColumn="0" w:noHBand="0" w:noVBand="1"/>
            </w:tblPr>
            <w:tblGrid>
              <w:gridCol w:w="3344"/>
              <w:gridCol w:w="3885"/>
            </w:tblGrid>
            <w:tr w:rsidR="001C72DB" w14:paraId="7914B7BE" w14:textId="77777777">
              <w:tc>
                <w:tcPr>
                  <w:tcW w:w="3344" w:type="dxa"/>
                  <w:tcMar>
                    <w:top w:w="0" w:type="dxa"/>
                    <w:left w:w="108" w:type="dxa"/>
                    <w:bottom w:w="0" w:type="dxa"/>
                    <w:right w:w="108" w:type="dxa"/>
                  </w:tcMar>
                </w:tcPr>
                <w:p w:rsidR="001C72DB" w:rsidRDefault="00A47123" w14:paraId="18A9CDDD" w14:textId="77777777">
                  <w:pPr>
                    <w:jc w:val="center"/>
                  </w:pPr>
                  <w:r>
                    <w:rPr>
                      <w:rFonts w:cs="Calibri Light"/>
                      <w:b/>
                      <w:bCs/>
                      <w:i/>
                      <w:iCs/>
                      <w:noProof/>
                      <w:sz w:val="24"/>
                      <w:szCs w:val="28"/>
                    </w:rPr>
                    <w:drawing>
                      <wp:inline distT="0" distB="0" distL="0" distR="0" wp14:anchorId="2BF69404" wp14:editId="2D99216A">
                        <wp:extent cx="1264130" cy="1263673"/>
                        <wp:effectExtent l="0" t="0" r="0" b="0"/>
                        <wp:docPr id="1695652675" name="Imagen 3" descr="Imagen que contiene 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264130" cy="1263673"/>
                                </a:xfrm>
                                <a:prstGeom prst="rect">
                                  <a:avLst/>
                                </a:prstGeom>
                                <a:noFill/>
                                <a:ln>
                                  <a:noFill/>
                                  <a:prstDash/>
                                </a:ln>
                              </pic:spPr>
                            </pic:pic>
                          </a:graphicData>
                        </a:graphic>
                      </wp:inline>
                    </w:drawing>
                  </w:r>
                </w:p>
              </w:tc>
              <w:tc>
                <w:tcPr>
                  <w:tcW w:w="3885" w:type="dxa"/>
                  <w:tcMar>
                    <w:top w:w="0" w:type="dxa"/>
                    <w:left w:w="108" w:type="dxa"/>
                    <w:bottom w:w="0" w:type="dxa"/>
                    <w:right w:w="108" w:type="dxa"/>
                  </w:tcMar>
                  <w:vAlign w:val="center"/>
                </w:tcPr>
                <w:p w:rsidR="001C72DB" w:rsidRDefault="005E5A38" w14:paraId="454B6955" w14:textId="2C978E84">
                  <w:pPr>
                    <w:jc w:val="center"/>
                  </w:pPr>
                  <w:r w:rsidRPr="248EE896">
                    <w:rPr>
                      <w:rFonts w:cs="Calibri Light"/>
                      <w:b/>
                      <w:bCs/>
                      <w:i/>
                      <w:iCs/>
                      <w:color w:val="9ACA3C"/>
                      <w:sz w:val="32"/>
                      <w:szCs w:val="32"/>
                      <w:lang w:val="es-ES"/>
                    </w:rPr>
                    <w:t>Preservar el capital natural y reforzar la adaptación al cambio climático del Sudoe</w:t>
                  </w:r>
                </w:p>
              </w:tc>
            </w:tr>
          </w:tbl>
          <w:p w:rsidRPr="005E5A38" w:rsidR="001C72DB" w:rsidRDefault="001C72DB" w14:paraId="2AD9FA5F" w14:textId="77777777">
            <w:pPr>
              <w:jc w:val="center"/>
              <w:rPr>
                <w:rFonts w:cs="Calibri Light"/>
                <w:b/>
                <w:bCs/>
                <w:i/>
                <w:iCs/>
                <w:sz w:val="24"/>
                <w:szCs w:val="28"/>
                <w:lang w:val="es-ES"/>
              </w:rPr>
            </w:pPr>
          </w:p>
        </w:tc>
      </w:tr>
    </w:tbl>
    <w:p w:rsidR="00A47123" w:rsidRDefault="00A47123" w14:paraId="101AEB52" w14:textId="77777777">
      <w:pPr>
        <w:sectPr w:rsidR="00A47123">
          <w:headerReference w:type="default" r:id="rId12"/>
          <w:pgSz w:w="11906" w:h="16838" w:orient="portrait"/>
          <w:pgMar w:top="238" w:right="720" w:bottom="720" w:left="238" w:header="680" w:footer="284" w:gutter="0"/>
          <w:cols w:space="720"/>
        </w:sectPr>
      </w:pPr>
    </w:p>
    <w:p w:rsidR="001C72DB" w:rsidRDefault="00A47123" w14:paraId="73C26B3F" w14:textId="77777777">
      <w:pPr>
        <w:spacing w:before="0" w:after="0"/>
        <w:jc w:val="center"/>
        <w:rPr>
          <w:b/>
          <w:bCs/>
          <w:sz w:val="24"/>
          <w:szCs w:val="28"/>
          <w:lang w:val="fr-FR"/>
        </w:rPr>
      </w:pPr>
      <w:r>
        <w:rPr>
          <w:b/>
          <w:bCs/>
          <w:sz w:val="24"/>
          <w:szCs w:val="28"/>
        </w:rPr>
        <w:lastRenderedPageBreak/>
        <w:t>ÍNDICE</w:t>
      </w:r>
    </w:p>
    <w:p w:rsidR="00DA08C0" w:rsidRDefault="00A47123" w14:paraId="207AAADB" w14:textId="6C597569">
      <w:pPr>
        <w:pStyle w:val="TDC1"/>
        <w:tabs>
          <w:tab w:val="left" w:pos="660"/>
          <w:tab w:val="right" w:leader="dot" w:pos="8494"/>
        </w:tabs>
        <w:rPr>
          <w:rFonts w:asciiTheme="minorHAnsi" w:hAnsiTheme="minorHAnsi" w:eastAsiaTheme="minorEastAsia" w:cstheme="minorBidi"/>
          <w:b w:val="0"/>
          <w:bCs w:val="0"/>
          <w:i w:val="0"/>
          <w:iCs w:val="0"/>
          <w:noProof/>
          <w:kern w:val="2"/>
          <w:lang w:val="fr-FR" w:eastAsia="fr-FR"/>
          <w14:ligatures w14:val="standardContextual"/>
        </w:rPr>
      </w:pPr>
      <w:r>
        <w:rPr>
          <w:rFonts w:ascii="Calibri Light" w:hAnsi="Calibri Light" w:cs="Times New Roman"/>
          <w:b w:val="0"/>
          <w:bCs w:val="0"/>
          <w:i w:val="0"/>
          <w:iCs w:val="0"/>
          <w:sz w:val="22"/>
        </w:rPr>
        <w:fldChar w:fldCharType="begin"/>
      </w:r>
      <w:r>
        <w:instrText xml:space="preserve"> TOC \o "1-3" \u \h </w:instrText>
      </w:r>
      <w:r>
        <w:rPr>
          <w:rFonts w:ascii="Calibri Light" w:hAnsi="Calibri Light" w:cs="Times New Roman"/>
          <w:b w:val="0"/>
          <w:bCs w:val="0"/>
          <w:i w:val="0"/>
          <w:iCs w:val="0"/>
          <w:sz w:val="22"/>
        </w:rPr>
        <w:fldChar w:fldCharType="separate"/>
      </w:r>
      <w:hyperlink w:history="1" w:anchor="_Toc233103243">
        <w:r w:rsidRPr="005C6240" w:rsidR="00DA08C0">
          <w:rPr>
            <w:rStyle w:val="Hipervnculo"/>
            <w:noProof/>
          </w:rPr>
          <w:t>A.</w:t>
        </w:r>
        <w:r w:rsidR="00DA08C0">
          <w:rPr>
            <w:rFonts w:asciiTheme="minorHAnsi" w:hAnsiTheme="minorHAnsi" w:eastAsiaTheme="minorEastAsia" w:cstheme="minorBidi"/>
            <w:b w:val="0"/>
            <w:bCs w:val="0"/>
            <w:i w:val="0"/>
            <w:iCs w:val="0"/>
            <w:noProof/>
            <w:kern w:val="2"/>
            <w:lang w:val="fr-FR" w:eastAsia="fr-FR"/>
            <w14:ligatures w14:val="standardContextual"/>
          </w:rPr>
          <w:tab/>
        </w:r>
        <w:r w:rsidRPr="005C6240" w:rsidR="00DA08C0">
          <w:rPr>
            <w:rStyle w:val="Hipervnculo"/>
            <w:noProof/>
          </w:rPr>
          <w:t>Objetivo</w:t>
        </w:r>
        <w:r w:rsidR="00DA08C0">
          <w:rPr>
            <w:noProof/>
          </w:rPr>
          <w:tab/>
        </w:r>
        <w:r w:rsidR="00DA08C0">
          <w:rPr>
            <w:noProof/>
          </w:rPr>
          <w:fldChar w:fldCharType="begin"/>
        </w:r>
        <w:r w:rsidR="00DA08C0">
          <w:rPr>
            <w:noProof/>
          </w:rPr>
          <w:instrText xml:space="preserve"> PAGEREF _Toc233103243 \h </w:instrText>
        </w:r>
        <w:r w:rsidR="00DA08C0">
          <w:rPr>
            <w:noProof/>
          </w:rPr>
        </w:r>
        <w:r w:rsidR="00DA08C0">
          <w:rPr>
            <w:noProof/>
          </w:rPr>
          <w:fldChar w:fldCharType="separate"/>
        </w:r>
        <w:r w:rsidR="009E4125">
          <w:rPr>
            <w:noProof/>
          </w:rPr>
          <w:t>3</w:t>
        </w:r>
        <w:r w:rsidR="00DA08C0">
          <w:rPr>
            <w:noProof/>
          </w:rPr>
          <w:fldChar w:fldCharType="end"/>
        </w:r>
      </w:hyperlink>
    </w:p>
    <w:p w:rsidR="00DA08C0" w:rsidRDefault="00DA08C0" w14:paraId="1CF9587F" w14:textId="51B82616">
      <w:pPr>
        <w:pStyle w:val="TDC1"/>
        <w:tabs>
          <w:tab w:val="left" w:pos="440"/>
          <w:tab w:val="right" w:leader="dot" w:pos="8494"/>
        </w:tabs>
        <w:rPr>
          <w:rFonts w:asciiTheme="minorHAnsi" w:hAnsiTheme="minorHAnsi" w:eastAsiaTheme="minorEastAsia" w:cstheme="minorBidi"/>
          <w:b w:val="0"/>
          <w:bCs w:val="0"/>
          <w:i w:val="0"/>
          <w:iCs w:val="0"/>
          <w:noProof/>
          <w:kern w:val="2"/>
          <w:lang w:val="fr-FR" w:eastAsia="fr-FR"/>
          <w14:ligatures w14:val="standardContextual"/>
        </w:rPr>
      </w:pPr>
      <w:hyperlink w:history="1" w:anchor="_Toc233103244">
        <w:r w:rsidRPr="005C6240">
          <w:rPr>
            <w:rStyle w:val="Hipervnculo"/>
            <w:noProof/>
          </w:rPr>
          <w:t>B.</w:t>
        </w:r>
        <w:r>
          <w:rPr>
            <w:rFonts w:asciiTheme="minorHAnsi" w:hAnsiTheme="minorHAnsi" w:eastAsiaTheme="minorEastAsia" w:cstheme="minorBidi"/>
            <w:b w:val="0"/>
            <w:bCs w:val="0"/>
            <w:i w:val="0"/>
            <w:iCs w:val="0"/>
            <w:noProof/>
            <w:kern w:val="2"/>
            <w:lang w:val="fr-FR" w:eastAsia="fr-FR"/>
            <w14:ligatures w14:val="standardContextual"/>
          </w:rPr>
          <w:tab/>
        </w:r>
        <w:r w:rsidRPr="005C6240">
          <w:rPr>
            <w:rStyle w:val="Hipervnculo"/>
            <w:noProof/>
          </w:rPr>
          <w:t>Recordatorio del protocolo de experimentación piloto</w:t>
        </w:r>
        <w:r>
          <w:rPr>
            <w:noProof/>
          </w:rPr>
          <w:tab/>
        </w:r>
        <w:r>
          <w:rPr>
            <w:noProof/>
          </w:rPr>
          <w:fldChar w:fldCharType="begin"/>
        </w:r>
        <w:r>
          <w:rPr>
            <w:noProof/>
          </w:rPr>
          <w:instrText xml:space="preserve"> PAGEREF _Toc233103244 \h </w:instrText>
        </w:r>
        <w:r>
          <w:rPr>
            <w:noProof/>
          </w:rPr>
        </w:r>
        <w:r>
          <w:rPr>
            <w:noProof/>
          </w:rPr>
          <w:fldChar w:fldCharType="separate"/>
        </w:r>
        <w:r w:rsidR="009E4125">
          <w:rPr>
            <w:noProof/>
          </w:rPr>
          <w:t>3</w:t>
        </w:r>
        <w:r>
          <w:rPr>
            <w:noProof/>
          </w:rPr>
          <w:fldChar w:fldCharType="end"/>
        </w:r>
      </w:hyperlink>
    </w:p>
    <w:p w:rsidR="00DA08C0" w:rsidRDefault="00DA08C0" w14:paraId="24C4B7CF" w14:textId="4B6B983A">
      <w:pPr>
        <w:pStyle w:val="TDC1"/>
        <w:tabs>
          <w:tab w:val="left" w:pos="440"/>
          <w:tab w:val="right" w:leader="dot" w:pos="8494"/>
        </w:tabs>
        <w:rPr>
          <w:rFonts w:asciiTheme="minorHAnsi" w:hAnsiTheme="minorHAnsi" w:eastAsiaTheme="minorEastAsia" w:cstheme="minorBidi"/>
          <w:b w:val="0"/>
          <w:bCs w:val="0"/>
          <w:i w:val="0"/>
          <w:iCs w:val="0"/>
          <w:noProof/>
          <w:kern w:val="2"/>
          <w:lang w:val="fr-FR" w:eastAsia="fr-FR"/>
          <w14:ligatures w14:val="standardContextual"/>
        </w:rPr>
      </w:pPr>
      <w:hyperlink w:history="1" w:anchor="_Toc233103245">
        <w:r w:rsidRPr="005C6240">
          <w:rPr>
            <w:rStyle w:val="Hipervnculo"/>
            <w:noProof/>
          </w:rPr>
          <w:t>C.</w:t>
        </w:r>
        <w:r>
          <w:rPr>
            <w:rFonts w:asciiTheme="minorHAnsi" w:hAnsiTheme="minorHAnsi" w:eastAsiaTheme="minorEastAsia" w:cstheme="minorBidi"/>
            <w:b w:val="0"/>
            <w:bCs w:val="0"/>
            <w:i w:val="0"/>
            <w:iCs w:val="0"/>
            <w:noProof/>
            <w:kern w:val="2"/>
            <w:lang w:val="fr-FR" w:eastAsia="fr-FR"/>
            <w14:ligatures w14:val="standardContextual"/>
          </w:rPr>
          <w:tab/>
        </w:r>
        <w:r w:rsidRPr="005C6240">
          <w:rPr>
            <w:rStyle w:val="Hipervnculo"/>
            <w:noProof/>
          </w:rPr>
          <w:t>Resultados del seguimiento y evaluación de la eficacia de las soluciones implementadas en los experimentos piloto.</w:t>
        </w:r>
        <w:r>
          <w:rPr>
            <w:noProof/>
          </w:rPr>
          <w:tab/>
        </w:r>
        <w:r>
          <w:rPr>
            <w:noProof/>
          </w:rPr>
          <w:fldChar w:fldCharType="begin"/>
        </w:r>
        <w:r>
          <w:rPr>
            <w:noProof/>
          </w:rPr>
          <w:instrText xml:space="preserve"> PAGEREF _Toc233103245 \h </w:instrText>
        </w:r>
        <w:r>
          <w:rPr>
            <w:noProof/>
          </w:rPr>
        </w:r>
        <w:r>
          <w:rPr>
            <w:noProof/>
          </w:rPr>
          <w:fldChar w:fldCharType="separate"/>
        </w:r>
        <w:r w:rsidR="009E4125">
          <w:rPr>
            <w:noProof/>
          </w:rPr>
          <w:t>9</w:t>
        </w:r>
        <w:r>
          <w:rPr>
            <w:noProof/>
          </w:rPr>
          <w:fldChar w:fldCharType="end"/>
        </w:r>
      </w:hyperlink>
    </w:p>
    <w:p w:rsidR="00DA08C0" w:rsidRDefault="00DA08C0" w14:paraId="29CC5877" w14:textId="31BB8721">
      <w:pPr>
        <w:pStyle w:val="TDC1"/>
        <w:tabs>
          <w:tab w:val="left" w:pos="660"/>
          <w:tab w:val="right" w:leader="dot" w:pos="8494"/>
        </w:tabs>
        <w:rPr>
          <w:rFonts w:asciiTheme="minorHAnsi" w:hAnsiTheme="minorHAnsi" w:eastAsiaTheme="minorEastAsia" w:cstheme="minorBidi"/>
          <w:b w:val="0"/>
          <w:bCs w:val="0"/>
          <w:i w:val="0"/>
          <w:iCs w:val="0"/>
          <w:noProof/>
          <w:kern w:val="2"/>
          <w:lang w:val="fr-FR" w:eastAsia="fr-FR"/>
          <w14:ligatures w14:val="standardContextual"/>
        </w:rPr>
      </w:pPr>
      <w:hyperlink w:history="1" w:anchor="_Toc233103246">
        <w:r w:rsidRPr="005C6240">
          <w:rPr>
            <w:rStyle w:val="Hipervnculo"/>
            <w:noProof/>
          </w:rPr>
          <w:t>D.</w:t>
        </w:r>
        <w:r>
          <w:rPr>
            <w:rFonts w:asciiTheme="minorHAnsi" w:hAnsiTheme="minorHAnsi" w:eastAsiaTheme="minorEastAsia" w:cstheme="minorBidi"/>
            <w:b w:val="0"/>
            <w:bCs w:val="0"/>
            <w:i w:val="0"/>
            <w:iCs w:val="0"/>
            <w:noProof/>
            <w:kern w:val="2"/>
            <w:lang w:val="fr-FR" w:eastAsia="fr-FR"/>
            <w14:ligatures w14:val="standardContextual"/>
          </w:rPr>
          <w:tab/>
        </w:r>
        <w:r w:rsidRPr="005C6240">
          <w:rPr>
            <w:rStyle w:val="Hipervnculo"/>
            <w:noProof/>
          </w:rPr>
          <w:t>Conclusión</w:t>
        </w:r>
        <w:r>
          <w:rPr>
            <w:noProof/>
          </w:rPr>
          <w:tab/>
        </w:r>
        <w:r>
          <w:rPr>
            <w:noProof/>
          </w:rPr>
          <w:fldChar w:fldCharType="begin"/>
        </w:r>
        <w:r>
          <w:rPr>
            <w:noProof/>
          </w:rPr>
          <w:instrText xml:space="preserve"> PAGEREF _Toc233103246 \h </w:instrText>
        </w:r>
        <w:r>
          <w:rPr>
            <w:noProof/>
          </w:rPr>
        </w:r>
        <w:r>
          <w:rPr>
            <w:noProof/>
          </w:rPr>
          <w:fldChar w:fldCharType="separate"/>
        </w:r>
        <w:r w:rsidR="009E4125">
          <w:rPr>
            <w:noProof/>
          </w:rPr>
          <w:t>1</w:t>
        </w:r>
        <w:r w:rsidR="009E4125">
          <w:rPr>
            <w:noProof/>
          </w:rPr>
          <w:t>5</w:t>
        </w:r>
        <w:r>
          <w:rPr>
            <w:noProof/>
          </w:rPr>
          <w:fldChar w:fldCharType="end"/>
        </w:r>
      </w:hyperlink>
    </w:p>
    <w:p w:rsidR="000264DA" w:rsidRDefault="00A47123" w14:paraId="15C01597" w14:textId="2522F1F3">
      <w:pPr>
        <w:rPr>
          <w:rFonts w:ascii="Calibri" w:hAnsi="Calibri" w:cs="Calibri"/>
          <w:b/>
          <w:bCs/>
          <w:i/>
          <w:iCs/>
          <w:sz w:val="24"/>
        </w:rPr>
      </w:pPr>
      <w:r>
        <w:rPr>
          <w:rFonts w:ascii="Calibri" w:hAnsi="Calibri" w:cs="Calibri"/>
          <w:b/>
          <w:bCs/>
          <w:i/>
          <w:iCs/>
          <w:sz w:val="24"/>
        </w:rPr>
        <w:fldChar w:fldCharType="end"/>
      </w:r>
    </w:p>
    <w:p w:rsidR="000264DA" w:rsidRDefault="000264DA" w14:paraId="48A8BA0A" w14:textId="77777777">
      <w:pPr>
        <w:suppressAutoHyphens w:val="0"/>
        <w:spacing w:before="0" w:after="0"/>
        <w:jc w:val="left"/>
        <w:rPr>
          <w:rFonts w:ascii="Calibri" w:hAnsi="Calibri" w:cs="Calibri"/>
          <w:b/>
          <w:bCs/>
          <w:i/>
          <w:iCs/>
          <w:sz w:val="24"/>
        </w:rPr>
      </w:pPr>
      <w:r>
        <w:rPr>
          <w:rFonts w:ascii="Calibri" w:hAnsi="Calibri" w:cs="Calibri"/>
          <w:b/>
          <w:bCs/>
          <w:i/>
          <w:iCs/>
          <w:sz w:val="24"/>
        </w:rPr>
        <w:br w:type="page"/>
      </w:r>
    </w:p>
    <w:p w:rsidR="001C72DB" w:rsidRDefault="00A47123" w14:paraId="4348189F" w14:textId="77777777">
      <w:pPr>
        <w:pStyle w:val="Ttulo1"/>
      </w:pPr>
      <w:bookmarkStart w:name="_Toc185844185" w:id="0"/>
      <w:bookmarkStart w:name="_Toc233103243" w:id="1"/>
      <w:r>
        <w:lastRenderedPageBreak/>
        <w:t>Objetivo</w:t>
      </w:r>
      <w:bookmarkEnd w:id="0"/>
      <w:bookmarkEnd w:id="1"/>
    </w:p>
    <w:p w:rsidRPr="00734D6F" w:rsidR="001C72DB" w:rsidRDefault="00A47123" w14:paraId="3FE55AA0" w14:textId="77777777">
      <w:pPr>
        <w:rPr>
          <w:lang w:val="es-ES"/>
        </w:rPr>
      </w:pPr>
      <w:r>
        <w:t>Esta actividad, A.2.3 Monitorización continua de alta precisión, forma parte del segundo grupo de trabajo del proyecto (Pruebas Piloto y Evaluación Integral).</w:t>
      </w:r>
    </w:p>
    <w:p w:rsidRPr="005E5A38" w:rsidR="001C72DB" w:rsidRDefault="00A47123" w14:paraId="5CD27999" w14:textId="77777777">
      <w:pPr>
        <w:rPr>
          <w:lang w:val="es-ES"/>
        </w:rPr>
      </w:pPr>
      <w:r>
        <w:t xml:space="preserve">El objetivo de esta actividad es supervisar los experimentos piloto implementados en el marco del proyecto y evaluar la eficacia de las diferentes soluciones probadas frente al riesgo de heladas primaverales. </w:t>
      </w:r>
    </w:p>
    <w:p w:rsidRPr="005E5A38" w:rsidR="001C72DB" w:rsidRDefault="00A47123" w14:paraId="118FDBBF" w14:textId="77777777">
      <w:pPr>
        <w:rPr>
          <w:lang w:val="es-ES"/>
        </w:rPr>
      </w:pPr>
      <w:r>
        <w:t xml:space="preserve">Los datos recogidos en los diferentes centros de estudio serán compartidos entre los socios para fomentar una comprensión común de los resultados y facilitar la transferencia de soluciones a otras culturas, territorios y contextos climáticos en el espacio SUDOE. </w:t>
      </w:r>
    </w:p>
    <w:p w:rsidRPr="005E5A38" w:rsidR="001C72DB" w:rsidRDefault="00A47123" w14:paraId="56EDD6D9" w14:textId="77777777">
      <w:pPr>
        <w:rPr>
          <w:lang w:val="es-ES"/>
        </w:rPr>
      </w:pPr>
      <w:r>
        <w:t>Este entregable reúne los datos y observaciones de los experimentos realizados durante el proyecto y constituye una base para su análisis y futura valoración.</w:t>
      </w:r>
    </w:p>
    <w:p w:rsidRPr="005E5A38" w:rsidR="001C72DB" w:rsidRDefault="001C72DB" w14:paraId="7D581FF7" w14:textId="77777777">
      <w:pPr>
        <w:rPr>
          <w:lang w:val="es-ES"/>
        </w:rPr>
      </w:pPr>
    </w:p>
    <w:p w:rsidR="001C72DB" w:rsidRDefault="00A47123" w14:paraId="38CF3E77" w14:textId="77777777">
      <w:pPr>
        <w:pStyle w:val="Ttulo1"/>
      </w:pPr>
      <w:bookmarkStart w:name="_Toc233103244" w:id="2"/>
      <w:r>
        <w:t>Recordatorio del protocolo de experimentación piloto</w:t>
      </w:r>
      <w:bookmarkEnd w:id="2"/>
      <w:r>
        <w:t xml:space="preserve">  </w:t>
      </w:r>
    </w:p>
    <w:p w:rsidRPr="005E5A38" w:rsidR="001C72DB" w:rsidRDefault="00A47123" w14:paraId="6233B39F" w14:textId="521113BA">
      <w:pPr>
        <w:suppressAutoHyphens w:val="0"/>
        <w:spacing w:before="0" w:after="0"/>
        <w:textAlignment w:val="auto"/>
        <w:rPr>
          <w:rFonts w:ascii="Calibri" w:hAnsi="Calibri" w:cs="Calibri"/>
          <w:i/>
          <w:iCs/>
          <w:szCs w:val="22"/>
          <w:lang w:val="es-ES" w:eastAsia="fr-FR"/>
        </w:rPr>
      </w:pPr>
      <w:r>
        <w:rPr>
          <w:rFonts w:ascii="Calibri" w:hAnsi="Calibri" w:cs="Calibri"/>
          <w:i/>
          <w:iCs/>
          <w:szCs w:val="22"/>
          <w:lang w:eastAsia="fr-FR"/>
        </w:rPr>
        <w:t xml:space="preserve">Como parte del proyecto An-GEL, </w:t>
      </w:r>
      <w:r w:rsidR="00A04A44">
        <w:rPr>
          <w:rFonts w:ascii="Calibri" w:hAnsi="Calibri" w:cs="Calibri"/>
          <w:i/>
          <w:iCs/>
          <w:szCs w:val="22"/>
          <w:lang w:eastAsia="fr-FR"/>
        </w:rPr>
        <w:t>el IMIDA</w:t>
      </w:r>
      <w:r>
        <w:rPr>
          <w:rFonts w:ascii="Calibri" w:hAnsi="Calibri" w:cs="Calibri"/>
          <w:i/>
          <w:iCs/>
          <w:szCs w:val="22"/>
          <w:lang w:eastAsia="fr-FR"/>
        </w:rPr>
        <w:t xml:space="preserve"> monitoriza </w:t>
      </w:r>
      <w:r w:rsidR="00A04A44">
        <w:rPr>
          <w:rFonts w:ascii="Calibri" w:hAnsi="Calibri" w:cs="Calibri"/>
          <w:i/>
          <w:iCs/>
          <w:szCs w:val="22"/>
          <w:lang w:eastAsia="fr-FR"/>
        </w:rPr>
        <w:t xml:space="preserve">una </w:t>
      </w:r>
      <w:r>
        <w:rPr>
          <w:rFonts w:ascii="Calibri" w:hAnsi="Calibri" w:cs="Calibri"/>
          <w:i/>
          <w:iCs/>
          <w:szCs w:val="22"/>
          <w:lang w:eastAsia="fr-FR"/>
        </w:rPr>
        <w:t>parcela experimental representativa de la principal producción arbórea de la zona</w:t>
      </w:r>
      <w:r w:rsidR="00A04A44">
        <w:rPr>
          <w:rFonts w:ascii="Calibri" w:hAnsi="Calibri" w:cs="Calibri"/>
          <w:i/>
          <w:iCs/>
          <w:szCs w:val="22"/>
          <w:lang w:eastAsia="fr-FR"/>
        </w:rPr>
        <w:t xml:space="preserve"> del noroeste</w:t>
      </w:r>
      <w:r>
        <w:rPr>
          <w:rFonts w:ascii="Calibri" w:hAnsi="Calibri" w:cs="Calibri"/>
          <w:i/>
          <w:iCs/>
          <w:szCs w:val="22"/>
          <w:lang w:eastAsia="fr-FR"/>
        </w:rPr>
        <w:t xml:space="preserve">, </w:t>
      </w:r>
      <w:r w:rsidR="00A04A44">
        <w:rPr>
          <w:rFonts w:ascii="Calibri" w:hAnsi="Calibri" w:cs="Calibri"/>
          <w:i/>
          <w:iCs/>
          <w:szCs w:val="22"/>
          <w:lang w:eastAsia="fr-FR"/>
        </w:rPr>
        <w:t>el viñedo</w:t>
      </w:r>
      <w:r>
        <w:rPr>
          <w:rFonts w:ascii="Calibri" w:hAnsi="Calibri" w:cs="Calibri"/>
          <w:i/>
          <w:iCs/>
          <w:szCs w:val="22"/>
          <w:lang w:eastAsia="fr-FR"/>
        </w:rPr>
        <w:t xml:space="preserve">. </w:t>
      </w:r>
    </w:p>
    <w:p w:rsidRPr="005E5A38" w:rsidR="001C72DB" w:rsidRDefault="001C72DB" w14:paraId="747EC323" w14:textId="77777777">
      <w:pPr>
        <w:suppressAutoHyphens w:val="0"/>
        <w:spacing w:before="0" w:after="0"/>
        <w:textAlignment w:val="auto"/>
        <w:rPr>
          <w:rFonts w:ascii="Calibri" w:hAnsi="Calibri" w:cs="Calibri"/>
          <w:i/>
          <w:iCs/>
          <w:szCs w:val="22"/>
          <w:lang w:val="es-ES" w:eastAsia="fr-FR"/>
        </w:rPr>
      </w:pPr>
    </w:p>
    <w:p w:rsidRPr="005E5A38" w:rsidR="001C72DB" w:rsidRDefault="00A47123" w14:paraId="3E10FBFE" w14:textId="77777777">
      <w:pPr>
        <w:suppressAutoHyphens w:val="0"/>
        <w:spacing w:before="0" w:after="0"/>
        <w:textAlignment w:val="auto"/>
        <w:rPr>
          <w:rFonts w:ascii="Calibri" w:hAnsi="Calibri" w:cs="Calibri"/>
          <w:i/>
          <w:iCs/>
          <w:szCs w:val="22"/>
          <w:lang w:val="es-ES" w:eastAsia="fr-FR"/>
        </w:rPr>
      </w:pPr>
      <w:r>
        <w:rPr>
          <w:rFonts w:ascii="Calibri" w:hAnsi="Calibri" w:cs="Calibri"/>
          <w:i/>
          <w:iCs/>
          <w:szCs w:val="22"/>
          <w:lang w:eastAsia="fr-FR"/>
        </w:rPr>
        <w:t>La monitorización de los experimentos se basa en un dispositivo de instrumentación dedicado que permite observar continuamente las condiciones meteorológicas y del agua de las parcelas piloto. Cada sitio experimental está equipado con una sonda capacitiva conectada, independiente de la estación meteorológica, que permite medir la temperatura y la humedad del suelo a varias profundidades de hasta 60 cm. Los datos se transmiten regularmente a una plataforma web para monitorizar la evolución de las reservas de agua del suelo y evaluar el efecto de los aportes de agua en el almacenamiento y restauración de calor durante episodios de heladas.</w:t>
      </w:r>
    </w:p>
    <w:p w:rsidRPr="005E5A38" w:rsidR="001C72DB" w:rsidRDefault="001C72DB" w14:paraId="2CA016DE" w14:textId="77777777">
      <w:pPr>
        <w:suppressAutoHyphens w:val="0"/>
        <w:spacing w:before="0" w:after="0"/>
        <w:textAlignment w:val="auto"/>
        <w:rPr>
          <w:rFonts w:ascii="Calibri" w:hAnsi="Calibri" w:cs="Calibri"/>
          <w:i/>
          <w:iCs/>
          <w:szCs w:val="22"/>
          <w:lang w:val="es-ES" w:eastAsia="fr-FR"/>
        </w:rPr>
      </w:pPr>
    </w:p>
    <w:p w:rsidRPr="005E5A38" w:rsidR="001C72DB" w:rsidRDefault="00A47123" w14:paraId="149A0317" w14:textId="01603642">
      <w:pPr>
        <w:suppressAutoHyphens w:val="0"/>
        <w:spacing w:before="0" w:after="0"/>
        <w:textAlignment w:val="auto"/>
        <w:rPr>
          <w:rFonts w:ascii="Calibri" w:hAnsi="Calibri" w:cs="Calibri"/>
          <w:i/>
          <w:iCs/>
          <w:szCs w:val="22"/>
          <w:lang w:val="es-ES" w:eastAsia="fr-FR"/>
        </w:rPr>
      </w:pPr>
      <w:r>
        <w:rPr>
          <w:rFonts w:ascii="Calibri" w:hAnsi="Calibri" w:cs="Calibri"/>
          <w:i/>
          <w:iCs/>
          <w:szCs w:val="22"/>
          <w:lang w:eastAsia="fr-FR"/>
        </w:rPr>
        <w:t xml:space="preserve">Además, </w:t>
      </w:r>
      <w:r w:rsidR="00A04A44">
        <w:rPr>
          <w:rFonts w:ascii="Calibri" w:hAnsi="Calibri" w:cs="Calibri"/>
          <w:i/>
          <w:iCs/>
          <w:szCs w:val="22"/>
          <w:lang w:eastAsia="fr-FR"/>
        </w:rPr>
        <w:t>esta</w:t>
      </w:r>
      <w:r>
        <w:rPr>
          <w:rFonts w:ascii="Calibri" w:hAnsi="Calibri" w:cs="Calibri"/>
          <w:i/>
          <w:iCs/>
          <w:szCs w:val="22"/>
          <w:lang w:eastAsia="fr-FR"/>
        </w:rPr>
        <w:t xml:space="preserve"> parcela dispone de una estación meteorológica </w:t>
      </w:r>
      <w:r w:rsidR="00A04A44">
        <w:rPr>
          <w:rFonts w:ascii="Calibri" w:hAnsi="Calibri" w:cs="Calibri"/>
          <w:i/>
          <w:iCs/>
          <w:szCs w:val="22"/>
          <w:lang w:eastAsia="fr-FR"/>
        </w:rPr>
        <w:t xml:space="preserve">tipo </w:t>
      </w:r>
      <w:r w:rsidR="00EE6564">
        <w:rPr>
          <w:rFonts w:ascii="Calibri" w:hAnsi="Calibri" w:cs="Calibri"/>
          <w:i/>
          <w:iCs/>
          <w:szCs w:val="22"/>
          <w:lang w:eastAsia="fr-FR"/>
        </w:rPr>
        <w:t>Bowen</w:t>
      </w:r>
      <w:r w:rsidR="00A04A44">
        <w:rPr>
          <w:rFonts w:ascii="Calibri" w:hAnsi="Calibri" w:cs="Calibri"/>
          <w:i/>
          <w:iCs/>
          <w:szCs w:val="22"/>
          <w:lang w:eastAsia="fr-FR"/>
        </w:rPr>
        <w:t xml:space="preserve"> y otro standard (CR32 de la red SIAM)</w:t>
      </w:r>
      <w:r>
        <w:rPr>
          <w:rFonts w:ascii="Calibri" w:hAnsi="Calibri" w:cs="Calibri"/>
          <w:i/>
          <w:iCs/>
          <w:szCs w:val="22"/>
          <w:lang w:eastAsia="fr-FR"/>
        </w:rPr>
        <w:t xml:space="preserve"> para caracterizar las condiciones </w:t>
      </w:r>
      <w:r w:rsidR="00A04A44">
        <w:rPr>
          <w:rFonts w:ascii="Calibri" w:hAnsi="Calibri" w:cs="Calibri"/>
          <w:i/>
          <w:iCs/>
          <w:szCs w:val="22"/>
          <w:lang w:eastAsia="fr-FR"/>
        </w:rPr>
        <w:t>micro climáticas</w:t>
      </w:r>
      <w:r>
        <w:rPr>
          <w:rFonts w:ascii="Calibri" w:hAnsi="Calibri" w:cs="Calibri"/>
          <w:i/>
          <w:iCs/>
          <w:szCs w:val="22"/>
          <w:lang w:eastAsia="fr-FR"/>
        </w:rPr>
        <w:t xml:space="preserve"> de</w:t>
      </w:r>
      <w:r w:rsidR="00A04A44">
        <w:rPr>
          <w:rFonts w:ascii="Calibri" w:hAnsi="Calibri" w:cs="Calibri"/>
          <w:i/>
          <w:iCs/>
          <w:szCs w:val="22"/>
          <w:lang w:eastAsia="fr-FR"/>
        </w:rPr>
        <w:t xml:space="preserve"> </w:t>
      </w:r>
      <w:r>
        <w:rPr>
          <w:rFonts w:ascii="Calibri" w:hAnsi="Calibri" w:cs="Calibri"/>
          <w:i/>
          <w:iCs/>
          <w:szCs w:val="22"/>
          <w:lang w:eastAsia="fr-FR"/>
        </w:rPr>
        <w:t>l</w:t>
      </w:r>
      <w:r w:rsidR="00A04A44">
        <w:rPr>
          <w:rFonts w:ascii="Calibri" w:hAnsi="Calibri" w:cs="Calibri"/>
          <w:i/>
          <w:iCs/>
          <w:szCs w:val="22"/>
          <w:lang w:eastAsia="fr-FR"/>
        </w:rPr>
        <w:t>a</w:t>
      </w:r>
      <w:r>
        <w:rPr>
          <w:rFonts w:ascii="Calibri" w:hAnsi="Calibri" w:cs="Calibri"/>
          <w:i/>
          <w:iCs/>
          <w:szCs w:val="22"/>
          <w:lang w:eastAsia="fr-FR"/>
        </w:rPr>
        <w:t xml:space="preserve"> </w:t>
      </w:r>
      <w:r w:rsidR="00A04A44">
        <w:rPr>
          <w:rFonts w:ascii="Calibri" w:hAnsi="Calibri" w:cs="Calibri"/>
          <w:i/>
          <w:iCs/>
          <w:szCs w:val="22"/>
          <w:lang w:eastAsia="fr-FR"/>
        </w:rPr>
        <w:t>parcela</w:t>
      </w:r>
      <w:r>
        <w:rPr>
          <w:rFonts w:ascii="Calibri" w:hAnsi="Calibri" w:cs="Calibri"/>
          <w:i/>
          <w:iCs/>
          <w:szCs w:val="22"/>
          <w:lang w:eastAsia="fr-FR"/>
        </w:rPr>
        <w:t xml:space="preserve">. Esto mide las temperaturas del aire cubierto y al aire libre, la temperatura en la interfaz suelo-aire, la humedad relativa, la radiación solar usando un piranómetro, la precipitación, el viento y la humedad de las hojas, un parámetro especialmente importante durante episodios de control activo de rociadores. </w:t>
      </w:r>
    </w:p>
    <w:p w:rsidRPr="00A04A44" w:rsidR="00A04A44" w:rsidP="00A04A44" w:rsidRDefault="00A04A44" w14:paraId="26282C5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El sistema BOWEN ofrece mediciones detalladas cruciales para el estudio del balance de energía en la superficie, incluyendo componentes de radiación de onda corta y larga, flujos de calor sensible y latente, y mediciones a múltiples alturas. Por su parte, la estación SIAM complementa estos datos con variables meteorológicas convencionales como precipitación, temperatura y humedad del aire.</w:t>
      </w:r>
    </w:p>
    <w:p w:rsidR="001C72DB" w:rsidP="00A04A44" w:rsidRDefault="00A04A44" w14:paraId="1C6A3D75" w14:textId="6792EAB0">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 xml:space="preserve">El análisis </w:t>
      </w:r>
      <w:r w:rsidR="00EE6564">
        <w:rPr>
          <w:rFonts w:ascii="Calibri" w:hAnsi="Calibri" w:cs="Calibri"/>
          <w:szCs w:val="22"/>
          <w:lang w:val="es-ES" w:eastAsia="fr-FR"/>
        </w:rPr>
        <w:t>preliminar r</w:t>
      </w:r>
      <w:r w:rsidRPr="00A04A44">
        <w:rPr>
          <w:rFonts w:ascii="Calibri" w:hAnsi="Calibri" w:cs="Calibri"/>
          <w:szCs w:val="22"/>
          <w:lang w:val="es-ES" w:eastAsia="fr-FR"/>
        </w:rPr>
        <w:t xml:space="preserve">evela ciclos diurnos pronunciados en variables clave como la temperatura, la radiación solar y la humedad relativa. La radiación neta es el principal motor energético durante el día, mientras que las noches se caracterizan por una pérdida neta de energía. Es notable la presencia de valores nulos en los flujos de calor sensible y latente, un resultado esperado cuando las condiciones atmosféricas impiden un cálculo válido del Bowen Ratio. </w:t>
      </w:r>
    </w:p>
    <w:p w:rsidRPr="00A04A44" w:rsidR="00A04A44" w:rsidP="00A04A44" w:rsidRDefault="00A04A44" w14:paraId="1079F46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El conjunto de datos se compone de variables horarias agregadas provenientes de dos fuentes principales, identificadas por sus prefijos en los nombres de las columnas.</w:t>
      </w:r>
    </w:p>
    <w:p w:rsidRPr="00A04A44" w:rsidR="00A04A44" w:rsidP="00A04A44" w:rsidRDefault="00A04A44" w14:paraId="31A165CA" w14:textId="33BD25C4">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lastRenderedPageBreak/>
        <w:t>• Estación BOWEN (BW01): Fuente principal de datos para el balance de energía. Las variables de esta estación no tienen un prefijo específico (p. ej., TEMP_1, RAD_NETA). Proporciona mediciones detalladas de temperatura y humedad a dos alturas (0.75 m y 2.15 m), radiación, flujos de calor y viento a 0.75 m y 2.15 m.</w:t>
      </w:r>
    </w:p>
    <w:p w:rsidRPr="005E5A38" w:rsidR="00A04A44" w:rsidP="00A04A44" w:rsidRDefault="00A04A44" w14:paraId="15900A83" w14:textId="17CAB879">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 Estación SIAM (CR32): Fuente de datos meteorológicos complementarios. Todas las variables de esta estación están prefijadas con S_ (p. ej., S_TMED, S_PREC). Proporciona mediciones estándar de temperatura del aire, humedad, viento, precipitación y parámetros calculados como el punto de rocío.</w:t>
      </w:r>
    </w:p>
    <w:p w:rsidRPr="00A04A44" w:rsidR="00A04A44" w:rsidP="00A04A44" w:rsidRDefault="00A04A44" w14:paraId="7FE44250" w14:textId="5B1A1046">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A continuación, se presenta una descripción completa de cada columna del conjunto de datos, agrupada por origen y tipo de medición.</w:t>
      </w:r>
    </w:p>
    <w:p w:rsidRPr="00A04A44" w:rsidR="00A04A44" w:rsidP="00A04A44" w:rsidRDefault="00A04A44" w14:paraId="72D0E38E" w14:textId="2060411E">
      <w:pPr>
        <w:numPr>
          <w:ilvl w:val="0"/>
          <w:numId w:val="16"/>
        </w:num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1. Variables de Identificación</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434"/>
        <w:gridCol w:w="3933"/>
        <w:gridCol w:w="1008"/>
        <w:gridCol w:w="1280"/>
        <w:gridCol w:w="839"/>
      </w:tblGrid>
      <w:tr w:rsidRPr="00A04A44" w:rsidR="00A04A44" w:rsidTr="0014407D" w14:paraId="65C8BC94" w14:textId="77777777">
        <w:tc>
          <w:tcPr>
            <w:tcW w:w="0" w:type="auto"/>
            <w:shd w:val="clear" w:color="auto" w:fill="E8E8E8"/>
          </w:tcPr>
          <w:p w:rsidRPr="00A04A44" w:rsidR="00A04A44" w:rsidP="00A04A44" w:rsidRDefault="00A04A44" w14:paraId="52B6BF6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Columna</w:t>
            </w:r>
          </w:p>
        </w:tc>
        <w:tc>
          <w:tcPr>
            <w:tcW w:w="0" w:type="auto"/>
            <w:shd w:val="clear" w:color="auto" w:fill="E8E8E8"/>
          </w:tcPr>
          <w:p w:rsidRPr="00A04A44" w:rsidR="00A04A44" w:rsidP="00A04A44" w:rsidRDefault="00A04A44" w14:paraId="47D91C1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Descripción</w:t>
            </w:r>
          </w:p>
        </w:tc>
        <w:tc>
          <w:tcPr>
            <w:tcW w:w="0" w:type="auto"/>
            <w:shd w:val="clear" w:color="auto" w:fill="E8E8E8"/>
          </w:tcPr>
          <w:p w:rsidRPr="00A04A44" w:rsidR="00A04A44" w:rsidP="00A04A44" w:rsidRDefault="00A04A44" w14:paraId="6F17AA7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Tipo</w:t>
            </w:r>
          </w:p>
        </w:tc>
        <w:tc>
          <w:tcPr>
            <w:tcW w:w="0" w:type="auto"/>
            <w:shd w:val="clear" w:color="auto" w:fill="E8E8E8"/>
          </w:tcPr>
          <w:p w:rsidRPr="00A04A44" w:rsidR="00A04A44" w:rsidP="00A04A44" w:rsidRDefault="00A04A44" w14:paraId="79F3B10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Unidades</w:t>
            </w:r>
          </w:p>
        </w:tc>
        <w:tc>
          <w:tcPr>
            <w:tcW w:w="0" w:type="auto"/>
            <w:shd w:val="clear" w:color="auto" w:fill="E8E8E8"/>
          </w:tcPr>
          <w:p w:rsidRPr="00A04A44" w:rsidR="00A04A44" w:rsidP="00A04A44" w:rsidRDefault="00A04A44" w14:paraId="14DC62D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Origen</w:t>
            </w:r>
          </w:p>
        </w:tc>
      </w:tr>
      <w:tr w:rsidRPr="00A04A44" w:rsidR="00A04A44" w:rsidTr="0014407D" w14:paraId="10D9152C" w14:textId="77777777">
        <w:tc>
          <w:tcPr>
            <w:tcW w:w="0" w:type="auto"/>
          </w:tcPr>
          <w:p w:rsidRPr="00A04A44" w:rsidR="00A04A44" w:rsidP="00A04A44" w:rsidRDefault="00A04A44" w14:paraId="60F757E0"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CODEST</w:t>
            </w:r>
          </w:p>
        </w:tc>
        <w:tc>
          <w:tcPr>
            <w:tcW w:w="0" w:type="auto"/>
          </w:tcPr>
          <w:p w:rsidRPr="00A04A44" w:rsidR="00A04A44" w:rsidP="00A04A44" w:rsidRDefault="00A04A44" w14:paraId="0BF30B9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Código de la estación (siempre BW01)</w:t>
            </w:r>
          </w:p>
        </w:tc>
        <w:tc>
          <w:tcPr>
            <w:tcW w:w="0" w:type="auto"/>
          </w:tcPr>
          <w:p w:rsidRPr="00A04A44" w:rsidR="00A04A44" w:rsidP="00A04A44" w:rsidRDefault="00A04A44" w14:paraId="0611345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5D11D12F"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t>
            </w:r>
          </w:p>
        </w:tc>
        <w:tc>
          <w:tcPr>
            <w:tcW w:w="0" w:type="auto"/>
          </w:tcPr>
          <w:p w:rsidRPr="00A04A44" w:rsidR="00A04A44" w:rsidP="00A04A44" w:rsidRDefault="00A04A44" w14:paraId="0F92E147"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BOWEN</w:t>
            </w:r>
          </w:p>
        </w:tc>
      </w:tr>
      <w:tr w:rsidRPr="00A04A44" w:rsidR="00A04A44" w:rsidTr="0014407D" w14:paraId="6BE2CEEE" w14:textId="77777777">
        <w:tc>
          <w:tcPr>
            <w:tcW w:w="0" w:type="auto"/>
          </w:tcPr>
          <w:p w:rsidRPr="00A04A44" w:rsidR="00A04A44" w:rsidP="00A04A44" w:rsidRDefault="00A04A44" w14:paraId="730DEB2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FECHA</w:t>
            </w:r>
          </w:p>
        </w:tc>
        <w:tc>
          <w:tcPr>
            <w:tcW w:w="0" w:type="auto"/>
          </w:tcPr>
          <w:p w:rsidRPr="00A04A44" w:rsidR="00A04A44" w:rsidP="00A04A44" w:rsidRDefault="00A04A44" w14:paraId="78045EBC"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Fecha del registro (día)</w:t>
            </w:r>
          </w:p>
        </w:tc>
        <w:tc>
          <w:tcPr>
            <w:tcW w:w="0" w:type="auto"/>
          </w:tcPr>
          <w:p w:rsidRPr="00A04A44" w:rsidR="00A04A44" w:rsidP="00A04A44" w:rsidRDefault="00A04A44" w14:paraId="5AB34B7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2B629668"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DATE</w:t>
            </w:r>
          </w:p>
        </w:tc>
        <w:tc>
          <w:tcPr>
            <w:tcW w:w="0" w:type="auto"/>
          </w:tcPr>
          <w:p w:rsidRPr="00A04A44" w:rsidR="00A04A44" w:rsidP="00A04A44" w:rsidRDefault="00A04A44" w14:paraId="0030D187"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BOWEN</w:t>
            </w:r>
          </w:p>
        </w:tc>
      </w:tr>
      <w:tr w:rsidRPr="00A04A44" w:rsidR="00A04A44" w:rsidTr="0014407D" w14:paraId="45BF4556" w14:textId="77777777">
        <w:tc>
          <w:tcPr>
            <w:tcW w:w="0" w:type="auto"/>
          </w:tcPr>
          <w:p w:rsidRPr="00A04A44" w:rsidR="00A04A44" w:rsidP="00A04A44" w:rsidRDefault="00A04A44" w14:paraId="772964B7"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HORA</w:t>
            </w:r>
          </w:p>
        </w:tc>
        <w:tc>
          <w:tcPr>
            <w:tcW w:w="0" w:type="auto"/>
          </w:tcPr>
          <w:p w:rsidRPr="00A04A44" w:rsidR="00A04A44" w:rsidP="00A04A44" w:rsidRDefault="00A04A44" w14:paraId="0A09AA0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Hora del registro en formato HH24:MI</w:t>
            </w:r>
          </w:p>
        </w:tc>
        <w:tc>
          <w:tcPr>
            <w:tcW w:w="0" w:type="auto"/>
          </w:tcPr>
          <w:p w:rsidRPr="00A04A44" w:rsidR="00A04A44" w:rsidP="00A04A44" w:rsidRDefault="00A04A44" w14:paraId="2FCDB26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0140FE2C"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HH24:MI</w:t>
            </w:r>
          </w:p>
        </w:tc>
        <w:tc>
          <w:tcPr>
            <w:tcW w:w="0" w:type="auto"/>
          </w:tcPr>
          <w:p w:rsidRPr="00A04A44" w:rsidR="00A04A44" w:rsidP="00A04A44" w:rsidRDefault="00A04A44" w14:paraId="356383A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BOWEN</w:t>
            </w:r>
          </w:p>
        </w:tc>
      </w:tr>
      <w:tr w:rsidRPr="00A04A44" w:rsidR="00A04A44" w:rsidTr="0014407D" w14:paraId="67D838EB" w14:textId="77777777">
        <w:tc>
          <w:tcPr>
            <w:tcW w:w="0" w:type="auto"/>
          </w:tcPr>
          <w:p w:rsidRPr="00A04A44" w:rsidR="00A04A44" w:rsidP="00A04A44" w:rsidRDefault="00A04A44" w14:paraId="55D3D01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FECHA_HORA</w:t>
            </w:r>
          </w:p>
        </w:tc>
        <w:tc>
          <w:tcPr>
            <w:tcW w:w="0" w:type="auto"/>
          </w:tcPr>
          <w:p w:rsidRPr="00A04A44" w:rsidR="00A04A44" w:rsidP="00A04A44" w:rsidRDefault="00A04A44" w14:paraId="39E369C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Fecha y hora completa del registro</w:t>
            </w:r>
          </w:p>
        </w:tc>
        <w:tc>
          <w:tcPr>
            <w:tcW w:w="0" w:type="auto"/>
          </w:tcPr>
          <w:p w:rsidRPr="00A04A44" w:rsidR="00A04A44" w:rsidP="00A04A44" w:rsidRDefault="00A04A44" w14:paraId="645F076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A04A44" w:rsidRDefault="00A04A44" w14:paraId="2CAC1F7D"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TIMESTAMP</w:t>
            </w:r>
          </w:p>
        </w:tc>
        <w:tc>
          <w:tcPr>
            <w:tcW w:w="0" w:type="auto"/>
          </w:tcPr>
          <w:p w:rsidRPr="00A04A44" w:rsidR="00A04A44" w:rsidP="00A04A44" w:rsidRDefault="00A04A44" w14:paraId="6240B7C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BOWEN</w:t>
            </w:r>
          </w:p>
        </w:tc>
      </w:tr>
    </w:tbl>
    <w:p w:rsidRPr="00A04A44" w:rsidR="00A04A44" w:rsidP="00A04A44" w:rsidRDefault="00A04A44" w14:paraId="6D0C7C77" w14:textId="77777777">
      <w:pPr>
        <w:suppressAutoHyphens w:val="0"/>
        <w:spacing w:before="100" w:after="100"/>
        <w:textAlignment w:val="auto"/>
        <w:rPr>
          <w:rFonts w:ascii="Calibri" w:hAnsi="Calibri" w:cs="Calibri"/>
          <w:szCs w:val="22"/>
          <w:lang w:val="es-ES" w:eastAsia="fr-FR"/>
        </w:rPr>
      </w:pPr>
    </w:p>
    <w:p w:rsidRPr="00A04A44" w:rsidR="00A04A44" w:rsidP="00A04A44" w:rsidRDefault="00A04A44" w14:paraId="130FCD0E" w14:textId="7B530525">
      <w:pPr>
        <w:numPr>
          <w:ilvl w:val="0"/>
          <w:numId w:val="16"/>
        </w:num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2. Variables de la Estación BOWEN (BW01)</w:t>
      </w:r>
    </w:p>
    <w:p w:rsidRPr="00A04A44" w:rsidR="00A04A44" w:rsidP="00A04A44" w:rsidRDefault="00A04A44" w14:paraId="603A543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773"/>
        <w:gridCol w:w="4217"/>
        <w:gridCol w:w="807"/>
        <w:gridCol w:w="696"/>
        <w:gridCol w:w="1001"/>
      </w:tblGrid>
      <w:tr w:rsidRPr="00A04A44" w:rsidR="00A04A44" w:rsidTr="00A04A44" w14:paraId="09BBF196" w14:textId="77777777">
        <w:tc>
          <w:tcPr>
            <w:tcW w:w="1021" w:type="pct"/>
            <w:shd w:val="clear" w:color="auto" w:fill="E8E8E8"/>
          </w:tcPr>
          <w:p w:rsidRPr="00A04A44" w:rsidR="00A04A44" w:rsidP="00A04A44" w:rsidRDefault="00A04A44" w14:paraId="38BEDDA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Columna</w:t>
            </w:r>
          </w:p>
        </w:tc>
        <w:tc>
          <w:tcPr>
            <w:tcW w:w="2488" w:type="pct"/>
            <w:shd w:val="clear" w:color="auto" w:fill="E8E8E8"/>
          </w:tcPr>
          <w:p w:rsidRPr="00A04A44" w:rsidR="00A04A44" w:rsidP="00A04A44" w:rsidRDefault="00A04A44" w14:paraId="0D498D82"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Descripción</w:t>
            </w:r>
          </w:p>
        </w:tc>
        <w:tc>
          <w:tcPr>
            <w:tcW w:w="481" w:type="pct"/>
            <w:shd w:val="clear" w:color="auto" w:fill="E8E8E8"/>
          </w:tcPr>
          <w:p w:rsidRPr="00A04A44" w:rsidR="00A04A44" w:rsidP="00A04A44" w:rsidRDefault="00A04A44" w14:paraId="59C67F27"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Tipo</w:t>
            </w:r>
          </w:p>
        </w:tc>
        <w:tc>
          <w:tcPr>
            <w:tcW w:w="0" w:type="auto"/>
            <w:shd w:val="clear" w:color="auto" w:fill="E8E8E8"/>
          </w:tcPr>
          <w:p w:rsidRPr="00A04A44" w:rsidR="00A04A44" w:rsidP="00A04A44" w:rsidRDefault="00A04A44" w14:paraId="2F08ED9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Unidades</w:t>
            </w:r>
          </w:p>
        </w:tc>
        <w:tc>
          <w:tcPr>
            <w:tcW w:w="0" w:type="auto"/>
            <w:shd w:val="clear" w:color="auto" w:fill="E8E8E8"/>
          </w:tcPr>
          <w:p w:rsidRPr="00A04A44" w:rsidR="00A04A44" w:rsidP="00A04A44" w:rsidRDefault="00A04A44" w14:paraId="048F54FC"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Altura/Nivel</w:t>
            </w:r>
          </w:p>
        </w:tc>
      </w:tr>
      <w:tr w:rsidRPr="00A04A44" w:rsidR="00A04A44" w:rsidTr="00A04A44" w14:paraId="790DB83D" w14:textId="77777777">
        <w:tc>
          <w:tcPr>
            <w:tcW w:w="1021" w:type="pct"/>
          </w:tcPr>
          <w:p w:rsidRPr="00A04A44" w:rsidR="00A04A44" w:rsidP="00A04A44" w:rsidRDefault="00A04A44" w14:paraId="0A2FB72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TEMP_1</w:t>
            </w:r>
          </w:p>
        </w:tc>
        <w:tc>
          <w:tcPr>
            <w:tcW w:w="2488" w:type="pct"/>
          </w:tcPr>
          <w:p w:rsidRPr="00A04A44" w:rsidR="00A04A44" w:rsidP="00A04A44" w:rsidRDefault="00A04A44" w14:paraId="6391F45C"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 promedio horaria</w:t>
            </w:r>
          </w:p>
        </w:tc>
        <w:tc>
          <w:tcPr>
            <w:tcW w:w="481" w:type="pct"/>
          </w:tcPr>
          <w:p w:rsidRPr="00A04A44" w:rsidR="00A04A44" w:rsidP="00A04A44" w:rsidRDefault="00A04A44" w14:paraId="7158592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96310" w:rsidRDefault="00A04A44" w14:paraId="6561A81A" w14:textId="77777777">
            <w:pPr>
              <w:suppressAutoHyphens w:val="0"/>
              <w:spacing w:before="100" w:after="100"/>
              <w:ind w:hanging="121"/>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c>
          <w:tcPr>
            <w:tcW w:w="0" w:type="auto"/>
          </w:tcPr>
          <w:p w:rsidRPr="00A04A44" w:rsidR="00A04A44" w:rsidP="00A96310" w:rsidRDefault="00A04A44" w14:paraId="6E7AD36C"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0.75 m</w:t>
            </w:r>
          </w:p>
        </w:tc>
      </w:tr>
      <w:tr w:rsidRPr="00A04A44" w:rsidR="00A04A44" w:rsidTr="00A04A44" w14:paraId="298E524F" w14:textId="77777777">
        <w:tc>
          <w:tcPr>
            <w:tcW w:w="1021" w:type="pct"/>
          </w:tcPr>
          <w:p w:rsidRPr="00A04A44" w:rsidR="00A04A44" w:rsidP="00A04A44" w:rsidRDefault="00A04A44" w14:paraId="1E61EC7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TEMP_1_MIN</w:t>
            </w:r>
          </w:p>
        </w:tc>
        <w:tc>
          <w:tcPr>
            <w:tcW w:w="2488" w:type="pct"/>
          </w:tcPr>
          <w:p w:rsidRPr="00A04A44" w:rsidR="00A04A44" w:rsidP="00A04A44" w:rsidRDefault="00A04A44" w14:paraId="2DB9E8F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 mínima horaria</w:t>
            </w:r>
          </w:p>
        </w:tc>
        <w:tc>
          <w:tcPr>
            <w:tcW w:w="481" w:type="pct"/>
          </w:tcPr>
          <w:p w:rsidRPr="00A04A44" w:rsidR="00A04A44" w:rsidP="00A04A44" w:rsidRDefault="00A04A44" w14:paraId="502A89F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96310" w:rsidRDefault="00A04A44" w14:paraId="0AFAD053" w14:textId="77777777">
            <w:pPr>
              <w:suppressAutoHyphens w:val="0"/>
              <w:spacing w:before="100" w:after="100"/>
              <w:ind w:hanging="121"/>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c>
          <w:tcPr>
            <w:tcW w:w="0" w:type="auto"/>
          </w:tcPr>
          <w:p w:rsidRPr="00A04A44" w:rsidR="00A04A44" w:rsidP="00A96310" w:rsidRDefault="00A04A44" w14:paraId="5316B799"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0.75 m</w:t>
            </w:r>
          </w:p>
        </w:tc>
      </w:tr>
      <w:tr w:rsidRPr="00A04A44" w:rsidR="00A04A44" w:rsidTr="00A04A44" w14:paraId="4FFA65B0" w14:textId="77777777">
        <w:tc>
          <w:tcPr>
            <w:tcW w:w="1021" w:type="pct"/>
          </w:tcPr>
          <w:p w:rsidRPr="00A04A44" w:rsidR="00A04A44" w:rsidP="00A04A44" w:rsidRDefault="00A04A44" w14:paraId="53F85F7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TEMP_1_MAX</w:t>
            </w:r>
          </w:p>
        </w:tc>
        <w:tc>
          <w:tcPr>
            <w:tcW w:w="2488" w:type="pct"/>
          </w:tcPr>
          <w:p w:rsidRPr="00A04A44" w:rsidR="00A04A44" w:rsidP="00A04A44" w:rsidRDefault="00A04A44" w14:paraId="7A74207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 máxima horaria</w:t>
            </w:r>
          </w:p>
        </w:tc>
        <w:tc>
          <w:tcPr>
            <w:tcW w:w="481" w:type="pct"/>
          </w:tcPr>
          <w:p w:rsidRPr="00A04A44" w:rsidR="00A04A44" w:rsidP="00A04A44" w:rsidRDefault="00A04A44" w14:paraId="540F52B2"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96310" w:rsidRDefault="00A04A44" w14:paraId="6AE45718" w14:textId="77777777">
            <w:pPr>
              <w:suppressAutoHyphens w:val="0"/>
              <w:spacing w:before="100" w:after="100"/>
              <w:ind w:hanging="121"/>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c>
          <w:tcPr>
            <w:tcW w:w="0" w:type="auto"/>
          </w:tcPr>
          <w:p w:rsidRPr="00A04A44" w:rsidR="00A04A44" w:rsidP="00A96310" w:rsidRDefault="00A04A44" w14:paraId="54EE2B27"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0.75 m</w:t>
            </w:r>
          </w:p>
        </w:tc>
      </w:tr>
      <w:tr w:rsidRPr="00A04A44" w:rsidR="00A04A44" w:rsidTr="00A04A44" w14:paraId="3D7FBC12" w14:textId="77777777">
        <w:tc>
          <w:tcPr>
            <w:tcW w:w="1021" w:type="pct"/>
          </w:tcPr>
          <w:p w:rsidRPr="00A04A44" w:rsidR="00A04A44" w:rsidP="00A04A44" w:rsidRDefault="00A04A44" w14:paraId="541BE7B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TEMP_2</w:t>
            </w:r>
          </w:p>
        </w:tc>
        <w:tc>
          <w:tcPr>
            <w:tcW w:w="2488" w:type="pct"/>
          </w:tcPr>
          <w:p w:rsidRPr="00A04A44" w:rsidR="00A04A44" w:rsidP="00A04A44" w:rsidRDefault="00A04A44" w14:paraId="4D94CB4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 promedio horaria</w:t>
            </w:r>
          </w:p>
        </w:tc>
        <w:tc>
          <w:tcPr>
            <w:tcW w:w="481" w:type="pct"/>
          </w:tcPr>
          <w:p w:rsidRPr="00A04A44" w:rsidR="00A04A44" w:rsidP="00A04A44" w:rsidRDefault="00A04A44" w14:paraId="6046D89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96310" w:rsidRDefault="00A04A44" w14:paraId="18F0712D" w14:textId="77777777">
            <w:pPr>
              <w:suppressAutoHyphens w:val="0"/>
              <w:spacing w:before="100" w:after="100"/>
              <w:ind w:hanging="121"/>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c>
          <w:tcPr>
            <w:tcW w:w="0" w:type="auto"/>
          </w:tcPr>
          <w:p w:rsidRPr="00A04A44" w:rsidR="00A04A44" w:rsidP="00A96310" w:rsidRDefault="00A04A44" w14:paraId="5B328E08"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2.15 m</w:t>
            </w:r>
          </w:p>
        </w:tc>
      </w:tr>
      <w:tr w:rsidRPr="00A04A44" w:rsidR="00A04A44" w:rsidTr="00A04A44" w14:paraId="2425D11B" w14:textId="77777777">
        <w:tc>
          <w:tcPr>
            <w:tcW w:w="1021" w:type="pct"/>
          </w:tcPr>
          <w:p w:rsidRPr="00A04A44" w:rsidR="00A04A44" w:rsidP="00A04A44" w:rsidRDefault="00A04A44" w14:paraId="685EDF5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TEMP_2_MIN</w:t>
            </w:r>
          </w:p>
        </w:tc>
        <w:tc>
          <w:tcPr>
            <w:tcW w:w="2488" w:type="pct"/>
          </w:tcPr>
          <w:p w:rsidRPr="00A04A44" w:rsidR="00A04A44" w:rsidP="00A04A44" w:rsidRDefault="00A04A44" w14:paraId="1AAB26E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 mínima horaria</w:t>
            </w:r>
          </w:p>
        </w:tc>
        <w:tc>
          <w:tcPr>
            <w:tcW w:w="481" w:type="pct"/>
          </w:tcPr>
          <w:p w:rsidRPr="00A04A44" w:rsidR="00A04A44" w:rsidP="00A04A44" w:rsidRDefault="00A04A44" w14:paraId="32FF85D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96310" w:rsidRDefault="00A04A44" w14:paraId="0FBF605B" w14:textId="77777777">
            <w:pPr>
              <w:suppressAutoHyphens w:val="0"/>
              <w:spacing w:before="100" w:after="100"/>
              <w:ind w:hanging="121"/>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c>
          <w:tcPr>
            <w:tcW w:w="0" w:type="auto"/>
          </w:tcPr>
          <w:p w:rsidRPr="00A04A44" w:rsidR="00A04A44" w:rsidP="00A96310" w:rsidRDefault="00A04A44" w14:paraId="3BE03A35"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2.15 m</w:t>
            </w:r>
          </w:p>
        </w:tc>
      </w:tr>
      <w:tr w:rsidRPr="00A04A44" w:rsidR="00A04A44" w:rsidTr="00A04A44" w14:paraId="07A906E1" w14:textId="77777777">
        <w:tc>
          <w:tcPr>
            <w:tcW w:w="1021" w:type="pct"/>
          </w:tcPr>
          <w:p w:rsidRPr="00A04A44" w:rsidR="00A04A44" w:rsidP="00A04A44" w:rsidRDefault="00A04A44" w14:paraId="59D3C815"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TEMP_2_MAX</w:t>
            </w:r>
          </w:p>
        </w:tc>
        <w:tc>
          <w:tcPr>
            <w:tcW w:w="2488" w:type="pct"/>
          </w:tcPr>
          <w:p w:rsidRPr="00A04A44" w:rsidR="00A04A44" w:rsidP="00A04A44" w:rsidRDefault="00A04A44" w14:paraId="2CAFAE37"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 máxima horaria</w:t>
            </w:r>
          </w:p>
        </w:tc>
        <w:tc>
          <w:tcPr>
            <w:tcW w:w="481" w:type="pct"/>
          </w:tcPr>
          <w:p w:rsidRPr="00A04A44" w:rsidR="00A04A44" w:rsidP="00A04A44" w:rsidRDefault="00A04A44" w14:paraId="6ABB2CA0"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96310" w:rsidRDefault="00A04A44" w14:paraId="29ABDC41" w14:textId="77777777">
            <w:pPr>
              <w:suppressAutoHyphens w:val="0"/>
              <w:spacing w:before="100" w:after="100"/>
              <w:ind w:hanging="121"/>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c>
          <w:tcPr>
            <w:tcW w:w="0" w:type="auto"/>
          </w:tcPr>
          <w:p w:rsidRPr="00A04A44" w:rsidR="00A04A44" w:rsidP="00A96310" w:rsidRDefault="00A04A44" w14:paraId="412D7331"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2.15 m</w:t>
            </w:r>
          </w:p>
        </w:tc>
      </w:tr>
      <w:tr w:rsidRPr="00A04A44" w:rsidR="00A04A44" w:rsidTr="00A04A44" w14:paraId="6F3F7DCF" w14:textId="77777777">
        <w:tc>
          <w:tcPr>
            <w:tcW w:w="1021" w:type="pct"/>
          </w:tcPr>
          <w:p w:rsidRPr="00A04A44" w:rsidR="00A04A44" w:rsidP="00A04A44" w:rsidRDefault="00A04A44" w14:paraId="7A79A4A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TEMP_SUELO</w:t>
            </w:r>
          </w:p>
        </w:tc>
        <w:tc>
          <w:tcPr>
            <w:tcW w:w="2488" w:type="pct"/>
          </w:tcPr>
          <w:p w:rsidRPr="00A04A44" w:rsidR="00A04A44" w:rsidP="00A04A44" w:rsidRDefault="00A04A44" w14:paraId="27AF70D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 del suelo promedio horaria</w:t>
            </w:r>
          </w:p>
        </w:tc>
        <w:tc>
          <w:tcPr>
            <w:tcW w:w="481" w:type="pct"/>
          </w:tcPr>
          <w:p w:rsidRPr="00A04A44" w:rsidR="00A04A44" w:rsidP="00A04A44" w:rsidRDefault="00A04A44" w14:paraId="1089BD6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96310" w:rsidRDefault="00A04A44" w14:paraId="0F340092" w14:textId="77777777">
            <w:pPr>
              <w:suppressAutoHyphens w:val="0"/>
              <w:spacing w:before="100" w:after="100"/>
              <w:ind w:hanging="121"/>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c>
          <w:tcPr>
            <w:tcW w:w="0" w:type="auto"/>
          </w:tcPr>
          <w:p w:rsidRPr="00A04A44" w:rsidR="00A04A44" w:rsidP="00A96310" w:rsidRDefault="00A04A44" w14:paraId="5906A6F2"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Suelo</w:t>
            </w:r>
          </w:p>
        </w:tc>
      </w:tr>
      <w:tr w:rsidRPr="00A04A44" w:rsidR="00A04A44" w:rsidTr="00A04A44" w14:paraId="2E92D4C8" w14:textId="77777777">
        <w:tc>
          <w:tcPr>
            <w:tcW w:w="1021" w:type="pct"/>
          </w:tcPr>
          <w:p w:rsidRPr="00A04A44" w:rsidR="00A04A44" w:rsidP="00A04A44" w:rsidRDefault="00A04A44" w14:paraId="71CA5D9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TEMP_SUELO_MIN</w:t>
            </w:r>
          </w:p>
        </w:tc>
        <w:tc>
          <w:tcPr>
            <w:tcW w:w="2488" w:type="pct"/>
          </w:tcPr>
          <w:p w:rsidRPr="00A04A44" w:rsidR="00A04A44" w:rsidP="00A04A44" w:rsidRDefault="00A04A44" w14:paraId="7B76542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 del suelo mínima horaria</w:t>
            </w:r>
          </w:p>
        </w:tc>
        <w:tc>
          <w:tcPr>
            <w:tcW w:w="481" w:type="pct"/>
          </w:tcPr>
          <w:p w:rsidRPr="00A04A44" w:rsidR="00A04A44" w:rsidP="00A04A44" w:rsidRDefault="00A04A44" w14:paraId="05867F30"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96310" w:rsidRDefault="00A04A44" w14:paraId="13C9F808"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c>
          <w:tcPr>
            <w:tcW w:w="0" w:type="auto"/>
          </w:tcPr>
          <w:p w:rsidRPr="00A04A44" w:rsidR="00A04A44" w:rsidP="00A96310" w:rsidRDefault="00A04A44" w14:paraId="463D0919"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Suelo</w:t>
            </w:r>
          </w:p>
        </w:tc>
      </w:tr>
      <w:tr w:rsidRPr="00A04A44" w:rsidR="00A04A44" w:rsidTr="00A04A44" w14:paraId="1CBFB53C" w14:textId="77777777">
        <w:tc>
          <w:tcPr>
            <w:tcW w:w="1021" w:type="pct"/>
          </w:tcPr>
          <w:p w:rsidRPr="00A04A44" w:rsidR="00A04A44" w:rsidP="00A04A44" w:rsidRDefault="00A04A44" w14:paraId="51F9C82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TEMP_SUELO_MAX</w:t>
            </w:r>
          </w:p>
        </w:tc>
        <w:tc>
          <w:tcPr>
            <w:tcW w:w="2488" w:type="pct"/>
          </w:tcPr>
          <w:p w:rsidRPr="00A04A44" w:rsidR="00A04A44" w:rsidP="00A04A44" w:rsidRDefault="00A04A44" w14:paraId="76819082"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 del suelo máxima horaria</w:t>
            </w:r>
          </w:p>
        </w:tc>
        <w:tc>
          <w:tcPr>
            <w:tcW w:w="481" w:type="pct"/>
          </w:tcPr>
          <w:p w:rsidRPr="00A04A44" w:rsidR="00A04A44" w:rsidP="00A04A44" w:rsidRDefault="00A04A44" w14:paraId="6391B87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96310" w:rsidRDefault="00A04A44" w14:paraId="685ECD80"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c>
          <w:tcPr>
            <w:tcW w:w="0" w:type="auto"/>
          </w:tcPr>
          <w:p w:rsidRPr="00A04A44" w:rsidR="00A04A44" w:rsidP="00A96310" w:rsidRDefault="00A04A44" w14:paraId="17FE95A6"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Suelo</w:t>
            </w:r>
          </w:p>
        </w:tc>
      </w:tr>
      <w:tr w:rsidRPr="00A04A44" w:rsidR="00A04A44" w:rsidTr="00A04A44" w14:paraId="53E7F9F9" w14:textId="77777777">
        <w:tc>
          <w:tcPr>
            <w:tcW w:w="1021" w:type="pct"/>
          </w:tcPr>
          <w:p w:rsidRPr="00A04A44" w:rsidR="00A04A44" w:rsidP="00A04A44" w:rsidRDefault="00A04A44" w14:paraId="01986D8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BV_TEMP</w:t>
            </w:r>
          </w:p>
        </w:tc>
        <w:tc>
          <w:tcPr>
            <w:tcW w:w="2488" w:type="pct"/>
          </w:tcPr>
          <w:p w:rsidRPr="00A04A44" w:rsidR="00A04A44" w:rsidP="00A04A44" w:rsidRDefault="00A04A44" w14:paraId="4FAFA140"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 del barómetro promedio horaria</w:t>
            </w:r>
          </w:p>
        </w:tc>
        <w:tc>
          <w:tcPr>
            <w:tcW w:w="481" w:type="pct"/>
          </w:tcPr>
          <w:p w:rsidRPr="00A04A44" w:rsidR="00A04A44" w:rsidP="00A04A44" w:rsidRDefault="00A04A44" w14:paraId="1FC9E4B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96310" w:rsidRDefault="00A04A44" w14:paraId="1F5875A9"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c>
          <w:tcPr>
            <w:tcW w:w="0" w:type="auto"/>
          </w:tcPr>
          <w:p w:rsidRPr="00A04A44" w:rsidR="00A04A44" w:rsidP="00A96310" w:rsidRDefault="00A04A44" w14:paraId="1FA68FD1"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N/A</w:t>
            </w:r>
          </w:p>
        </w:tc>
      </w:tr>
    </w:tbl>
    <w:p w:rsidRPr="00A04A44" w:rsidR="00A04A44" w:rsidP="00A04A44" w:rsidRDefault="00A04A44" w14:paraId="056DB661" w14:textId="77777777">
      <w:pPr>
        <w:suppressAutoHyphens w:val="0"/>
        <w:spacing w:before="100" w:after="100"/>
        <w:textAlignment w:val="auto"/>
        <w:rPr>
          <w:rFonts w:ascii="Calibri" w:hAnsi="Calibri" w:cs="Calibri"/>
          <w:szCs w:val="22"/>
          <w:lang w:val="es-ES" w:eastAsia="fr-FR"/>
        </w:rPr>
      </w:pPr>
    </w:p>
    <w:p w:rsidRPr="00A04A44" w:rsidR="00A04A44" w:rsidP="00A04A44" w:rsidRDefault="00A04A44" w14:paraId="5CFA507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lastRenderedPageBreak/>
        <w:t>Humedad Relativa y Presión</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315"/>
        <w:gridCol w:w="4386"/>
        <w:gridCol w:w="871"/>
        <w:gridCol w:w="1115"/>
        <w:gridCol w:w="807"/>
      </w:tblGrid>
      <w:tr w:rsidRPr="00A04A44" w:rsidR="00A04A44" w:rsidTr="0014407D" w14:paraId="40F2BEF5" w14:textId="77777777">
        <w:tc>
          <w:tcPr>
            <w:tcW w:w="0" w:type="auto"/>
            <w:shd w:val="clear" w:color="auto" w:fill="E8E8E8"/>
          </w:tcPr>
          <w:p w:rsidRPr="00A04A44" w:rsidR="00A04A44" w:rsidP="00A04A44" w:rsidRDefault="00A04A44" w14:paraId="09ED21E0"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Columna</w:t>
            </w:r>
          </w:p>
        </w:tc>
        <w:tc>
          <w:tcPr>
            <w:tcW w:w="0" w:type="auto"/>
            <w:shd w:val="clear" w:color="auto" w:fill="E8E8E8"/>
          </w:tcPr>
          <w:p w:rsidRPr="00A04A44" w:rsidR="00A04A44" w:rsidP="00A04A44" w:rsidRDefault="00A04A44" w14:paraId="6939368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Descripción</w:t>
            </w:r>
          </w:p>
        </w:tc>
        <w:tc>
          <w:tcPr>
            <w:tcW w:w="0" w:type="auto"/>
            <w:shd w:val="clear" w:color="auto" w:fill="E8E8E8"/>
          </w:tcPr>
          <w:p w:rsidRPr="00A04A44" w:rsidR="00A04A44" w:rsidP="00A04A44" w:rsidRDefault="00A04A44" w14:paraId="52EE0D65"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Tipo</w:t>
            </w:r>
          </w:p>
        </w:tc>
        <w:tc>
          <w:tcPr>
            <w:tcW w:w="0" w:type="auto"/>
            <w:shd w:val="clear" w:color="auto" w:fill="E8E8E8"/>
          </w:tcPr>
          <w:p w:rsidRPr="00A04A44" w:rsidR="00A04A44" w:rsidP="00A04A44" w:rsidRDefault="00A04A44" w14:paraId="1184BD8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Unidades</w:t>
            </w:r>
          </w:p>
        </w:tc>
        <w:tc>
          <w:tcPr>
            <w:tcW w:w="0" w:type="auto"/>
            <w:shd w:val="clear" w:color="auto" w:fill="E8E8E8"/>
          </w:tcPr>
          <w:p w:rsidRPr="00A04A44" w:rsidR="00A04A44" w:rsidP="00A04A44" w:rsidRDefault="00A04A44" w14:paraId="2C68863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Altura</w:t>
            </w:r>
          </w:p>
        </w:tc>
      </w:tr>
      <w:tr w:rsidRPr="00A04A44" w:rsidR="00A04A44" w:rsidTr="0014407D" w14:paraId="2EC7BB53" w14:textId="77777777">
        <w:tc>
          <w:tcPr>
            <w:tcW w:w="0" w:type="auto"/>
          </w:tcPr>
          <w:p w:rsidRPr="00A04A44" w:rsidR="00A04A44" w:rsidP="00A04A44" w:rsidRDefault="00A04A44" w14:paraId="3B948CF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HR_1</w:t>
            </w:r>
          </w:p>
        </w:tc>
        <w:tc>
          <w:tcPr>
            <w:tcW w:w="0" w:type="auto"/>
          </w:tcPr>
          <w:p w:rsidRPr="00A04A44" w:rsidR="00A04A44" w:rsidP="00A04A44" w:rsidRDefault="00A04A44" w14:paraId="4CF03F3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Humedad relativa promedio horaria</w:t>
            </w:r>
          </w:p>
        </w:tc>
        <w:tc>
          <w:tcPr>
            <w:tcW w:w="0" w:type="auto"/>
          </w:tcPr>
          <w:p w:rsidRPr="00A04A44" w:rsidR="00A04A44" w:rsidP="00A04A44" w:rsidRDefault="00A04A44" w14:paraId="37B5DAE7"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569B930D"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t>
            </w:r>
          </w:p>
        </w:tc>
        <w:tc>
          <w:tcPr>
            <w:tcW w:w="0" w:type="auto"/>
          </w:tcPr>
          <w:p w:rsidRPr="00A04A44" w:rsidR="00A04A44" w:rsidP="00A04A44" w:rsidRDefault="00A04A44" w14:paraId="2965505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0.75 m</w:t>
            </w:r>
          </w:p>
        </w:tc>
      </w:tr>
      <w:tr w:rsidRPr="00A04A44" w:rsidR="00A04A44" w:rsidTr="0014407D" w14:paraId="69AA3AB0" w14:textId="77777777">
        <w:tc>
          <w:tcPr>
            <w:tcW w:w="0" w:type="auto"/>
          </w:tcPr>
          <w:p w:rsidRPr="00A04A44" w:rsidR="00A04A44" w:rsidP="00A04A44" w:rsidRDefault="00A04A44" w14:paraId="3F6A2EF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HR_1_MIN</w:t>
            </w:r>
          </w:p>
        </w:tc>
        <w:tc>
          <w:tcPr>
            <w:tcW w:w="0" w:type="auto"/>
          </w:tcPr>
          <w:p w:rsidRPr="00A04A44" w:rsidR="00A04A44" w:rsidP="00A04A44" w:rsidRDefault="00A04A44" w14:paraId="67980B4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Humedad relativa mínima horaria</w:t>
            </w:r>
          </w:p>
        </w:tc>
        <w:tc>
          <w:tcPr>
            <w:tcW w:w="0" w:type="auto"/>
          </w:tcPr>
          <w:p w:rsidRPr="00A04A44" w:rsidR="00A04A44" w:rsidP="00A04A44" w:rsidRDefault="00A04A44" w14:paraId="4EF564F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372ECD64"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t>
            </w:r>
          </w:p>
        </w:tc>
        <w:tc>
          <w:tcPr>
            <w:tcW w:w="0" w:type="auto"/>
          </w:tcPr>
          <w:p w:rsidRPr="00A04A44" w:rsidR="00A04A44" w:rsidP="00A04A44" w:rsidRDefault="00A04A44" w14:paraId="198A4C9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0.75 m</w:t>
            </w:r>
          </w:p>
        </w:tc>
      </w:tr>
      <w:tr w:rsidRPr="00A04A44" w:rsidR="00A04A44" w:rsidTr="0014407D" w14:paraId="2121F98D" w14:textId="77777777">
        <w:tc>
          <w:tcPr>
            <w:tcW w:w="0" w:type="auto"/>
          </w:tcPr>
          <w:p w:rsidRPr="00A04A44" w:rsidR="00A04A44" w:rsidP="00A04A44" w:rsidRDefault="00A04A44" w14:paraId="429A645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HR_1_MAX</w:t>
            </w:r>
          </w:p>
        </w:tc>
        <w:tc>
          <w:tcPr>
            <w:tcW w:w="0" w:type="auto"/>
          </w:tcPr>
          <w:p w:rsidRPr="00A04A44" w:rsidR="00A04A44" w:rsidP="00A04A44" w:rsidRDefault="00A04A44" w14:paraId="3808B88C"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Humedad relativa máxima horaria</w:t>
            </w:r>
          </w:p>
        </w:tc>
        <w:tc>
          <w:tcPr>
            <w:tcW w:w="0" w:type="auto"/>
          </w:tcPr>
          <w:p w:rsidRPr="00A04A44" w:rsidR="00A04A44" w:rsidP="00A04A44" w:rsidRDefault="00A04A44" w14:paraId="419CA342"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312FF0FF"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t>
            </w:r>
          </w:p>
        </w:tc>
        <w:tc>
          <w:tcPr>
            <w:tcW w:w="0" w:type="auto"/>
          </w:tcPr>
          <w:p w:rsidRPr="00A04A44" w:rsidR="00A04A44" w:rsidP="00A04A44" w:rsidRDefault="00A04A44" w14:paraId="173D2E32"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0.75 m</w:t>
            </w:r>
          </w:p>
        </w:tc>
      </w:tr>
      <w:tr w:rsidRPr="00A04A44" w:rsidR="00A04A44" w:rsidTr="0014407D" w14:paraId="64EB4C2D" w14:textId="77777777">
        <w:tc>
          <w:tcPr>
            <w:tcW w:w="0" w:type="auto"/>
          </w:tcPr>
          <w:p w:rsidRPr="00A04A44" w:rsidR="00A04A44" w:rsidP="00A04A44" w:rsidRDefault="00A04A44" w14:paraId="2F6F515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HR_2</w:t>
            </w:r>
          </w:p>
        </w:tc>
        <w:tc>
          <w:tcPr>
            <w:tcW w:w="0" w:type="auto"/>
          </w:tcPr>
          <w:p w:rsidRPr="00A04A44" w:rsidR="00A04A44" w:rsidP="00A04A44" w:rsidRDefault="00A04A44" w14:paraId="5C905C82"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Humedad relativa promedio horaria</w:t>
            </w:r>
          </w:p>
        </w:tc>
        <w:tc>
          <w:tcPr>
            <w:tcW w:w="0" w:type="auto"/>
          </w:tcPr>
          <w:p w:rsidRPr="00A04A44" w:rsidR="00A04A44" w:rsidP="00A04A44" w:rsidRDefault="00A04A44" w14:paraId="2939C24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27DE78C8"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t>
            </w:r>
          </w:p>
        </w:tc>
        <w:tc>
          <w:tcPr>
            <w:tcW w:w="0" w:type="auto"/>
          </w:tcPr>
          <w:p w:rsidRPr="00A04A44" w:rsidR="00A04A44" w:rsidP="00A04A44" w:rsidRDefault="00A04A44" w14:paraId="1CCC4E7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2.15 m</w:t>
            </w:r>
          </w:p>
        </w:tc>
      </w:tr>
      <w:tr w:rsidRPr="00A04A44" w:rsidR="00A04A44" w:rsidTr="0014407D" w14:paraId="3C9DF1E2" w14:textId="77777777">
        <w:tc>
          <w:tcPr>
            <w:tcW w:w="0" w:type="auto"/>
          </w:tcPr>
          <w:p w:rsidRPr="00A04A44" w:rsidR="00A04A44" w:rsidP="00A04A44" w:rsidRDefault="00A04A44" w14:paraId="31D63A7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HR_2_MIN</w:t>
            </w:r>
          </w:p>
        </w:tc>
        <w:tc>
          <w:tcPr>
            <w:tcW w:w="0" w:type="auto"/>
          </w:tcPr>
          <w:p w:rsidRPr="00A04A44" w:rsidR="00A04A44" w:rsidP="00A04A44" w:rsidRDefault="00A04A44" w14:paraId="028E5C40"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Humedad relativa mínima horaria</w:t>
            </w:r>
          </w:p>
        </w:tc>
        <w:tc>
          <w:tcPr>
            <w:tcW w:w="0" w:type="auto"/>
          </w:tcPr>
          <w:p w:rsidRPr="00A04A44" w:rsidR="00A04A44" w:rsidP="00A04A44" w:rsidRDefault="00A04A44" w14:paraId="2A75B56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00BC1194"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t>
            </w:r>
          </w:p>
        </w:tc>
        <w:tc>
          <w:tcPr>
            <w:tcW w:w="0" w:type="auto"/>
          </w:tcPr>
          <w:p w:rsidRPr="00A04A44" w:rsidR="00A04A44" w:rsidP="00A04A44" w:rsidRDefault="00A04A44" w14:paraId="49FAFBE2"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2.15 m</w:t>
            </w:r>
          </w:p>
        </w:tc>
      </w:tr>
      <w:tr w:rsidRPr="00A04A44" w:rsidR="00A04A44" w:rsidTr="0014407D" w14:paraId="610AF904" w14:textId="77777777">
        <w:tc>
          <w:tcPr>
            <w:tcW w:w="0" w:type="auto"/>
          </w:tcPr>
          <w:p w:rsidRPr="00A04A44" w:rsidR="00A04A44" w:rsidP="00A04A44" w:rsidRDefault="00A04A44" w14:paraId="125535C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HR_2_MAX</w:t>
            </w:r>
          </w:p>
        </w:tc>
        <w:tc>
          <w:tcPr>
            <w:tcW w:w="0" w:type="auto"/>
          </w:tcPr>
          <w:p w:rsidRPr="00A04A44" w:rsidR="00A04A44" w:rsidP="00A04A44" w:rsidRDefault="00A04A44" w14:paraId="69FDFD5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Humedad relativa máxima horaria</w:t>
            </w:r>
          </w:p>
        </w:tc>
        <w:tc>
          <w:tcPr>
            <w:tcW w:w="0" w:type="auto"/>
          </w:tcPr>
          <w:p w:rsidRPr="00A04A44" w:rsidR="00A04A44" w:rsidP="00A04A44" w:rsidRDefault="00A04A44" w14:paraId="4FED0D2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541F9359"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t>
            </w:r>
          </w:p>
        </w:tc>
        <w:tc>
          <w:tcPr>
            <w:tcW w:w="0" w:type="auto"/>
          </w:tcPr>
          <w:p w:rsidRPr="00A04A44" w:rsidR="00A04A44" w:rsidP="00A04A44" w:rsidRDefault="00A04A44" w14:paraId="5A649DE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2.15 m</w:t>
            </w:r>
          </w:p>
        </w:tc>
      </w:tr>
      <w:tr w:rsidRPr="00A04A44" w:rsidR="00A04A44" w:rsidTr="0014407D" w14:paraId="5E650BCC" w14:textId="77777777">
        <w:tc>
          <w:tcPr>
            <w:tcW w:w="0" w:type="auto"/>
          </w:tcPr>
          <w:p w:rsidRPr="00A04A44" w:rsidR="00A04A44" w:rsidP="00A04A44" w:rsidRDefault="00A04A44" w14:paraId="7CFFF49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PRESSURE</w:t>
            </w:r>
          </w:p>
        </w:tc>
        <w:tc>
          <w:tcPr>
            <w:tcW w:w="0" w:type="auto"/>
          </w:tcPr>
          <w:p w:rsidRPr="00A04A44" w:rsidR="00A04A44" w:rsidP="00A04A44" w:rsidRDefault="00A04A44" w14:paraId="0256C1B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Presión barométrica promedio horaria</w:t>
            </w:r>
          </w:p>
        </w:tc>
        <w:tc>
          <w:tcPr>
            <w:tcW w:w="0" w:type="auto"/>
          </w:tcPr>
          <w:p w:rsidRPr="00A04A44" w:rsidR="00A04A44" w:rsidP="00A04A44" w:rsidRDefault="00A04A44" w14:paraId="555224F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4B617E10"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hPa</w:t>
            </w:r>
          </w:p>
        </w:tc>
        <w:tc>
          <w:tcPr>
            <w:tcW w:w="0" w:type="auto"/>
          </w:tcPr>
          <w:p w:rsidRPr="00A04A44" w:rsidR="00A04A44" w:rsidP="00A04A44" w:rsidRDefault="00A04A44" w14:paraId="762E043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N/A</w:t>
            </w:r>
          </w:p>
        </w:tc>
      </w:tr>
    </w:tbl>
    <w:p w:rsidRPr="00A04A44" w:rsidR="00A04A44" w:rsidP="00A04A44" w:rsidRDefault="00A04A44" w14:paraId="65826C25" w14:textId="77777777">
      <w:pPr>
        <w:suppressAutoHyphens w:val="0"/>
        <w:spacing w:before="100" w:after="100"/>
        <w:textAlignment w:val="auto"/>
        <w:rPr>
          <w:rFonts w:ascii="Calibri" w:hAnsi="Calibri" w:cs="Calibri"/>
          <w:szCs w:val="22"/>
          <w:lang w:val="es-ES" w:eastAsia="fr-FR"/>
        </w:rPr>
      </w:pPr>
    </w:p>
    <w:p w:rsidRPr="00A04A44" w:rsidR="00A04A44" w:rsidP="00A04A44" w:rsidRDefault="00A04A44" w14:paraId="577BBBE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Radiación</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80"/>
        <w:gridCol w:w="5226"/>
        <w:gridCol w:w="908"/>
        <w:gridCol w:w="1280"/>
      </w:tblGrid>
      <w:tr w:rsidRPr="00A04A44" w:rsidR="00A04A44" w:rsidTr="0014407D" w14:paraId="7202CC51" w14:textId="77777777">
        <w:tc>
          <w:tcPr>
            <w:tcW w:w="0" w:type="auto"/>
            <w:shd w:val="clear" w:color="auto" w:fill="E8E8E8"/>
          </w:tcPr>
          <w:p w:rsidRPr="00A04A44" w:rsidR="00A04A44" w:rsidP="00A04A44" w:rsidRDefault="00A04A44" w14:paraId="40E38AE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Columna</w:t>
            </w:r>
          </w:p>
        </w:tc>
        <w:tc>
          <w:tcPr>
            <w:tcW w:w="0" w:type="auto"/>
            <w:shd w:val="clear" w:color="auto" w:fill="E8E8E8"/>
          </w:tcPr>
          <w:p w:rsidRPr="00A04A44" w:rsidR="00A04A44" w:rsidP="00A04A44" w:rsidRDefault="00A04A44" w14:paraId="74552D9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Descripción</w:t>
            </w:r>
          </w:p>
        </w:tc>
        <w:tc>
          <w:tcPr>
            <w:tcW w:w="0" w:type="auto"/>
            <w:shd w:val="clear" w:color="auto" w:fill="E8E8E8"/>
          </w:tcPr>
          <w:p w:rsidRPr="00A04A44" w:rsidR="00A04A44" w:rsidP="00A04A44" w:rsidRDefault="00A04A44" w14:paraId="02C2D9F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Tipo</w:t>
            </w:r>
          </w:p>
        </w:tc>
        <w:tc>
          <w:tcPr>
            <w:tcW w:w="0" w:type="auto"/>
            <w:shd w:val="clear" w:color="auto" w:fill="E8E8E8"/>
          </w:tcPr>
          <w:p w:rsidRPr="00A04A44" w:rsidR="00A04A44" w:rsidP="00A04A44" w:rsidRDefault="00A04A44" w14:paraId="08319A8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Unidades</w:t>
            </w:r>
          </w:p>
        </w:tc>
      </w:tr>
      <w:tr w:rsidRPr="00A04A44" w:rsidR="00A04A44" w:rsidTr="0014407D" w14:paraId="402C6E27" w14:textId="77777777">
        <w:tc>
          <w:tcPr>
            <w:tcW w:w="0" w:type="auto"/>
          </w:tcPr>
          <w:p w:rsidRPr="00A04A44" w:rsidR="00A04A44" w:rsidP="00A04A44" w:rsidRDefault="00A04A44" w14:paraId="70653FF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RAD_NETA</w:t>
            </w:r>
          </w:p>
        </w:tc>
        <w:tc>
          <w:tcPr>
            <w:tcW w:w="0" w:type="auto"/>
          </w:tcPr>
          <w:p w:rsidRPr="00A04A44" w:rsidR="00A04A44" w:rsidP="00A04A44" w:rsidRDefault="00A04A44" w14:paraId="7754D8A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Radiación neta promedio horaria</w:t>
            </w:r>
          </w:p>
        </w:tc>
        <w:tc>
          <w:tcPr>
            <w:tcW w:w="0" w:type="auto"/>
          </w:tcPr>
          <w:p w:rsidRPr="00A04A44" w:rsidR="00A04A44" w:rsidP="00A04A44" w:rsidRDefault="00A04A44" w14:paraId="0D084F5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EE6564" w:rsidRDefault="00A04A44" w14:paraId="12D994C1"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W/m²</w:t>
            </w:r>
          </w:p>
        </w:tc>
      </w:tr>
      <w:tr w:rsidRPr="00A04A44" w:rsidR="00A04A44" w:rsidTr="0014407D" w14:paraId="478EC57A" w14:textId="77777777">
        <w:tc>
          <w:tcPr>
            <w:tcW w:w="0" w:type="auto"/>
          </w:tcPr>
          <w:p w:rsidRPr="00A04A44" w:rsidR="00A04A44" w:rsidP="00A04A44" w:rsidRDefault="00A04A44" w14:paraId="038AB74C"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SWIN</w:t>
            </w:r>
          </w:p>
        </w:tc>
        <w:tc>
          <w:tcPr>
            <w:tcW w:w="0" w:type="auto"/>
          </w:tcPr>
          <w:p w:rsidRPr="00A04A44" w:rsidR="00A04A44" w:rsidP="00A04A44" w:rsidRDefault="00A04A44" w14:paraId="7BA68C03" w14:textId="7F83ABE3">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Radiación solar entrante (onda corta) promedio horario</w:t>
            </w:r>
          </w:p>
        </w:tc>
        <w:tc>
          <w:tcPr>
            <w:tcW w:w="0" w:type="auto"/>
          </w:tcPr>
          <w:p w:rsidRPr="00A04A44" w:rsidR="00A04A44" w:rsidP="00A04A44" w:rsidRDefault="00A04A44" w14:paraId="3F56522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EE6564" w:rsidRDefault="00A04A44" w14:paraId="6D99FD13"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W/m²</w:t>
            </w:r>
          </w:p>
        </w:tc>
      </w:tr>
      <w:tr w:rsidRPr="00A04A44" w:rsidR="00A04A44" w:rsidTr="0014407D" w14:paraId="76653ECA" w14:textId="77777777">
        <w:tc>
          <w:tcPr>
            <w:tcW w:w="0" w:type="auto"/>
          </w:tcPr>
          <w:p w:rsidRPr="00A04A44" w:rsidR="00A04A44" w:rsidP="00A04A44" w:rsidRDefault="00A04A44" w14:paraId="4B3AB1A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SWOUT</w:t>
            </w:r>
          </w:p>
        </w:tc>
        <w:tc>
          <w:tcPr>
            <w:tcW w:w="0" w:type="auto"/>
          </w:tcPr>
          <w:p w:rsidRPr="00A04A44" w:rsidR="00A04A44" w:rsidP="00A04A44" w:rsidRDefault="00A04A44" w14:paraId="25BE8028" w14:textId="5F1FA11B">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Radiación solar saliente (onda corta) promedio horario</w:t>
            </w:r>
          </w:p>
        </w:tc>
        <w:tc>
          <w:tcPr>
            <w:tcW w:w="0" w:type="auto"/>
          </w:tcPr>
          <w:p w:rsidRPr="00A04A44" w:rsidR="00A04A44" w:rsidP="00A04A44" w:rsidRDefault="00A04A44" w14:paraId="1847374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EE6564" w:rsidRDefault="00A04A44" w14:paraId="7F1F7F58"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W/m²</w:t>
            </w:r>
          </w:p>
        </w:tc>
      </w:tr>
      <w:tr w:rsidRPr="00A04A44" w:rsidR="00A04A44" w:rsidTr="0014407D" w14:paraId="336C55C3" w14:textId="77777777">
        <w:tc>
          <w:tcPr>
            <w:tcW w:w="0" w:type="auto"/>
          </w:tcPr>
          <w:p w:rsidRPr="00A04A44" w:rsidR="00A04A44" w:rsidP="00A04A44" w:rsidRDefault="00A04A44" w14:paraId="2526B3E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LWIN</w:t>
            </w:r>
          </w:p>
        </w:tc>
        <w:tc>
          <w:tcPr>
            <w:tcW w:w="0" w:type="auto"/>
          </w:tcPr>
          <w:p w:rsidRPr="00A04A44" w:rsidR="00A04A44" w:rsidP="00A04A44" w:rsidRDefault="00A04A44" w14:paraId="58D0B41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Radiación de onda larga entrante promedio horaria</w:t>
            </w:r>
          </w:p>
        </w:tc>
        <w:tc>
          <w:tcPr>
            <w:tcW w:w="0" w:type="auto"/>
          </w:tcPr>
          <w:p w:rsidRPr="00A04A44" w:rsidR="00A04A44" w:rsidP="00A04A44" w:rsidRDefault="00A04A44" w14:paraId="599A4E1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EE6564" w:rsidRDefault="00A04A44" w14:paraId="0FB1CF59"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W/m²</w:t>
            </w:r>
          </w:p>
        </w:tc>
      </w:tr>
      <w:tr w:rsidRPr="00A04A44" w:rsidR="00A04A44" w:rsidTr="0014407D" w14:paraId="05F22C5C" w14:textId="77777777">
        <w:tc>
          <w:tcPr>
            <w:tcW w:w="0" w:type="auto"/>
          </w:tcPr>
          <w:p w:rsidRPr="00A04A44" w:rsidR="00A04A44" w:rsidP="00A04A44" w:rsidRDefault="00A04A44" w14:paraId="5E22D7C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LWOUT</w:t>
            </w:r>
          </w:p>
        </w:tc>
        <w:tc>
          <w:tcPr>
            <w:tcW w:w="0" w:type="auto"/>
          </w:tcPr>
          <w:p w:rsidRPr="00A04A44" w:rsidR="00A04A44" w:rsidP="00A04A44" w:rsidRDefault="00A04A44" w14:paraId="79BDDBF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Radiación de onda larga saliente promedio horaria</w:t>
            </w:r>
          </w:p>
        </w:tc>
        <w:tc>
          <w:tcPr>
            <w:tcW w:w="0" w:type="auto"/>
          </w:tcPr>
          <w:p w:rsidRPr="00A04A44" w:rsidR="00A04A44" w:rsidP="00A04A44" w:rsidRDefault="00A04A44" w14:paraId="03AD772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EE6564" w:rsidRDefault="00A04A44" w14:paraId="30C162A5"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W/m²</w:t>
            </w:r>
          </w:p>
        </w:tc>
      </w:tr>
      <w:tr w:rsidRPr="00A04A44" w:rsidR="00A04A44" w:rsidTr="0014407D" w14:paraId="3E883FF0" w14:textId="77777777">
        <w:tc>
          <w:tcPr>
            <w:tcW w:w="0" w:type="auto"/>
          </w:tcPr>
          <w:p w:rsidRPr="00A04A44" w:rsidR="00A04A44" w:rsidP="00A04A44" w:rsidRDefault="00A04A44" w14:paraId="369C85C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SWNET</w:t>
            </w:r>
          </w:p>
        </w:tc>
        <w:tc>
          <w:tcPr>
            <w:tcW w:w="0" w:type="auto"/>
          </w:tcPr>
          <w:p w:rsidRPr="00A04A44" w:rsidR="00A04A44" w:rsidP="00A04A44" w:rsidRDefault="00A04A44" w14:paraId="2DC54AFC" w14:textId="1F269BDF">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Radiación solar neta (SWIN - SWOUT) promedio horario</w:t>
            </w:r>
          </w:p>
        </w:tc>
        <w:tc>
          <w:tcPr>
            <w:tcW w:w="0" w:type="auto"/>
          </w:tcPr>
          <w:p w:rsidRPr="00A04A44" w:rsidR="00A04A44" w:rsidP="00A04A44" w:rsidRDefault="00A04A44" w14:paraId="04DA6CA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EE6564" w:rsidRDefault="00A04A44" w14:paraId="4A872AF8"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W/m²</w:t>
            </w:r>
          </w:p>
        </w:tc>
      </w:tr>
      <w:tr w:rsidRPr="00A04A44" w:rsidR="00A04A44" w:rsidTr="0014407D" w14:paraId="6C5D4EC0" w14:textId="77777777">
        <w:tc>
          <w:tcPr>
            <w:tcW w:w="0" w:type="auto"/>
          </w:tcPr>
          <w:p w:rsidRPr="00A04A44" w:rsidR="00A04A44" w:rsidP="00A04A44" w:rsidRDefault="00A04A44" w14:paraId="0C09BDD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LWNET</w:t>
            </w:r>
          </w:p>
        </w:tc>
        <w:tc>
          <w:tcPr>
            <w:tcW w:w="0" w:type="auto"/>
          </w:tcPr>
          <w:p w:rsidRPr="00A04A44" w:rsidR="00A04A44" w:rsidP="00A04A44" w:rsidRDefault="00A04A44" w14:paraId="6CC4D145" w14:textId="06520CE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 xml:space="preserve">Radiación de onda larga neta (LWIN - LWOUT) promedio </w:t>
            </w:r>
          </w:p>
        </w:tc>
        <w:tc>
          <w:tcPr>
            <w:tcW w:w="0" w:type="auto"/>
          </w:tcPr>
          <w:p w:rsidRPr="00A04A44" w:rsidR="00A04A44" w:rsidP="00A04A44" w:rsidRDefault="00A04A44" w14:paraId="559D410C"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EE6564" w:rsidRDefault="00A04A44" w14:paraId="0CD5424D"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W/m²</w:t>
            </w:r>
          </w:p>
        </w:tc>
      </w:tr>
      <w:tr w:rsidRPr="00A04A44" w:rsidR="00A04A44" w:rsidTr="0014407D" w14:paraId="7F125692" w14:textId="77777777">
        <w:tc>
          <w:tcPr>
            <w:tcW w:w="0" w:type="auto"/>
          </w:tcPr>
          <w:p w:rsidRPr="00A04A44" w:rsidR="00A04A44" w:rsidP="00A04A44" w:rsidRDefault="00A04A44" w14:paraId="52A3003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SWALBEDO</w:t>
            </w:r>
          </w:p>
        </w:tc>
        <w:tc>
          <w:tcPr>
            <w:tcW w:w="0" w:type="auto"/>
          </w:tcPr>
          <w:p w:rsidRPr="00A04A44" w:rsidR="00A04A44" w:rsidP="00A04A44" w:rsidRDefault="00A04A44" w14:paraId="524CA13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Albedo promedio horario (SWOUT / SWIN)</w:t>
            </w:r>
          </w:p>
        </w:tc>
        <w:tc>
          <w:tcPr>
            <w:tcW w:w="0" w:type="auto"/>
          </w:tcPr>
          <w:p w:rsidRPr="00A04A44" w:rsidR="00A04A44" w:rsidP="00A04A44" w:rsidRDefault="00A04A44" w14:paraId="60D277C7"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A04A44" w:rsidRDefault="00A04A44" w14:paraId="0549E63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Adimensional</w:t>
            </w:r>
          </w:p>
        </w:tc>
      </w:tr>
    </w:tbl>
    <w:p w:rsidRPr="00A04A44" w:rsidR="00A04A44" w:rsidP="00A04A44" w:rsidRDefault="00A04A44" w14:paraId="7D9029E1" w14:textId="77777777">
      <w:pPr>
        <w:suppressAutoHyphens w:val="0"/>
        <w:spacing w:before="100" w:after="100"/>
        <w:textAlignment w:val="auto"/>
        <w:rPr>
          <w:rFonts w:ascii="Calibri" w:hAnsi="Calibri" w:cs="Calibri"/>
          <w:szCs w:val="22"/>
          <w:lang w:val="es-ES" w:eastAsia="fr-FR"/>
        </w:rPr>
      </w:pPr>
    </w:p>
    <w:p w:rsidRPr="00A04A44" w:rsidR="00A04A44" w:rsidP="00A04A44" w:rsidRDefault="00A04A44" w14:paraId="1EA38CE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Flujos de Calor y Parámetros Derivados</w:t>
      </w:r>
    </w:p>
    <w:tbl>
      <w:tblPr>
        <w:tblW w:w="516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122"/>
        <w:gridCol w:w="4861"/>
        <w:gridCol w:w="945"/>
        <w:gridCol w:w="841"/>
      </w:tblGrid>
      <w:tr w:rsidRPr="00A04A44" w:rsidR="00A04A44" w:rsidTr="00A04A44" w14:paraId="40082582" w14:textId="77777777">
        <w:tc>
          <w:tcPr>
            <w:tcW w:w="1210" w:type="pct"/>
            <w:shd w:val="clear" w:color="auto" w:fill="E8E8E8"/>
          </w:tcPr>
          <w:p w:rsidRPr="00A04A44" w:rsidR="00A04A44" w:rsidP="00A04A44" w:rsidRDefault="00A04A44" w14:paraId="036176F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Columna</w:t>
            </w:r>
          </w:p>
        </w:tc>
        <w:tc>
          <w:tcPr>
            <w:tcW w:w="0" w:type="auto"/>
            <w:shd w:val="clear" w:color="auto" w:fill="E8E8E8"/>
          </w:tcPr>
          <w:p w:rsidRPr="00A04A44" w:rsidR="00A04A44" w:rsidP="00A04A44" w:rsidRDefault="00A04A44" w14:paraId="4D1E0E5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Descripción</w:t>
            </w:r>
          </w:p>
        </w:tc>
        <w:tc>
          <w:tcPr>
            <w:tcW w:w="539" w:type="pct"/>
            <w:shd w:val="clear" w:color="auto" w:fill="E8E8E8"/>
          </w:tcPr>
          <w:p w:rsidRPr="00A04A44" w:rsidR="00A04A44" w:rsidP="00A04A44" w:rsidRDefault="00A04A44" w14:paraId="1519F2C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Tipo</w:t>
            </w:r>
          </w:p>
        </w:tc>
        <w:tc>
          <w:tcPr>
            <w:tcW w:w="0" w:type="auto"/>
            <w:shd w:val="clear" w:color="auto" w:fill="E8E8E8"/>
          </w:tcPr>
          <w:p w:rsidRPr="00A04A44" w:rsidR="00A04A44" w:rsidP="00A04A44" w:rsidRDefault="00A04A44" w14:paraId="1F84ADB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Unidades</w:t>
            </w:r>
          </w:p>
        </w:tc>
      </w:tr>
      <w:tr w:rsidRPr="00A04A44" w:rsidR="00A04A44" w:rsidTr="00A04A44" w14:paraId="10BED1EC" w14:textId="77777777">
        <w:tc>
          <w:tcPr>
            <w:tcW w:w="1210" w:type="pct"/>
          </w:tcPr>
          <w:p w:rsidRPr="00A04A44" w:rsidR="00A04A44" w:rsidP="00A04A44" w:rsidRDefault="00A04A44" w14:paraId="1393CDA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GROUND_HEAT_FLUX</w:t>
            </w:r>
          </w:p>
        </w:tc>
        <w:tc>
          <w:tcPr>
            <w:tcW w:w="0" w:type="auto"/>
          </w:tcPr>
          <w:p w:rsidRPr="00A04A44" w:rsidR="00A04A44" w:rsidP="00A04A44" w:rsidRDefault="00A04A44" w14:paraId="28449ECA" w14:textId="14C5B2A4">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 xml:space="preserve">Flujo de calor en el suelo (corregido) promedio </w:t>
            </w:r>
          </w:p>
        </w:tc>
        <w:tc>
          <w:tcPr>
            <w:tcW w:w="539" w:type="pct"/>
          </w:tcPr>
          <w:p w:rsidRPr="00A04A44" w:rsidR="00A04A44" w:rsidP="00A04A44" w:rsidRDefault="00A04A44" w14:paraId="6B8C642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EE6564" w:rsidRDefault="00A04A44" w14:paraId="03EC066A"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W/m²</w:t>
            </w:r>
          </w:p>
        </w:tc>
      </w:tr>
      <w:tr w:rsidRPr="00A04A44" w:rsidR="00A04A44" w:rsidTr="00A04A44" w14:paraId="417911FA" w14:textId="77777777">
        <w:tc>
          <w:tcPr>
            <w:tcW w:w="1210" w:type="pct"/>
          </w:tcPr>
          <w:p w:rsidRPr="00A04A44" w:rsidR="00A04A44" w:rsidP="00A04A44" w:rsidRDefault="00A04A44" w14:paraId="0388142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SENSIBLE_HEAT_FLUX</w:t>
            </w:r>
          </w:p>
        </w:tc>
        <w:tc>
          <w:tcPr>
            <w:tcW w:w="0" w:type="auto"/>
          </w:tcPr>
          <w:p w:rsidRPr="00A04A44" w:rsidR="00A04A44" w:rsidP="00A04A44" w:rsidRDefault="00A04A44" w14:paraId="167A696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Flujo de calor sensible (H) promedio horario</w:t>
            </w:r>
          </w:p>
        </w:tc>
        <w:tc>
          <w:tcPr>
            <w:tcW w:w="539" w:type="pct"/>
          </w:tcPr>
          <w:p w:rsidRPr="00A04A44" w:rsidR="00A04A44" w:rsidP="00A04A44" w:rsidRDefault="00A04A44" w14:paraId="712A353C"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EE6564" w:rsidRDefault="00A04A44" w14:paraId="7B492E10"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W/m²</w:t>
            </w:r>
          </w:p>
        </w:tc>
      </w:tr>
      <w:tr w:rsidRPr="00A04A44" w:rsidR="00A04A44" w:rsidTr="00A04A44" w14:paraId="1ADFA69E" w14:textId="77777777">
        <w:tc>
          <w:tcPr>
            <w:tcW w:w="1210" w:type="pct"/>
          </w:tcPr>
          <w:p w:rsidRPr="00A04A44" w:rsidR="00A04A44" w:rsidP="00A04A44" w:rsidRDefault="00A04A44" w14:paraId="5CB36887"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LATENT_HEAT_FLUX</w:t>
            </w:r>
          </w:p>
        </w:tc>
        <w:tc>
          <w:tcPr>
            <w:tcW w:w="0" w:type="auto"/>
          </w:tcPr>
          <w:p w:rsidRPr="00A04A44" w:rsidR="00A04A44" w:rsidP="00A04A44" w:rsidRDefault="00A04A44" w14:paraId="69BDF28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Flujo de calor latente (LE) promedio horario</w:t>
            </w:r>
          </w:p>
        </w:tc>
        <w:tc>
          <w:tcPr>
            <w:tcW w:w="539" w:type="pct"/>
          </w:tcPr>
          <w:p w:rsidRPr="00A04A44" w:rsidR="00A04A44" w:rsidP="00A04A44" w:rsidRDefault="00A04A44" w14:paraId="370E566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EE6564" w:rsidRDefault="00A04A44" w14:paraId="3C155EB9"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W/m²</w:t>
            </w:r>
          </w:p>
        </w:tc>
      </w:tr>
      <w:tr w:rsidRPr="00A04A44" w:rsidR="00A04A44" w:rsidTr="00A04A44" w14:paraId="4A4889DF" w14:textId="77777777">
        <w:tc>
          <w:tcPr>
            <w:tcW w:w="1210" w:type="pct"/>
          </w:tcPr>
          <w:p w:rsidRPr="00A04A44" w:rsidR="00A04A44" w:rsidP="00A04A44" w:rsidRDefault="00A04A44" w14:paraId="1107B2D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BOWEN_RATIO</w:t>
            </w:r>
          </w:p>
        </w:tc>
        <w:tc>
          <w:tcPr>
            <w:tcW w:w="0" w:type="auto"/>
          </w:tcPr>
          <w:p w:rsidRPr="00A04A44" w:rsidR="00A04A44" w:rsidP="00A04A44" w:rsidRDefault="00A04A44" w14:paraId="6F64F23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Índice de Bowen (H/LE) promedio horario</w:t>
            </w:r>
          </w:p>
        </w:tc>
        <w:tc>
          <w:tcPr>
            <w:tcW w:w="539" w:type="pct"/>
          </w:tcPr>
          <w:p w:rsidRPr="00A04A44" w:rsidR="00A04A44" w:rsidP="00A04A44" w:rsidRDefault="00A04A44" w14:paraId="0EAC26F5"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EE6564" w:rsidRDefault="00A04A44" w14:paraId="7D5F40DE" w14:textId="0A4253C2">
            <w:pPr>
              <w:suppressAutoHyphens w:val="0"/>
              <w:spacing w:before="100" w:after="100"/>
              <w:jc w:val="center"/>
              <w:textAlignment w:val="auto"/>
              <w:rPr>
                <w:rFonts w:ascii="Calibri" w:hAnsi="Calibri" w:cs="Calibri"/>
                <w:szCs w:val="22"/>
                <w:lang w:val="es-ES" w:eastAsia="fr-FR"/>
              </w:rPr>
            </w:pPr>
          </w:p>
        </w:tc>
      </w:tr>
      <w:tr w:rsidRPr="00A04A44" w:rsidR="00A04A44" w:rsidTr="00A04A44" w14:paraId="0A431C2B" w14:textId="77777777">
        <w:tc>
          <w:tcPr>
            <w:tcW w:w="1210" w:type="pct"/>
          </w:tcPr>
          <w:p w:rsidRPr="00A04A44" w:rsidR="00A04A44" w:rsidP="00A04A44" w:rsidRDefault="00A04A44" w14:paraId="5BDE085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lastRenderedPageBreak/>
              <w:t>VPD_1</w:t>
            </w:r>
          </w:p>
        </w:tc>
        <w:tc>
          <w:tcPr>
            <w:tcW w:w="0" w:type="auto"/>
          </w:tcPr>
          <w:p w:rsidRPr="00A04A44" w:rsidR="00A04A44" w:rsidP="00A04A44" w:rsidRDefault="00A04A44" w14:paraId="6FF3447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Déficit de presión de vapor promedio horario (altura 0.75 m)</w:t>
            </w:r>
          </w:p>
        </w:tc>
        <w:tc>
          <w:tcPr>
            <w:tcW w:w="539" w:type="pct"/>
          </w:tcPr>
          <w:p w:rsidRPr="00A04A44" w:rsidR="00A04A44" w:rsidP="00A04A44" w:rsidRDefault="00A04A44" w14:paraId="6295F53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EE6564" w:rsidRDefault="00A04A44" w14:paraId="2DED78E1"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kPa</w:t>
            </w:r>
          </w:p>
        </w:tc>
      </w:tr>
      <w:tr w:rsidRPr="00A04A44" w:rsidR="00A04A44" w:rsidTr="00A04A44" w14:paraId="67295AC4" w14:textId="77777777">
        <w:tc>
          <w:tcPr>
            <w:tcW w:w="1210" w:type="pct"/>
          </w:tcPr>
          <w:p w:rsidRPr="00A04A44" w:rsidR="00A04A44" w:rsidP="00A04A44" w:rsidRDefault="00A04A44" w14:paraId="4B9C5B9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VPD_2</w:t>
            </w:r>
          </w:p>
        </w:tc>
        <w:tc>
          <w:tcPr>
            <w:tcW w:w="0" w:type="auto"/>
          </w:tcPr>
          <w:p w:rsidRPr="00A04A44" w:rsidR="00A04A44" w:rsidP="00A04A44" w:rsidRDefault="00A04A44" w14:paraId="48726BA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Déficit de presión de vapor promedio horario (altura 2.15 m)</w:t>
            </w:r>
          </w:p>
        </w:tc>
        <w:tc>
          <w:tcPr>
            <w:tcW w:w="539" w:type="pct"/>
          </w:tcPr>
          <w:p w:rsidRPr="00A04A44" w:rsidR="00A04A44" w:rsidP="00A04A44" w:rsidRDefault="00A04A44" w14:paraId="68989732"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EE6564" w:rsidRDefault="00A04A44" w14:paraId="40ED357A"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kPa</w:t>
            </w:r>
          </w:p>
        </w:tc>
      </w:tr>
      <w:tr w:rsidRPr="00A04A44" w:rsidR="00A04A44" w:rsidTr="00A04A44" w14:paraId="659F9870" w14:textId="77777777">
        <w:tc>
          <w:tcPr>
            <w:tcW w:w="1210" w:type="pct"/>
          </w:tcPr>
          <w:p w:rsidRPr="00A04A44" w:rsidR="00A04A44" w:rsidP="00A04A44" w:rsidRDefault="00A04A44" w14:paraId="388BFC0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AIR_DENSITY</w:t>
            </w:r>
          </w:p>
        </w:tc>
        <w:tc>
          <w:tcPr>
            <w:tcW w:w="0" w:type="auto"/>
          </w:tcPr>
          <w:p w:rsidRPr="00A04A44" w:rsidR="00A04A44" w:rsidP="00A04A44" w:rsidRDefault="00A04A44" w14:paraId="6D51594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Densidad del aire promedio horaria</w:t>
            </w:r>
          </w:p>
        </w:tc>
        <w:tc>
          <w:tcPr>
            <w:tcW w:w="539" w:type="pct"/>
          </w:tcPr>
          <w:p w:rsidRPr="00A04A44" w:rsidR="00A04A44" w:rsidP="00A04A44" w:rsidRDefault="00A04A44" w14:paraId="64DC1CB0"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EE6564" w:rsidRDefault="00A04A44" w14:paraId="6B4588D7"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kg/m³</w:t>
            </w:r>
          </w:p>
        </w:tc>
      </w:tr>
    </w:tbl>
    <w:p w:rsidRPr="00A04A44" w:rsidR="00A04A44" w:rsidP="00A04A44" w:rsidRDefault="00A04A44" w14:paraId="36A7F61A" w14:textId="77777777">
      <w:pPr>
        <w:suppressAutoHyphens w:val="0"/>
        <w:spacing w:before="100" w:after="100"/>
        <w:textAlignment w:val="auto"/>
        <w:rPr>
          <w:rFonts w:ascii="Calibri" w:hAnsi="Calibri" w:cs="Calibri"/>
          <w:szCs w:val="22"/>
          <w:lang w:val="es-ES" w:eastAsia="fr-FR"/>
        </w:rPr>
      </w:pPr>
    </w:p>
    <w:p w:rsidRPr="00A04A44" w:rsidR="00A04A44" w:rsidP="00A04A44" w:rsidRDefault="00A04A44" w14:paraId="64990F1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Viento</w:t>
      </w:r>
    </w:p>
    <w:tbl>
      <w:tblPr>
        <w:tblW w:w="525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461"/>
        <w:gridCol w:w="3942"/>
        <w:gridCol w:w="791"/>
        <w:gridCol w:w="739"/>
        <w:gridCol w:w="992"/>
      </w:tblGrid>
      <w:tr w:rsidRPr="00A04A44" w:rsidR="00A04A44" w:rsidTr="00A04A44" w14:paraId="6B2D572E" w14:textId="77777777">
        <w:tc>
          <w:tcPr>
            <w:tcW w:w="0" w:type="auto"/>
            <w:shd w:val="clear" w:color="auto" w:fill="E8E8E8"/>
          </w:tcPr>
          <w:p w:rsidRPr="00A04A44" w:rsidR="00A04A44" w:rsidP="00A04A44" w:rsidRDefault="00A04A44" w14:paraId="5EE603A2"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Columna</w:t>
            </w:r>
          </w:p>
        </w:tc>
        <w:tc>
          <w:tcPr>
            <w:tcW w:w="0" w:type="auto"/>
            <w:shd w:val="clear" w:color="auto" w:fill="E8E8E8"/>
          </w:tcPr>
          <w:p w:rsidRPr="00A04A44" w:rsidR="00A04A44" w:rsidP="00A04A44" w:rsidRDefault="00A04A44" w14:paraId="392642D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Descripción</w:t>
            </w:r>
          </w:p>
        </w:tc>
        <w:tc>
          <w:tcPr>
            <w:tcW w:w="443" w:type="pct"/>
            <w:shd w:val="clear" w:color="auto" w:fill="E8E8E8"/>
          </w:tcPr>
          <w:p w:rsidRPr="00A04A44" w:rsidR="00A04A44" w:rsidP="00A04A44" w:rsidRDefault="00A04A44" w14:paraId="0BDF9FB5"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Tipo</w:t>
            </w:r>
          </w:p>
        </w:tc>
        <w:tc>
          <w:tcPr>
            <w:tcW w:w="414" w:type="pct"/>
            <w:shd w:val="clear" w:color="auto" w:fill="E8E8E8"/>
          </w:tcPr>
          <w:p w:rsidRPr="00A04A44" w:rsidR="00A04A44" w:rsidP="00A04A44" w:rsidRDefault="00A04A44" w14:paraId="1CFE958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Unidades</w:t>
            </w:r>
          </w:p>
        </w:tc>
        <w:tc>
          <w:tcPr>
            <w:tcW w:w="556" w:type="pct"/>
            <w:shd w:val="clear" w:color="auto" w:fill="E8E8E8"/>
          </w:tcPr>
          <w:p w:rsidRPr="00A04A44" w:rsidR="00A04A44" w:rsidP="00A04A44" w:rsidRDefault="00A04A44" w14:paraId="6DBC484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Altura</w:t>
            </w:r>
          </w:p>
        </w:tc>
      </w:tr>
      <w:tr w:rsidRPr="00A04A44" w:rsidR="00EE6564" w:rsidTr="00A04A44" w14:paraId="60559E7F" w14:textId="77777777">
        <w:tc>
          <w:tcPr>
            <w:tcW w:w="0" w:type="auto"/>
          </w:tcPr>
          <w:p w:rsidRPr="00A04A44" w:rsidR="00A04A44" w:rsidP="00A04A44" w:rsidRDefault="00A04A44" w14:paraId="457670E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WS_MS_3M_S_WVT</w:t>
            </w:r>
          </w:p>
        </w:tc>
        <w:tc>
          <w:tcPr>
            <w:tcW w:w="0" w:type="auto"/>
          </w:tcPr>
          <w:p w:rsidRPr="00A04A44" w:rsidR="00A04A44" w:rsidP="00A04A44" w:rsidRDefault="00A04A44" w14:paraId="6BD71F9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Velocidad del viento promedio horaria</w:t>
            </w:r>
          </w:p>
        </w:tc>
        <w:tc>
          <w:tcPr>
            <w:tcW w:w="443" w:type="pct"/>
          </w:tcPr>
          <w:p w:rsidRPr="00A04A44" w:rsidR="00A04A44" w:rsidP="00A04A44" w:rsidRDefault="00A04A44" w14:paraId="36E4E357"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414" w:type="pct"/>
          </w:tcPr>
          <w:p w:rsidRPr="00A04A44" w:rsidR="00A04A44" w:rsidP="00A04A44" w:rsidRDefault="00A04A44" w14:paraId="05F24CA9"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m/s</w:t>
            </w:r>
          </w:p>
        </w:tc>
        <w:tc>
          <w:tcPr>
            <w:tcW w:w="556" w:type="pct"/>
          </w:tcPr>
          <w:p w:rsidRPr="00A04A44" w:rsidR="00A04A44" w:rsidP="00A04A44" w:rsidRDefault="00A04A44" w14:paraId="3B73B0E2" w14:textId="6E557380">
            <w:pPr>
              <w:suppressAutoHyphens w:val="0"/>
              <w:spacing w:before="100" w:after="100"/>
              <w:textAlignment w:val="auto"/>
              <w:rPr>
                <w:rFonts w:ascii="Calibri" w:hAnsi="Calibri" w:cs="Calibri"/>
                <w:szCs w:val="22"/>
                <w:lang w:val="es-ES" w:eastAsia="fr-FR"/>
              </w:rPr>
            </w:pPr>
            <w:r>
              <w:rPr>
                <w:rFonts w:ascii="Calibri" w:hAnsi="Calibri" w:cs="Calibri"/>
                <w:szCs w:val="22"/>
                <w:lang w:val="es-ES" w:eastAsia="fr-FR"/>
              </w:rPr>
              <w:t>0,75</w:t>
            </w:r>
            <w:r w:rsidRPr="00A04A44">
              <w:rPr>
                <w:rFonts w:ascii="Calibri" w:hAnsi="Calibri" w:cs="Calibri"/>
                <w:szCs w:val="22"/>
                <w:lang w:val="es-ES" w:eastAsia="fr-FR"/>
              </w:rPr>
              <w:t xml:space="preserve"> m</w:t>
            </w:r>
          </w:p>
        </w:tc>
      </w:tr>
      <w:tr w:rsidRPr="00A04A44" w:rsidR="00EE6564" w:rsidTr="00A04A44" w14:paraId="412F7F1A" w14:textId="77777777">
        <w:tc>
          <w:tcPr>
            <w:tcW w:w="0" w:type="auto"/>
          </w:tcPr>
          <w:p w:rsidRPr="00A04A44" w:rsidR="00A04A44" w:rsidP="00A04A44" w:rsidRDefault="00A04A44" w14:paraId="4FAE6A8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WINDDIR_3M_D1_WVT</w:t>
            </w:r>
          </w:p>
        </w:tc>
        <w:tc>
          <w:tcPr>
            <w:tcW w:w="0" w:type="auto"/>
          </w:tcPr>
          <w:p w:rsidRPr="00A04A44" w:rsidR="00A04A44" w:rsidP="00A04A44" w:rsidRDefault="00A04A44" w14:paraId="713937D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Dirección del viento promedio horaria</w:t>
            </w:r>
          </w:p>
        </w:tc>
        <w:tc>
          <w:tcPr>
            <w:tcW w:w="443" w:type="pct"/>
          </w:tcPr>
          <w:p w:rsidRPr="00A04A44" w:rsidR="00A04A44" w:rsidP="00A04A44" w:rsidRDefault="00A04A44" w14:paraId="3B2151C2"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414" w:type="pct"/>
          </w:tcPr>
          <w:p w:rsidRPr="00A04A44" w:rsidR="00A04A44" w:rsidP="00A04A44" w:rsidRDefault="00A04A44" w14:paraId="084A611D"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Grados (0-360)</w:t>
            </w:r>
          </w:p>
        </w:tc>
        <w:tc>
          <w:tcPr>
            <w:tcW w:w="556" w:type="pct"/>
          </w:tcPr>
          <w:p w:rsidRPr="00A04A44" w:rsidR="00A04A44" w:rsidP="00A04A44" w:rsidRDefault="00A04A44" w14:paraId="287C3CA6" w14:textId="179996CF">
            <w:pPr>
              <w:suppressAutoHyphens w:val="0"/>
              <w:spacing w:before="100" w:after="100"/>
              <w:textAlignment w:val="auto"/>
              <w:rPr>
                <w:rFonts w:ascii="Calibri" w:hAnsi="Calibri" w:cs="Calibri"/>
                <w:szCs w:val="22"/>
                <w:lang w:val="es-ES" w:eastAsia="fr-FR"/>
              </w:rPr>
            </w:pPr>
            <w:r>
              <w:rPr>
                <w:rFonts w:ascii="Calibri" w:hAnsi="Calibri" w:cs="Calibri"/>
                <w:szCs w:val="22"/>
                <w:lang w:val="es-ES" w:eastAsia="fr-FR"/>
              </w:rPr>
              <w:t>2,15</w:t>
            </w:r>
            <w:r w:rsidRPr="00A04A44">
              <w:rPr>
                <w:rFonts w:ascii="Calibri" w:hAnsi="Calibri" w:cs="Calibri"/>
                <w:szCs w:val="22"/>
                <w:lang w:val="es-ES" w:eastAsia="fr-FR"/>
              </w:rPr>
              <w:t xml:space="preserve"> m</w:t>
            </w:r>
          </w:p>
        </w:tc>
      </w:tr>
      <w:tr w:rsidRPr="00A04A44" w:rsidR="00EE6564" w:rsidTr="00A04A44" w14:paraId="7E9C771E" w14:textId="77777777">
        <w:tc>
          <w:tcPr>
            <w:tcW w:w="0" w:type="auto"/>
          </w:tcPr>
          <w:p w:rsidRPr="00A04A44" w:rsidR="00A04A44" w:rsidP="00A04A44" w:rsidRDefault="00A04A44" w14:paraId="562BD745"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WS_MS_5M_S_WVT</w:t>
            </w:r>
          </w:p>
        </w:tc>
        <w:tc>
          <w:tcPr>
            <w:tcW w:w="0" w:type="auto"/>
          </w:tcPr>
          <w:p w:rsidRPr="00A04A44" w:rsidR="00A04A44" w:rsidP="00A04A44" w:rsidRDefault="00A04A44" w14:paraId="6AEE4F3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Velocidad del viento promedio horaria</w:t>
            </w:r>
          </w:p>
        </w:tc>
        <w:tc>
          <w:tcPr>
            <w:tcW w:w="443" w:type="pct"/>
          </w:tcPr>
          <w:p w:rsidRPr="00A04A44" w:rsidR="00A04A44" w:rsidP="00A04A44" w:rsidRDefault="00A04A44" w14:paraId="53614F4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414" w:type="pct"/>
          </w:tcPr>
          <w:p w:rsidRPr="00A04A44" w:rsidR="00A04A44" w:rsidP="00A04A44" w:rsidRDefault="00A04A44" w14:paraId="572AA15E"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m/s</w:t>
            </w:r>
          </w:p>
        </w:tc>
        <w:tc>
          <w:tcPr>
            <w:tcW w:w="556" w:type="pct"/>
          </w:tcPr>
          <w:p w:rsidRPr="00A04A44" w:rsidR="00A04A44" w:rsidP="00A04A44" w:rsidRDefault="00A04A44" w14:paraId="197D7FCC" w14:textId="6488D50B">
            <w:pPr>
              <w:suppressAutoHyphens w:val="0"/>
              <w:spacing w:before="100" w:after="100"/>
              <w:ind w:hanging="100"/>
              <w:textAlignment w:val="auto"/>
              <w:rPr>
                <w:rFonts w:ascii="Calibri" w:hAnsi="Calibri" w:cs="Calibri"/>
                <w:szCs w:val="22"/>
                <w:lang w:val="es-ES" w:eastAsia="fr-FR"/>
              </w:rPr>
            </w:pPr>
            <w:r>
              <w:rPr>
                <w:rFonts w:ascii="Calibri" w:hAnsi="Calibri" w:cs="Calibri"/>
                <w:szCs w:val="22"/>
                <w:lang w:val="es-ES" w:eastAsia="fr-FR"/>
              </w:rPr>
              <w:t>22,15</w:t>
            </w:r>
            <w:r w:rsidRPr="00A04A44">
              <w:rPr>
                <w:rFonts w:ascii="Calibri" w:hAnsi="Calibri" w:cs="Calibri"/>
                <w:szCs w:val="22"/>
                <w:lang w:val="es-ES" w:eastAsia="fr-FR"/>
              </w:rPr>
              <w:t xml:space="preserve"> m</w:t>
            </w:r>
          </w:p>
        </w:tc>
      </w:tr>
      <w:tr w:rsidRPr="00A04A44" w:rsidR="00EE6564" w:rsidTr="00A04A44" w14:paraId="41BABCDC" w14:textId="77777777">
        <w:tc>
          <w:tcPr>
            <w:tcW w:w="0" w:type="auto"/>
          </w:tcPr>
          <w:p w:rsidRPr="00A04A44" w:rsidR="00A04A44" w:rsidP="00A04A44" w:rsidRDefault="00A04A44" w14:paraId="5392BB1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WINDDIR_5M_D1_WVT</w:t>
            </w:r>
          </w:p>
        </w:tc>
        <w:tc>
          <w:tcPr>
            <w:tcW w:w="0" w:type="auto"/>
          </w:tcPr>
          <w:p w:rsidRPr="00A04A44" w:rsidR="00A04A44" w:rsidP="00A04A44" w:rsidRDefault="00A04A44" w14:paraId="3F1FA770"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Dirección del viento promedio horaria</w:t>
            </w:r>
          </w:p>
        </w:tc>
        <w:tc>
          <w:tcPr>
            <w:tcW w:w="443" w:type="pct"/>
          </w:tcPr>
          <w:p w:rsidRPr="00A04A44" w:rsidR="00A04A44" w:rsidP="00A04A44" w:rsidRDefault="00A04A44" w14:paraId="3C673DD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414" w:type="pct"/>
          </w:tcPr>
          <w:p w:rsidRPr="00A04A44" w:rsidR="00A04A44" w:rsidP="00A04A44" w:rsidRDefault="00A04A44" w14:paraId="5FBD40BE"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Grados (0-360)</w:t>
            </w:r>
          </w:p>
        </w:tc>
        <w:tc>
          <w:tcPr>
            <w:tcW w:w="556" w:type="pct"/>
          </w:tcPr>
          <w:p w:rsidRPr="00A04A44" w:rsidR="00A04A44" w:rsidP="00A04A44" w:rsidRDefault="00A04A44" w14:paraId="7A69A3B8" w14:textId="01E62C71">
            <w:pPr>
              <w:suppressAutoHyphens w:val="0"/>
              <w:spacing w:before="100" w:after="100"/>
              <w:textAlignment w:val="auto"/>
              <w:rPr>
                <w:rFonts w:ascii="Calibri" w:hAnsi="Calibri" w:cs="Calibri"/>
                <w:szCs w:val="22"/>
                <w:lang w:val="es-ES" w:eastAsia="fr-FR"/>
              </w:rPr>
            </w:pPr>
            <w:r>
              <w:rPr>
                <w:rFonts w:ascii="Calibri" w:hAnsi="Calibri" w:cs="Calibri"/>
                <w:szCs w:val="22"/>
                <w:lang w:val="es-ES" w:eastAsia="fr-FR"/>
              </w:rPr>
              <w:t>2,1</w:t>
            </w:r>
            <w:r w:rsidRPr="00A04A44">
              <w:rPr>
                <w:rFonts w:ascii="Calibri" w:hAnsi="Calibri" w:cs="Calibri"/>
                <w:szCs w:val="22"/>
                <w:lang w:val="es-ES" w:eastAsia="fr-FR"/>
              </w:rPr>
              <w:t>5 m</w:t>
            </w:r>
          </w:p>
        </w:tc>
      </w:tr>
      <w:tr w:rsidRPr="00A04A44" w:rsidR="00EE6564" w:rsidTr="00A04A44" w14:paraId="110B2371" w14:textId="77777777">
        <w:tc>
          <w:tcPr>
            <w:tcW w:w="0" w:type="auto"/>
          </w:tcPr>
          <w:p w:rsidRPr="00A04A44" w:rsidR="00A04A44" w:rsidP="00A04A44" w:rsidRDefault="00A04A44" w14:paraId="33EC16D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VV_1</w:t>
            </w:r>
          </w:p>
        </w:tc>
        <w:tc>
          <w:tcPr>
            <w:tcW w:w="0" w:type="auto"/>
          </w:tcPr>
          <w:p w:rsidRPr="00A04A44" w:rsidR="00A04A44" w:rsidP="00A04A44" w:rsidRDefault="00EE6564" w14:paraId="03361F6A" w14:textId="20B2B5C7">
            <w:pPr>
              <w:suppressAutoHyphens w:val="0"/>
              <w:spacing w:before="100" w:after="100"/>
              <w:textAlignment w:val="auto"/>
              <w:rPr>
                <w:rFonts w:ascii="Calibri" w:hAnsi="Calibri" w:cs="Calibri"/>
                <w:szCs w:val="22"/>
                <w:lang w:val="es-ES" w:eastAsia="fr-FR"/>
              </w:rPr>
            </w:pPr>
            <w:r>
              <w:rPr>
                <w:rFonts w:ascii="Calibri" w:hAnsi="Calibri" w:cs="Calibri"/>
                <w:szCs w:val="22"/>
                <w:lang w:val="es-ES" w:eastAsia="fr-FR"/>
              </w:rPr>
              <w:t>V</w:t>
            </w:r>
            <w:r w:rsidRPr="00A04A44" w:rsidR="00A04A44">
              <w:rPr>
                <w:rFonts w:ascii="Calibri" w:hAnsi="Calibri" w:cs="Calibri"/>
                <w:szCs w:val="22"/>
                <w:lang w:val="es-ES" w:eastAsia="fr-FR"/>
              </w:rPr>
              <w:t>elocidad del viento</w:t>
            </w:r>
            <w:r>
              <w:rPr>
                <w:rFonts w:ascii="Calibri" w:hAnsi="Calibri" w:cs="Calibri"/>
                <w:szCs w:val="22"/>
                <w:lang w:val="es-ES" w:eastAsia="fr-FR"/>
              </w:rPr>
              <w:t xml:space="preserve"> a 0,75 m</w:t>
            </w:r>
            <w:r w:rsidRPr="00A04A44" w:rsidR="00A04A44">
              <w:rPr>
                <w:rFonts w:ascii="Calibri" w:hAnsi="Calibri" w:cs="Calibri"/>
                <w:szCs w:val="22"/>
                <w:lang w:val="es-ES" w:eastAsia="fr-FR"/>
              </w:rPr>
              <w:t>.</w:t>
            </w:r>
          </w:p>
        </w:tc>
        <w:tc>
          <w:tcPr>
            <w:tcW w:w="443" w:type="pct"/>
          </w:tcPr>
          <w:p w:rsidRPr="00A04A44" w:rsidR="00A04A44" w:rsidP="00A04A44" w:rsidRDefault="00A04A44" w14:paraId="4E5FD40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414" w:type="pct"/>
          </w:tcPr>
          <w:p w:rsidRPr="00A04A44" w:rsidR="00A04A44" w:rsidP="00A04A44" w:rsidRDefault="00A04A44" w14:paraId="4D5655C2"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m/s</w:t>
            </w:r>
          </w:p>
        </w:tc>
        <w:tc>
          <w:tcPr>
            <w:tcW w:w="556" w:type="pct"/>
          </w:tcPr>
          <w:p w:rsidRPr="00A04A44" w:rsidR="00A04A44" w:rsidP="00A04A44" w:rsidRDefault="00A04A44" w14:paraId="0424C0F5"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N/A</w:t>
            </w:r>
          </w:p>
        </w:tc>
      </w:tr>
      <w:tr w:rsidRPr="00A04A44" w:rsidR="00EE6564" w:rsidTr="00A04A44" w14:paraId="50089FAF" w14:textId="77777777">
        <w:tc>
          <w:tcPr>
            <w:tcW w:w="0" w:type="auto"/>
          </w:tcPr>
          <w:p w:rsidRPr="00A04A44" w:rsidR="00A04A44" w:rsidP="00A04A44" w:rsidRDefault="00A04A44" w14:paraId="735B4E82"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VV_2</w:t>
            </w:r>
          </w:p>
        </w:tc>
        <w:tc>
          <w:tcPr>
            <w:tcW w:w="0" w:type="auto"/>
          </w:tcPr>
          <w:p w:rsidRPr="00A04A44" w:rsidR="00A04A44" w:rsidP="00A04A44" w:rsidRDefault="00A04A44" w14:paraId="10DFD4BB" w14:textId="23425D8F">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velocidad del viento</w:t>
            </w:r>
            <w:r w:rsidR="00EE6564">
              <w:rPr>
                <w:rFonts w:ascii="Calibri" w:hAnsi="Calibri" w:cs="Calibri"/>
                <w:szCs w:val="22"/>
                <w:lang w:val="es-ES" w:eastAsia="fr-FR"/>
              </w:rPr>
              <w:t xml:space="preserve"> a 2,15 mm</w:t>
            </w:r>
          </w:p>
        </w:tc>
        <w:tc>
          <w:tcPr>
            <w:tcW w:w="443" w:type="pct"/>
          </w:tcPr>
          <w:p w:rsidRPr="00A04A44" w:rsidR="00A04A44" w:rsidP="00A04A44" w:rsidRDefault="00A04A44" w14:paraId="75F0B50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414" w:type="pct"/>
          </w:tcPr>
          <w:p w:rsidRPr="00A04A44" w:rsidR="00A04A44" w:rsidP="00A04A44" w:rsidRDefault="00A04A44" w14:paraId="2E5D454D"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m/s</w:t>
            </w:r>
          </w:p>
        </w:tc>
        <w:tc>
          <w:tcPr>
            <w:tcW w:w="556" w:type="pct"/>
          </w:tcPr>
          <w:p w:rsidRPr="00A04A44" w:rsidR="00A04A44" w:rsidP="00A04A44" w:rsidRDefault="00A04A44" w14:paraId="4B3875B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N/A</w:t>
            </w:r>
          </w:p>
        </w:tc>
      </w:tr>
    </w:tbl>
    <w:p w:rsidRPr="00A04A44" w:rsidR="00A04A44" w:rsidP="00A04A44" w:rsidRDefault="00A04A44" w14:paraId="75E2CADF" w14:textId="77777777">
      <w:pPr>
        <w:suppressAutoHyphens w:val="0"/>
        <w:spacing w:before="100" w:after="100"/>
        <w:textAlignment w:val="auto"/>
        <w:rPr>
          <w:rFonts w:ascii="Calibri" w:hAnsi="Calibri" w:cs="Calibri"/>
          <w:szCs w:val="22"/>
          <w:lang w:val="es-ES" w:eastAsia="fr-FR"/>
        </w:rPr>
      </w:pPr>
    </w:p>
    <w:p w:rsidRPr="00A04A44" w:rsidR="00A04A44" w:rsidP="00A04A44" w:rsidRDefault="00A04A44" w14:paraId="188DC619" w14:textId="77777777">
      <w:pPr>
        <w:numPr>
          <w:ilvl w:val="0"/>
          <w:numId w:val="16"/>
        </w:num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3.3. Variables de la Estación SIAM (CR32)</w:t>
      </w:r>
    </w:p>
    <w:p w:rsidRPr="00A04A44" w:rsidR="00A04A44" w:rsidP="00A04A44" w:rsidRDefault="00A04A44" w14:paraId="11F574F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403"/>
        <w:gridCol w:w="4454"/>
        <w:gridCol w:w="1157"/>
        <w:gridCol w:w="1480"/>
      </w:tblGrid>
      <w:tr w:rsidRPr="00A04A44" w:rsidR="00A04A44" w:rsidTr="0014407D" w14:paraId="0D4873F2" w14:textId="77777777">
        <w:tc>
          <w:tcPr>
            <w:tcW w:w="0" w:type="auto"/>
            <w:shd w:val="clear" w:color="auto" w:fill="E8E8E8"/>
          </w:tcPr>
          <w:p w:rsidRPr="00A04A44" w:rsidR="00A04A44" w:rsidP="00A04A44" w:rsidRDefault="00A04A44" w14:paraId="1093FC7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Columna</w:t>
            </w:r>
          </w:p>
        </w:tc>
        <w:tc>
          <w:tcPr>
            <w:tcW w:w="0" w:type="auto"/>
            <w:shd w:val="clear" w:color="auto" w:fill="E8E8E8"/>
          </w:tcPr>
          <w:p w:rsidRPr="00A04A44" w:rsidR="00A04A44" w:rsidP="00A04A44" w:rsidRDefault="00A04A44" w14:paraId="1848726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Descripción</w:t>
            </w:r>
          </w:p>
        </w:tc>
        <w:tc>
          <w:tcPr>
            <w:tcW w:w="0" w:type="auto"/>
            <w:shd w:val="clear" w:color="auto" w:fill="E8E8E8"/>
          </w:tcPr>
          <w:p w:rsidRPr="00A04A44" w:rsidR="00A04A44" w:rsidP="00A04A44" w:rsidRDefault="00A04A44" w14:paraId="2E5A0D8C"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Tipo</w:t>
            </w:r>
          </w:p>
        </w:tc>
        <w:tc>
          <w:tcPr>
            <w:tcW w:w="0" w:type="auto"/>
            <w:shd w:val="clear" w:color="auto" w:fill="E8E8E8"/>
          </w:tcPr>
          <w:p w:rsidRPr="00A04A44" w:rsidR="00A04A44" w:rsidP="00A04A44" w:rsidRDefault="00A04A44" w14:paraId="4FC680C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Unidades</w:t>
            </w:r>
          </w:p>
        </w:tc>
      </w:tr>
      <w:tr w:rsidRPr="00A04A44" w:rsidR="00A04A44" w:rsidTr="0014407D" w14:paraId="59691407" w14:textId="77777777">
        <w:tc>
          <w:tcPr>
            <w:tcW w:w="0" w:type="auto"/>
          </w:tcPr>
          <w:p w:rsidRPr="00A04A44" w:rsidR="00A04A44" w:rsidP="00A04A44" w:rsidRDefault="00A04A44" w14:paraId="2F94D03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S_TMED</w:t>
            </w:r>
          </w:p>
        </w:tc>
        <w:tc>
          <w:tcPr>
            <w:tcW w:w="0" w:type="auto"/>
          </w:tcPr>
          <w:p w:rsidRPr="00A04A44" w:rsidR="00A04A44" w:rsidP="00A04A44" w:rsidRDefault="00A04A44" w14:paraId="7B04F53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 media horaria</w:t>
            </w:r>
          </w:p>
        </w:tc>
        <w:tc>
          <w:tcPr>
            <w:tcW w:w="0" w:type="auto"/>
          </w:tcPr>
          <w:p w:rsidRPr="00A04A44" w:rsidR="00A04A44" w:rsidP="00A04A44" w:rsidRDefault="00A04A44" w14:paraId="08404F5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2631A3E3"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r>
      <w:tr w:rsidRPr="00A04A44" w:rsidR="00A04A44" w:rsidTr="0014407D" w14:paraId="498384CE" w14:textId="77777777">
        <w:tc>
          <w:tcPr>
            <w:tcW w:w="0" w:type="auto"/>
          </w:tcPr>
          <w:p w:rsidRPr="00A04A44" w:rsidR="00A04A44" w:rsidP="00A04A44" w:rsidRDefault="00A04A44" w14:paraId="2F324535"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S_TMIN</w:t>
            </w:r>
          </w:p>
        </w:tc>
        <w:tc>
          <w:tcPr>
            <w:tcW w:w="0" w:type="auto"/>
          </w:tcPr>
          <w:p w:rsidRPr="00A04A44" w:rsidR="00A04A44" w:rsidP="00A04A44" w:rsidRDefault="00A04A44" w14:paraId="3695D4F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 mínima horaria</w:t>
            </w:r>
          </w:p>
        </w:tc>
        <w:tc>
          <w:tcPr>
            <w:tcW w:w="0" w:type="auto"/>
          </w:tcPr>
          <w:p w:rsidRPr="00A04A44" w:rsidR="00A04A44" w:rsidP="00A04A44" w:rsidRDefault="00A04A44" w14:paraId="2D1842A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16C2C81B"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r>
      <w:tr w:rsidRPr="00A04A44" w:rsidR="00A04A44" w:rsidTr="0014407D" w14:paraId="15DD28BA" w14:textId="77777777">
        <w:tc>
          <w:tcPr>
            <w:tcW w:w="0" w:type="auto"/>
          </w:tcPr>
          <w:p w:rsidRPr="00A04A44" w:rsidR="00A04A44" w:rsidP="00A04A44" w:rsidRDefault="00A04A44" w14:paraId="558ABA3C"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S_TMAX</w:t>
            </w:r>
          </w:p>
        </w:tc>
        <w:tc>
          <w:tcPr>
            <w:tcW w:w="0" w:type="auto"/>
          </w:tcPr>
          <w:p w:rsidRPr="00A04A44" w:rsidR="00A04A44" w:rsidP="00A04A44" w:rsidRDefault="00A04A44" w14:paraId="4617831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Temperatura máxima horaria</w:t>
            </w:r>
          </w:p>
        </w:tc>
        <w:tc>
          <w:tcPr>
            <w:tcW w:w="0" w:type="auto"/>
          </w:tcPr>
          <w:p w:rsidRPr="00A04A44" w:rsidR="00A04A44" w:rsidP="00A04A44" w:rsidRDefault="00A04A44" w14:paraId="0F0DB7E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1C5577AF"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r>
    </w:tbl>
    <w:p w:rsidRPr="00A04A44" w:rsidR="00A04A44" w:rsidP="00A04A44" w:rsidRDefault="00A04A44" w14:paraId="60702B3B" w14:textId="77777777">
      <w:pPr>
        <w:suppressAutoHyphens w:val="0"/>
        <w:spacing w:before="100" w:after="100"/>
        <w:textAlignment w:val="auto"/>
        <w:rPr>
          <w:rFonts w:ascii="Calibri" w:hAnsi="Calibri" w:cs="Calibri"/>
          <w:szCs w:val="22"/>
          <w:lang w:val="es-ES" w:eastAsia="fr-FR"/>
        </w:rPr>
      </w:pPr>
    </w:p>
    <w:p w:rsidRPr="00A04A44" w:rsidR="00A04A44" w:rsidP="00A04A44" w:rsidRDefault="00A04A44" w14:paraId="4A37511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Humedad Relativa</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405"/>
        <w:gridCol w:w="4694"/>
        <w:gridCol w:w="1051"/>
        <w:gridCol w:w="1344"/>
      </w:tblGrid>
      <w:tr w:rsidRPr="00A04A44" w:rsidR="00A04A44" w:rsidTr="0014407D" w14:paraId="23806DA7" w14:textId="77777777">
        <w:tc>
          <w:tcPr>
            <w:tcW w:w="0" w:type="auto"/>
            <w:shd w:val="clear" w:color="auto" w:fill="E8E8E8"/>
          </w:tcPr>
          <w:p w:rsidRPr="00A04A44" w:rsidR="00A04A44" w:rsidP="00A04A44" w:rsidRDefault="00A04A44" w14:paraId="472EFDA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Columna</w:t>
            </w:r>
          </w:p>
        </w:tc>
        <w:tc>
          <w:tcPr>
            <w:tcW w:w="0" w:type="auto"/>
            <w:shd w:val="clear" w:color="auto" w:fill="E8E8E8"/>
          </w:tcPr>
          <w:p w:rsidRPr="00A04A44" w:rsidR="00A04A44" w:rsidP="00A04A44" w:rsidRDefault="00A04A44" w14:paraId="70C6CEA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Descripción</w:t>
            </w:r>
          </w:p>
        </w:tc>
        <w:tc>
          <w:tcPr>
            <w:tcW w:w="0" w:type="auto"/>
            <w:shd w:val="clear" w:color="auto" w:fill="E8E8E8"/>
          </w:tcPr>
          <w:p w:rsidRPr="00A04A44" w:rsidR="00A04A44" w:rsidP="00A04A44" w:rsidRDefault="00A04A44" w14:paraId="15F1EF3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Tipo</w:t>
            </w:r>
          </w:p>
        </w:tc>
        <w:tc>
          <w:tcPr>
            <w:tcW w:w="0" w:type="auto"/>
            <w:shd w:val="clear" w:color="auto" w:fill="E8E8E8"/>
          </w:tcPr>
          <w:p w:rsidRPr="00A04A44" w:rsidR="00A04A44" w:rsidP="00A04A44" w:rsidRDefault="00A04A44" w14:paraId="7D7242F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Unidades</w:t>
            </w:r>
          </w:p>
        </w:tc>
      </w:tr>
      <w:tr w:rsidRPr="00A04A44" w:rsidR="00A04A44" w:rsidTr="0014407D" w14:paraId="39A0EB82" w14:textId="77777777">
        <w:tc>
          <w:tcPr>
            <w:tcW w:w="0" w:type="auto"/>
          </w:tcPr>
          <w:p w:rsidRPr="00A04A44" w:rsidR="00A04A44" w:rsidP="00A04A44" w:rsidRDefault="00A04A44" w14:paraId="10FB6AD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S_HRMED</w:t>
            </w:r>
          </w:p>
        </w:tc>
        <w:tc>
          <w:tcPr>
            <w:tcW w:w="0" w:type="auto"/>
          </w:tcPr>
          <w:p w:rsidRPr="00A04A44" w:rsidR="00A04A44" w:rsidP="00A04A44" w:rsidRDefault="00A04A44" w14:paraId="183DDB40"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Humedad relativa media horaria</w:t>
            </w:r>
          </w:p>
        </w:tc>
        <w:tc>
          <w:tcPr>
            <w:tcW w:w="0" w:type="auto"/>
          </w:tcPr>
          <w:p w:rsidRPr="00A04A44" w:rsidR="00A04A44" w:rsidP="00A04A44" w:rsidRDefault="00A04A44" w14:paraId="1810DB60"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59BCC365"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t>
            </w:r>
          </w:p>
        </w:tc>
      </w:tr>
      <w:tr w:rsidRPr="00A04A44" w:rsidR="00A04A44" w:rsidTr="0014407D" w14:paraId="0F21B5DE" w14:textId="77777777">
        <w:tc>
          <w:tcPr>
            <w:tcW w:w="0" w:type="auto"/>
          </w:tcPr>
          <w:p w:rsidRPr="00A04A44" w:rsidR="00A04A44" w:rsidP="00A04A44" w:rsidRDefault="00A04A44" w14:paraId="6D77B0B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S_HRMIN</w:t>
            </w:r>
          </w:p>
        </w:tc>
        <w:tc>
          <w:tcPr>
            <w:tcW w:w="0" w:type="auto"/>
          </w:tcPr>
          <w:p w:rsidRPr="00A04A44" w:rsidR="00A04A44" w:rsidP="00A04A44" w:rsidRDefault="00A04A44" w14:paraId="23C267A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Humedad relativa mínima horaria</w:t>
            </w:r>
          </w:p>
        </w:tc>
        <w:tc>
          <w:tcPr>
            <w:tcW w:w="0" w:type="auto"/>
          </w:tcPr>
          <w:p w:rsidRPr="00A04A44" w:rsidR="00A04A44" w:rsidP="00A04A44" w:rsidRDefault="00A04A44" w14:paraId="740FDE37"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1FCCCEAE"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t>
            </w:r>
          </w:p>
        </w:tc>
      </w:tr>
      <w:tr w:rsidRPr="00A04A44" w:rsidR="00A04A44" w:rsidTr="0014407D" w14:paraId="44631482" w14:textId="77777777">
        <w:tc>
          <w:tcPr>
            <w:tcW w:w="0" w:type="auto"/>
          </w:tcPr>
          <w:p w:rsidRPr="00A04A44" w:rsidR="00A04A44" w:rsidP="00A04A44" w:rsidRDefault="00A04A44" w14:paraId="1B4AB22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S_HRMAX</w:t>
            </w:r>
          </w:p>
        </w:tc>
        <w:tc>
          <w:tcPr>
            <w:tcW w:w="0" w:type="auto"/>
          </w:tcPr>
          <w:p w:rsidRPr="00A04A44" w:rsidR="00A04A44" w:rsidP="00A04A44" w:rsidRDefault="00A04A44" w14:paraId="1BA17E54"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Humedad relativa máxima horaria</w:t>
            </w:r>
          </w:p>
        </w:tc>
        <w:tc>
          <w:tcPr>
            <w:tcW w:w="0" w:type="auto"/>
          </w:tcPr>
          <w:p w:rsidRPr="00A04A44" w:rsidR="00A04A44" w:rsidP="00A04A44" w:rsidRDefault="00A04A44" w14:paraId="1D780F2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21EAB65F"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t>
            </w:r>
          </w:p>
        </w:tc>
      </w:tr>
    </w:tbl>
    <w:p w:rsidRPr="00A04A44" w:rsidR="00A04A44" w:rsidP="00A04A44" w:rsidRDefault="00A04A44" w14:paraId="28168955" w14:textId="77777777">
      <w:pPr>
        <w:suppressAutoHyphens w:val="0"/>
        <w:spacing w:before="100" w:after="100"/>
        <w:textAlignment w:val="auto"/>
        <w:rPr>
          <w:rFonts w:ascii="Calibri" w:hAnsi="Calibri" w:cs="Calibri"/>
          <w:szCs w:val="22"/>
          <w:lang w:val="es-ES" w:eastAsia="fr-FR"/>
        </w:rPr>
      </w:pPr>
    </w:p>
    <w:p w:rsidRPr="00A04A44" w:rsidR="00A04A44" w:rsidP="00A04A44" w:rsidRDefault="00A04A44" w14:paraId="039F4E0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Viento</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251"/>
        <w:gridCol w:w="4471"/>
        <w:gridCol w:w="932"/>
        <w:gridCol w:w="1840"/>
      </w:tblGrid>
      <w:tr w:rsidRPr="00A04A44" w:rsidR="00A04A44" w:rsidTr="0014407D" w14:paraId="0D352A79" w14:textId="77777777">
        <w:tc>
          <w:tcPr>
            <w:tcW w:w="0" w:type="auto"/>
            <w:shd w:val="clear" w:color="auto" w:fill="E8E8E8"/>
          </w:tcPr>
          <w:p w:rsidRPr="00A04A44" w:rsidR="00A04A44" w:rsidP="00A04A44" w:rsidRDefault="00A04A44" w14:paraId="11806B2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Columna</w:t>
            </w:r>
          </w:p>
        </w:tc>
        <w:tc>
          <w:tcPr>
            <w:tcW w:w="0" w:type="auto"/>
            <w:shd w:val="clear" w:color="auto" w:fill="E8E8E8"/>
          </w:tcPr>
          <w:p w:rsidRPr="00A04A44" w:rsidR="00A04A44" w:rsidP="00A04A44" w:rsidRDefault="00A04A44" w14:paraId="069CB65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Descripción</w:t>
            </w:r>
          </w:p>
        </w:tc>
        <w:tc>
          <w:tcPr>
            <w:tcW w:w="0" w:type="auto"/>
            <w:shd w:val="clear" w:color="auto" w:fill="E8E8E8"/>
          </w:tcPr>
          <w:p w:rsidRPr="00A04A44" w:rsidR="00A04A44" w:rsidP="00A04A44" w:rsidRDefault="00A04A44" w14:paraId="450C711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Tipo</w:t>
            </w:r>
          </w:p>
        </w:tc>
        <w:tc>
          <w:tcPr>
            <w:tcW w:w="0" w:type="auto"/>
            <w:shd w:val="clear" w:color="auto" w:fill="E8E8E8"/>
          </w:tcPr>
          <w:p w:rsidRPr="00A04A44" w:rsidR="00A04A44" w:rsidP="00A04A44" w:rsidRDefault="00A04A44" w14:paraId="095B4365"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Unidades</w:t>
            </w:r>
          </w:p>
        </w:tc>
      </w:tr>
      <w:tr w:rsidRPr="00A04A44" w:rsidR="00A04A44" w:rsidTr="0014407D" w14:paraId="149AF142" w14:textId="77777777">
        <w:tc>
          <w:tcPr>
            <w:tcW w:w="0" w:type="auto"/>
          </w:tcPr>
          <w:p w:rsidRPr="00A04A44" w:rsidR="00A04A44" w:rsidP="00A04A44" w:rsidRDefault="00A04A44" w14:paraId="4BAB20F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S_VVMED</w:t>
            </w:r>
          </w:p>
        </w:tc>
        <w:tc>
          <w:tcPr>
            <w:tcW w:w="0" w:type="auto"/>
          </w:tcPr>
          <w:p w:rsidRPr="00A04A44" w:rsidR="00A04A44" w:rsidP="00A04A44" w:rsidRDefault="00A04A44" w14:paraId="7F1BDE9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Velocidad del viento media horaria</w:t>
            </w:r>
          </w:p>
        </w:tc>
        <w:tc>
          <w:tcPr>
            <w:tcW w:w="0" w:type="auto"/>
          </w:tcPr>
          <w:p w:rsidRPr="00A04A44" w:rsidR="00A04A44" w:rsidP="00A04A44" w:rsidRDefault="00A04A44" w14:paraId="6B366E2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222C3286"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m/s</w:t>
            </w:r>
          </w:p>
        </w:tc>
      </w:tr>
      <w:tr w:rsidRPr="00A04A44" w:rsidR="00A04A44" w:rsidTr="0014407D" w14:paraId="15086129" w14:textId="77777777">
        <w:tc>
          <w:tcPr>
            <w:tcW w:w="0" w:type="auto"/>
          </w:tcPr>
          <w:p w:rsidRPr="00A04A44" w:rsidR="00A04A44" w:rsidP="00A04A44" w:rsidRDefault="00A04A44" w14:paraId="17263BC2"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S_VVMAX</w:t>
            </w:r>
          </w:p>
        </w:tc>
        <w:tc>
          <w:tcPr>
            <w:tcW w:w="0" w:type="auto"/>
          </w:tcPr>
          <w:p w:rsidRPr="00A04A44" w:rsidR="00A04A44" w:rsidP="00A04A44" w:rsidRDefault="00A04A44" w14:paraId="30CF3F9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Velocidad del viento máxima horaria</w:t>
            </w:r>
          </w:p>
        </w:tc>
        <w:tc>
          <w:tcPr>
            <w:tcW w:w="0" w:type="auto"/>
          </w:tcPr>
          <w:p w:rsidRPr="00A04A44" w:rsidR="00A04A44" w:rsidP="00A04A44" w:rsidRDefault="00A04A44" w14:paraId="19C773F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13B800EE"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m/s</w:t>
            </w:r>
          </w:p>
        </w:tc>
      </w:tr>
      <w:tr w:rsidRPr="00A04A44" w:rsidR="00A04A44" w:rsidTr="0014407D" w14:paraId="6D64692B" w14:textId="77777777">
        <w:tc>
          <w:tcPr>
            <w:tcW w:w="0" w:type="auto"/>
          </w:tcPr>
          <w:p w:rsidRPr="00A04A44" w:rsidR="00A04A44" w:rsidP="00A04A44" w:rsidRDefault="00A04A44" w14:paraId="7D842C4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S_DVMED</w:t>
            </w:r>
          </w:p>
        </w:tc>
        <w:tc>
          <w:tcPr>
            <w:tcW w:w="0" w:type="auto"/>
          </w:tcPr>
          <w:p w:rsidRPr="00A04A44" w:rsidR="00A04A44" w:rsidP="00A04A44" w:rsidRDefault="00A04A44" w14:paraId="52A4479C"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Dirección del viento media horaria</w:t>
            </w:r>
          </w:p>
        </w:tc>
        <w:tc>
          <w:tcPr>
            <w:tcW w:w="0" w:type="auto"/>
          </w:tcPr>
          <w:p w:rsidRPr="00A04A44" w:rsidR="00A04A44" w:rsidP="00A04A44" w:rsidRDefault="00A04A44" w14:paraId="035C0A0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7CF8BC80"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Grados (0-360)</w:t>
            </w:r>
          </w:p>
        </w:tc>
      </w:tr>
    </w:tbl>
    <w:p w:rsidRPr="00A04A44" w:rsidR="00A04A44" w:rsidP="00A04A44" w:rsidRDefault="00A04A44" w14:paraId="40237B66" w14:textId="77777777">
      <w:pPr>
        <w:suppressAutoHyphens w:val="0"/>
        <w:spacing w:before="100" w:after="100"/>
        <w:textAlignment w:val="auto"/>
        <w:rPr>
          <w:rFonts w:ascii="Calibri" w:hAnsi="Calibri" w:cs="Calibri"/>
          <w:szCs w:val="22"/>
          <w:lang w:val="es-ES" w:eastAsia="fr-FR"/>
        </w:rPr>
      </w:pPr>
    </w:p>
    <w:p w:rsidRPr="00A04A44" w:rsidR="00A04A44" w:rsidP="00A04A44" w:rsidRDefault="00A04A44" w14:paraId="2C41DDBC"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Radiación</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90"/>
        <w:gridCol w:w="5519"/>
        <w:gridCol w:w="783"/>
        <w:gridCol w:w="1002"/>
      </w:tblGrid>
      <w:tr w:rsidRPr="00A04A44" w:rsidR="00A04A44" w:rsidTr="0014407D" w14:paraId="1879271F" w14:textId="77777777">
        <w:tc>
          <w:tcPr>
            <w:tcW w:w="0" w:type="auto"/>
            <w:shd w:val="clear" w:color="auto" w:fill="E8E8E8"/>
          </w:tcPr>
          <w:p w:rsidRPr="00A04A44" w:rsidR="00A04A44" w:rsidP="00A04A44" w:rsidRDefault="00A04A44" w14:paraId="75E43B6D"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Columna</w:t>
            </w:r>
          </w:p>
        </w:tc>
        <w:tc>
          <w:tcPr>
            <w:tcW w:w="0" w:type="auto"/>
            <w:shd w:val="clear" w:color="auto" w:fill="E8E8E8"/>
          </w:tcPr>
          <w:p w:rsidRPr="00A04A44" w:rsidR="00A04A44" w:rsidP="00A04A44" w:rsidRDefault="00A04A44" w14:paraId="4FC8C56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Descripción</w:t>
            </w:r>
          </w:p>
        </w:tc>
        <w:tc>
          <w:tcPr>
            <w:tcW w:w="0" w:type="auto"/>
            <w:shd w:val="clear" w:color="auto" w:fill="E8E8E8"/>
          </w:tcPr>
          <w:p w:rsidRPr="00A04A44" w:rsidR="00A04A44" w:rsidP="00A04A44" w:rsidRDefault="00A04A44" w14:paraId="6449BD2F"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Tipo</w:t>
            </w:r>
          </w:p>
        </w:tc>
        <w:tc>
          <w:tcPr>
            <w:tcW w:w="0" w:type="auto"/>
            <w:shd w:val="clear" w:color="auto" w:fill="E8E8E8"/>
          </w:tcPr>
          <w:p w:rsidRPr="00A04A44" w:rsidR="00A04A44" w:rsidP="00A04A44" w:rsidRDefault="00A04A44" w14:paraId="7BEB99D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Unidades</w:t>
            </w:r>
          </w:p>
        </w:tc>
      </w:tr>
      <w:tr w:rsidRPr="00A04A44" w:rsidR="00A04A44" w:rsidTr="0014407D" w14:paraId="54383406" w14:textId="77777777">
        <w:tc>
          <w:tcPr>
            <w:tcW w:w="0" w:type="auto"/>
          </w:tcPr>
          <w:p w:rsidRPr="00A04A44" w:rsidR="00A04A44" w:rsidP="00A04A44" w:rsidRDefault="00A04A44" w14:paraId="7ADE804A"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S_RADMED</w:t>
            </w:r>
          </w:p>
        </w:tc>
        <w:tc>
          <w:tcPr>
            <w:tcW w:w="0" w:type="auto"/>
          </w:tcPr>
          <w:p w:rsidRPr="00A04A44" w:rsidR="00A04A44" w:rsidP="00A04A44" w:rsidRDefault="00A04A44" w14:paraId="44EC814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Radiación media horaria (comparable con RAD_NETA)</w:t>
            </w:r>
          </w:p>
        </w:tc>
        <w:tc>
          <w:tcPr>
            <w:tcW w:w="0" w:type="auto"/>
          </w:tcPr>
          <w:p w:rsidRPr="00A04A44" w:rsidR="00A04A44" w:rsidP="00A04A44" w:rsidRDefault="00A04A44" w14:paraId="40287E4C"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6C820CF6"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W/m²</w:t>
            </w:r>
          </w:p>
        </w:tc>
      </w:tr>
      <w:tr w:rsidRPr="00A04A44" w:rsidR="00A04A44" w:rsidTr="0014407D" w14:paraId="6BFDF975" w14:textId="77777777">
        <w:tc>
          <w:tcPr>
            <w:tcW w:w="0" w:type="auto"/>
          </w:tcPr>
          <w:p w:rsidRPr="00A04A44" w:rsidR="00A04A44" w:rsidP="00A04A44" w:rsidRDefault="00A04A44" w14:paraId="0B30B15C"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S_RADMAX</w:t>
            </w:r>
          </w:p>
        </w:tc>
        <w:tc>
          <w:tcPr>
            <w:tcW w:w="0" w:type="auto"/>
          </w:tcPr>
          <w:p w:rsidRPr="00A04A44" w:rsidR="00A04A44" w:rsidP="00A04A44" w:rsidRDefault="00A04A44" w14:paraId="6610CE77"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Radiación máxima horaria</w:t>
            </w:r>
          </w:p>
        </w:tc>
        <w:tc>
          <w:tcPr>
            <w:tcW w:w="0" w:type="auto"/>
          </w:tcPr>
          <w:p w:rsidRPr="00A04A44" w:rsidR="00A04A44" w:rsidP="00A04A44" w:rsidRDefault="00A04A44" w14:paraId="2DCDA657"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45731BCA"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W/m²</w:t>
            </w:r>
          </w:p>
        </w:tc>
      </w:tr>
    </w:tbl>
    <w:p w:rsidRPr="00A04A44" w:rsidR="00A04A44" w:rsidP="00A04A44" w:rsidRDefault="00A04A44" w14:paraId="0957FEFC" w14:textId="77777777">
      <w:pPr>
        <w:suppressAutoHyphens w:val="0"/>
        <w:spacing w:before="100" w:after="100"/>
        <w:textAlignment w:val="auto"/>
        <w:rPr>
          <w:rFonts w:ascii="Calibri" w:hAnsi="Calibri" w:cs="Calibri"/>
          <w:szCs w:val="22"/>
          <w:lang w:val="es-ES" w:eastAsia="fr-FR"/>
        </w:rPr>
      </w:pPr>
    </w:p>
    <w:p w:rsidRPr="00A04A44" w:rsidR="00A04A44" w:rsidP="00A04A44" w:rsidRDefault="00A04A44" w14:paraId="0FDDB83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Otros Parámetros</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360"/>
        <w:gridCol w:w="4448"/>
        <w:gridCol w:w="1343"/>
        <w:gridCol w:w="1343"/>
      </w:tblGrid>
      <w:tr w:rsidRPr="00A04A44" w:rsidR="00A04A44" w:rsidTr="0014407D" w14:paraId="4AF7A18C" w14:textId="77777777">
        <w:tc>
          <w:tcPr>
            <w:tcW w:w="0" w:type="auto"/>
            <w:shd w:val="clear" w:color="auto" w:fill="E8E8E8"/>
          </w:tcPr>
          <w:p w:rsidRPr="00A04A44" w:rsidR="00A04A44" w:rsidP="00A04A44" w:rsidRDefault="00A04A44" w14:paraId="47F16921"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Columna</w:t>
            </w:r>
          </w:p>
        </w:tc>
        <w:tc>
          <w:tcPr>
            <w:tcW w:w="0" w:type="auto"/>
            <w:shd w:val="clear" w:color="auto" w:fill="E8E8E8"/>
          </w:tcPr>
          <w:p w:rsidRPr="00A04A44" w:rsidR="00A04A44" w:rsidP="00A04A44" w:rsidRDefault="00A04A44" w14:paraId="135AEB96"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Descripción</w:t>
            </w:r>
          </w:p>
        </w:tc>
        <w:tc>
          <w:tcPr>
            <w:tcW w:w="0" w:type="auto"/>
            <w:shd w:val="clear" w:color="auto" w:fill="E8E8E8"/>
          </w:tcPr>
          <w:p w:rsidRPr="00A04A44" w:rsidR="00A04A44" w:rsidP="00A04A44" w:rsidRDefault="00A04A44" w14:paraId="220C8FBE"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Tipo</w:t>
            </w:r>
          </w:p>
        </w:tc>
        <w:tc>
          <w:tcPr>
            <w:tcW w:w="0" w:type="auto"/>
            <w:shd w:val="clear" w:color="auto" w:fill="E8E8E8"/>
          </w:tcPr>
          <w:p w:rsidRPr="00A04A44" w:rsidR="00A04A44" w:rsidP="00A04A44" w:rsidRDefault="00A04A44" w14:paraId="56F332F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b/>
                <w:bCs/>
                <w:szCs w:val="22"/>
                <w:lang w:val="es-ES" w:eastAsia="fr-FR"/>
              </w:rPr>
              <w:t>Unidades</w:t>
            </w:r>
          </w:p>
        </w:tc>
      </w:tr>
      <w:tr w:rsidRPr="00A04A44" w:rsidR="00A04A44" w:rsidTr="0014407D" w14:paraId="11BC43E8" w14:textId="77777777">
        <w:tc>
          <w:tcPr>
            <w:tcW w:w="0" w:type="auto"/>
          </w:tcPr>
          <w:p w:rsidRPr="00A04A44" w:rsidR="00A04A44" w:rsidP="00A04A44" w:rsidRDefault="00A04A44" w14:paraId="18FD53F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S_PREC</w:t>
            </w:r>
          </w:p>
        </w:tc>
        <w:tc>
          <w:tcPr>
            <w:tcW w:w="0" w:type="auto"/>
          </w:tcPr>
          <w:p w:rsidRPr="00A04A44" w:rsidR="00A04A44" w:rsidP="00A04A44" w:rsidRDefault="00A04A44" w14:paraId="498A4DD2"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Precipitación acumulada horaria</w:t>
            </w:r>
          </w:p>
        </w:tc>
        <w:tc>
          <w:tcPr>
            <w:tcW w:w="0" w:type="auto"/>
          </w:tcPr>
          <w:p w:rsidRPr="00A04A44" w:rsidR="00A04A44" w:rsidP="00A04A44" w:rsidRDefault="00A04A44" w14:paraId="59D8422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Lectura</w:t>
            </w:r>
          </w:p>
        </w:tc>
        <w:tc>
          <w:tcPr>
            <w:tcW w:w="0" w:type="auto"/>
          </w:tcPr>
          <w:p w:rsidRPr="00A04A44" w:rsidR="00A04A44" w:rsidP="00A04A44" w:rsidRDefault="00A04A44" w14:paraId="586E122E"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mm</w:t>
            </w:r>
          </w:p>
        </w:tc>
      </w:tr>
      <w:tr w:rsidRPr="00A04A44" w:rsidR="00A04A44" w:rsidTr="0014407D" w14:paraId="104DC11B" w14:textId="77777777">
        <w:tc>
          <w:tcPr>
            <w:tcW w:w="0" w:type="auto"/>
          </w:tcPr>
          <w:p w:rsidRPr="00A04A44" w:rsidR="00A04A44" w:rsidP="00A04A44" w:rsidRDefault="00A04A44" w14:paraId="7E85E2E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S_HF_R</w:t>
            </w:r>
          </w:p>
        </w:tc>
        <w:tc>
          <w:tcPr>
            <w:tcW w:w="0" w:type="auto"/>
          </w:tcPr>
          <w:p w:rsidRPr="00A04A44" w:rsidR="00A04A44" w:rsidP="00A04A44" w:rsidRDefault="00A04A44" w14:paraId="715EF75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Unidades de frío de Richardson</w:t>
            </w:r>
          </w:p>
        </w:tc>
        <w:tc>
          <w:tcPr>
            <w:tcW w:w="0" w:type="auto"/>
          </w:tcPr>
          <w:p w:rsidRPr="00A04A44" w:rsidR="00A04A44" w:rsidP="00A04A44" w:rsidRDefault="00A04A44" w14:paraId="634461DB"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A04A44" w:rsidRDefault="00A04A44" w14:paraId="516AFBE1"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Unidades</w:t>
            </w:r>
          </w:p>
        </w:tc>
      </w:tr>
      <w:tr w:rsidRPr="00A04A44" w:rsidR="00A04A44" w:rsidTr="0014407D" w14:paraId="0227C25F" w14:textId="77777777">
        <w:tc>
          <w:tcPr>
            <w:tcW w:w="0" w:type="auto"/>
          </w:tcPr>
          <w:p w:rsidRPr="00A04A44" w:rsidR="00A04A44" w:rsidP="00A04A44" w:rsidRDefault="00A04A44" w14:paraId="11F5DE8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S_DEWPT</w:t>
            </w:r>
          </w:p>
        </w:tc>
        <w:tc>
          <w:tcPr>
            <w:tcW w:w="0" w:type="auto"/>
          </w:tcPr>
          <w:p w:rsidRPr="00A04A44" w:rsidR="00A04A44" w:rsidP="00A04A44" w:rsidRDefault="00A04A44" w14:paraId="2066EA50"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Punto de rocío</w:t>
            </w:r>
          </w:p>
        </w:tc>
        <w:tc>
          <w:tcPr>
            <w:tcW w:w="0" w:type="auto"/>
          </w:tcPr>
          <w:p w:rsidRPr="00A04A44" w:rsidR="00A04A44" w:rsidP="00A04A44" w:rsidRDefault="00A04A44" w14:paraId="2737CFE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A04A44" w:rsidRDefault="00A04A44" w14:paraId="232FF71C"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°C</w:t>
            </w:r>
          </w:p>
        </w:tc>
      </w:tr>
      <w:tr w:rsidRPr="00A04A44" w:rsidR="00A04A44" w:rsidTr="0014407D" w14:paraId="4F0C2F04" w14:textId="77777777">
        <w:tc>
          <w:tcPr>
            <w:tcW w:w="0" w:type="auto"/>
          </w:tcPr>
          <w:p w:rsidRPr="00A04A44" w:rsidR="00A04A44" w:rsidP="00A04A44" w:rsidRDefault="00A04A44" w14:paraId="4A5857C8"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S_DPV</w:t>
            </w:r>
          </w:p>
        </w:tc>
        <w:tc>
          <w:tcPr>
            <w:tcW w:w="0" w:type="auto"/>
          </w:tcPr>
          <w:p w:rsidRPr="00A04A44" w:rsidR="00A04A44" w:rsidP="00A04A44" w:rsidRDefault="00A04A44" w14:paraId="3A2C600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Déficit de presión de vapor</w:t>
            </w:r>
          </w:p>
        </w:tc>
        <w:tc>
          <w:tcPr>
            <w:tcW w:w="0" w:type="auto"/>
          </w:tcPr>
          <w:p w:rsidRPr="00A04A44" w:rsidR="00A04A44" w:rsidP="00A04A44" w:rsidRDefault="00A04A44" w14:paraId="536C2117"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Calculada</w:t>
            </w:r>
          </w:p>
        </w:tc>
        <w:tc>
          <w:tcPr>
            <w:tcW w:w="0" w:type="auto"/>
          </w:tcPr>
          <w:p w:rsidRPr="00A04A44" w:rsidR="00A04A44" w:rsidP="00A04A44" w:rsidRDefault="00A04A44" w14:paraId="763E4C90" w14:textId="77777777">
            <w:pPr>
              <w:suppressAutoHyphens w:val="0"/>
              <w:spacing w:before="100" w:after="100"/>
              <w:jc w:val="center"/>
              <w:textAlignment w:val="auto"/>
              <w:rPr>
                <w:rFonts w:ascii="Calibri" w:hAnsi="Calibri" w:cs="Calibri"/>
                <w:szCs w:val="22"/>
                <w:lang w:val="es-ES" w:eastAsia="fr-FR"/>
              </w:rPr>
            </w:pPr>
            <w:r w:rsidRPr="00A04A44">
              <w:rPr>
                <w:rFonts w:ascii="Calibri" w:hAnsi="Calibri" w:cs="Calibri"/>
                <w:szCs w:val="22"/>
                <w:lang w:val="es-ES" w:eastAsia="fr-FR"/>
              </w:rPr>
              <w:t>kPa</w:t>
            </w:r>
          </w:p>
        </w:tc>
      </w:tr>
    </w:tbl>
    <w:p w:rsidRPr="00A04A44" w:rsidR="00A04A44" w:rsidP="00A04A44" w:rsidRDefault="00A04A44" w14:paraId="53146FC9"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La integridad del conjunto de datos se basa en una combinación de mediciones directas de sensores y valores derivados a través de cálculos físicos.</w:t>
      </w:r>
    </w:p>
    <w:p w:rsidRPr="00A04A44" w:rsidR="00A04A44" w:rsidP="00A04A44" w:rsidRDefault="00A04A44" w14:paraId="521142B7" w14:textId="77777777">
      <w:pPr>
        <w:suppressAutoHyphens w:val="0"/>
        <w:spacing w:before="100" w:after="100"/>
        <w:textAlignment w:val="auto"/>
        <w:rPr>
          <w:rFonts w:ascii="Calibri" w:hAnsi="Calibri" w:cs="Calibri"/>
          <w:szCs w:val="22"/>
          <w:lang w:val="pt-PT" w:eastAsia="fr-FR"/>
        </w:rPr>
      </w:pPr>
      <w:r w:rsidRPr="00A04A44">
        <w:rPr>
          <w:rFonts w:ascii="Calibri" w:hAnsi="Calibri" w:cs="Calibri"/>
          <w:szCs w:val="22"/>
          <w:lang w:val="pt-PT" w:eastAsia="fr-FR"/>
        </w:rPr>
        <w:t>Valores Medidos Directamente (Lecturas)</w:t>
      </w:r>
    </w:p>
    <w:p w:rsidRPr="00A04A44" w:rsidR="00A04A44" w:rsidP="00A04A44" w:rsidRDefault="00A04A44" w14:paraId="7B39585E" w14:textId="56252EFF">
      <w:pPr>
        <w:suppressAutoHyphens w:val="0"/>
        <w:spacing w:before="100" w:after="100"/>
        <w:textAlignment w:val="auto"/>
        <w:rPr>
          <w:rFonts w:ascii="Calibri" w:hAnsi="Calibri" w:cs="Calibri"/>
          <w:szCs w:val="22"/>
          <w:lang w:val="pt-PT" w:eastAsia="fr-FR"/>
        </w:rPr>
      </w:pPr>
      <w:r w:rsidRPr="00A04A44">
        <w:rPr>
          <w:rFonts w:ascii="Calibri" w:hAnsi="Calibri" w:cs="Calibri"/>
          <w:szCs w:val="22"/>
          <w:lang w:val="pt-PT" w:eastAsia="fr-FR"/>
        </w:rPr>
        <w:t>• Temperaturas:</w:t>
      </w:r>
      <w:r w:rsidR="00EE6564">
        <w:rPr>
          <w:rFonts w:ascii="Calibri" w:hAnsi="Calibri" w:cs="Calibri"/>
          <w:szCs w:val="22"/>
          <w:lang w:val="pt-PT" w:eastAsia="fr-FR"/>
        </w:rPr>
        <w:t xml:space="preserve"> </w:t>
      </w:r>
      <w:r w:rsidRPr="00A04A44">
        <w:rPr>
          <w:rFonts w:ascii="Calibri" w:hAnsi="Calibri" w:cs="Calibri"/>
          <w:szCs w:val="22"/>
          <w:lang w:val="pt-PT" w:eastAsia="fr-FR"/>
        </w:rPr>
        <w:t>TEMP_1, TEMP_2, TEMP_SUELO, BV_TEMP, S_TMED, S_TMIN, S_TMAX</w:t>
      </w:r>
    </w:p>
    <w:p w:rsidRPr="00A04A44" w:rsidR="00A04A44" w:rsidP="00A04A44" w:rsidRDefault="00A04A44" w14:paraId="620011F2" w14:textId="1AE4C9FA">
      <w:pPr>
        <w:suppressAutoHyphens w:val="0"/>
        <w:spacing w:before="100" w:after="100"/>
        <w:textAlignment w:val="auto"/>
        <w:rPr>
          <w:rFonts w:ascii="Calibri" w:hAnsi="Calibri" w:cs="Calibri"/>
          <w:szCs w:val="22"/>
          <w:lang w:val="en-GB" w:eastAsia="fr-FR"/>
        </w:rPr>
      </w:pPr>
      <w:r w:rsidRPr="00A04A44">
        <w:rPr>
          <w:rFonts w:ascii="Calibri" w:hAnsi="Calibri" w:cs="Calibri"/>
          <w:szCs w:val="22"/>
          <w:lang w:val="en-GB" w:eastAsia="fr-FR"/>
        </w:rPr>
        <w:t>• Humedad Relativa:</w:t>
      </w:r>
      <w:r w:rsidR="00EE6564">
        <w:rPr>
          <w:rFonts w:ascii="Calibri" w:hAnsi="Calibri" w:cs="Calibri"/>
          <w:szCs w:val="22"/>
          <w:lang w:val="en-GB" w:eastAsia="fr-FR"/>
        </w:rPr>
        <w:t xml:space="preserve"> </w:t>
      </w:r>
      <w:r w:rsidRPr="00A04A44">
        <w:rPr>
          <w:rFonts w:ascii="Calibri" w:hAnsi="Calibri" w:cs="Calibri"/>
          <w:szCs w:val="22"/>
          <w:lang w:val="en-GB" w:eastAsia="fr-FR"/>
        </w:rPr>
        <w:t>HR_1, HR_2, S_HRMIN, S_HRMAX, S_HRMED</w:t>
      </w:r>
    </w:p>
    <w:p w:rsidRPr="00A04A44" w:rsidR="00A04A44" w:rsidP="00A04A44" w:rsidRDefault="00A04A44" w14:paraId="37BD5E3C" w14:textId="440BFC8F">
      <w:pPr>
        <w:suppressAutoHyphens w:val="0"/>
        <w:spacing w:before="100" w:after="100"/>
        <w:textAlignment w:val="auto"/>
        <w:rPr>
          <w:rFonts w:ascii="Calibri" w:hAnsi="Calibri" w:cs="Calibri"/>
          <w:szCs w:val="22"/>
          <w:lang w:val="en-GB" w:eastAsia="fr-FR"/>
        </w:rPr>
      </w:pPr>
      <w:r w:rsidRPr="00A04A44">
        <w:rPr>
          <w:rFonts w:ascii="Calibri" w:hAnsi="Calibri" w:cs="Calibri"/>
          <w:szCs w:val="22"/>
          <w:lang w:val="en-GB" w:eastAsia="fr-FR"/>
        </w:rPr>
        <w:t>• Presión:</w:t>
      </w:r>
      <w:r w:rsidR="00EE6564">
        <w:rPr>
          <w:rFonts w:ascii="Calibri" w:hAnsi="Calibri" w:cs="Calibri"/>
          <w:szCs w:val="22"/>
          <w:lang w:val="en-GB" w:eastAsia="fr-FR"/>
        </w:rPr>
        <w:t xml:space="preserve"> </w:t>
      </w:r>
      <w:r w:rsidRPr="00A04A44">
        <w:rPr>
          <w:rFonts w:ascii="Calibri" w:hAnsi="Calibri" w:cs="Calibri"/>
          <w:szCs w:val="22"/>
          <w:lang w:val="en-GB" w:eastAsia="fr-FR"/>
        </w:rPr>
        <w:t>PRESSURE</w:t>
      </w:r>
    </w:p>
    <w:p w:rsidRPr="00A04A44" w:rsidR="00A04A44" w:rsidP="00A04A44" w:rsidRDefault="00A04A44" w14:paraId="76D4FE28" w14:textId="6B88C8CC">
      <w:pPr>
        <w:suppressAutoHyphens w:val="0"/>
        <w:spacing w:before="100" w:after="100"/>
        <w:textAlignment w:val="auto"/>
        <w:rPr>
          <w:rFonts w:ascii="Calibri" w:hAnsi="Calibri" w:cs="Calibri"/>
          <w:szCs w:val="22"/>
          <w:lang w:val="en-GB" w:eastAsia="fr-FR"/>
        </w:rPr>
      </w:pPr>
      <w:r w:rsidRPr="00A04A44">
        <w:rPr>
          <w:rFonts w:ascii="Calibri" w:hAnsi="Calibri" w:cs="Calibri"/>
          <w:szCs w:val="22"/>
          <w:lang w:val="en-GB" w:eastAsia="fr-FR"/>
        </w:rPr>
        <w:t>• Radiación:</w:t>
      </w:r>
      <w:r w:rsidR="00EE6564">
        <w:rPr>
          <w:rFonts w:ascii="Calibri" w:hAnsi="Calibri" w:cs="Calibri"/>
          <w:szCs w:val="22"/>
          <w:lang w:val="en-GB" w:eastAsia="fr-FR"/>
        </w:rPr>
        <w:t xml:space="preserve"> </w:t>
      </w:r>
      <w:r w:rsidRPr="00A04A44">
        <w:rPr>
          <w:rFonts w:ascii="Calibri" w:hAnsi="Calibri" w:cs="Calibri"/>
          <w:szCs w:val="22"/>
          <w:lang w:val="en-GB" w:eastAsia="fr-FR"/>
        </w:rPr>
        <w:t>RAD_NETA, SWIN, SWOUT, LWIN, LWOUT, S_RADMED, S_RADMAX</w:t>
      </w:r>
    </w:p>
    <w:p w:rsidRPr="00A04A44" w:rsidR="00A04A44" w:rsidP="00A04A44" w:rsidRDefault="00A04A44" w14:paraId="642746FB" w14:textId="798C23FB">
      <w:pPr>
        <w:suppressAutoHyphens w:val="0"/>
        <w:spacing w:before="100" w:after="100"/>
        <w:textAlignment w:val="auto"/>
        <w:rPr>
          <w:rFonts w:ascii="Calibri" w:hAnsi="Calibri" w:cs="Calibri"/>
          <w:szCs w:val="22"/>
          <w:lang w:val="en-GB" w:eastAsia="fr-FR"/>
        </w:rPr>
      </w:pPr>
      <w:r w:rsidRPr="00A04A44">
        <w:rPr>
          <w:rFonts w:ascii="Calibri" w:hAnsi="Calibri" w:cs="Calibri"/>
          <w:szCs w:val="22"/>
          <w:lang w:val="en-GB" w:eastAsia="fr-FR"/>
        </w:rPr>
        <w:t>•Viento:WS_MS_3M_S_WVT, WINDDIR_3M_D1_WVT, WS_MS_5M_S_WVT, WINDDIR_5M_D1_WVT, S_VVMED, S_VVMAX, S_DVMED</w:t>
      </w:r>
    </w:p>
    <w:p w:rsidRPr="00A04A44" w:rsidR="00A04A44" w:rsidP="00A04A44" w:rsidRDefault="00A04A44" w14:paraId="51DAEE2A" w14:textId="104D475A">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 Precipitación:</w:t>
      </w:r>
      <w:r w:rsidR="00EE6564">
        <w:rPr>
          <w:rFonts w:ascii="Calibri" w:hAnsi="Calibri" w:cs="Calibri"/>
          <w:szCs w:val="22"/>
          <w:lang w:val="es-ES" w:eastAsia="fr-FR"/>
        </w:rPr>
        <w:t xml:space="preserve"> </w:t>
      </w:r>
      <w:r w:rsidRPr="00A04A44">
        <w:rPr>
          <w:rFonts w:ascii="Calibri" w:hAnsi="Calibri" w:cs="Calibri"/>
          <w:szCs w:val="22"/>
          <w:lang w:val="es-ES" w:eastAsia="fr-FR"/>
        </w:rPr>
        <w:t>S_PREC</w:t>
      </w:r>
    </w:p>
    <w:p w:rsidRPr="00A04A44" w:rsidR="00A04A44" w:rsidP="00A04A44" w:rsidRDefault="00A04A44" w14:paraId="56EF9913" w14:textId="77777777">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Valores Derivados (Calculados)</w:t>
      </w:r>
    </w:p>
    <w:p w:rsidRPr="00A04A44" w:rsidR="00A04A44" w:rsidP="00A04A44" w:rsidRDefault="00A04A44" w14:paraId="40D0433F" w14:textId="7FB70236">
      <w:pPr>
        <w:suppressAutoHyphens w:val="0"/>
        <w:spacing w:before="100" w:after="100"/>
        <w:textAlignment w:val="auto"/>
        <w:rPr>
          <w:rFonts w:ascii="Calibri" w:hAnsi="Calibri" w:cs="Calibri"/>
          <w:szCs w:val="22"/>
          <w:lang w:val="es-ES" w:eastAsia="fr-FR"/>
        </w:rPr>
      </w:pPr>
      <w:r w:rsidRPr="00A04A44">
        <w:rPr>
          <w:rFonts w:ascii="Calibri" w:hAnsi="Calibri" w:cs="Calibri"/>
          <w:szCs w:val="22"/>
          <w:lang w:val="es-ES" w:eastAsia="fr-FR"/>
        </w:rPr>
        <w:t>• Radiación Neta y Albedo:</w:t>
      </w:r>
      <w:r w:rsidR="00EE6564">
        <w:rPr>
          <w:rFonts w:ascii="Calibri" w:hAnsi="Calibri" w:cs="Calibri"/>
          <w:szCs w:val="22"/>
          <w:lang w:val="es-ES" w:eastAsia="fr-FR"/>
        </w:rPr>
        <w:t xml:space="preserve"> </w:t>
      </w:r>
      <w:r w:rsidRPr="00A04A44">
        <w:rPr>
          <w:rFonts w:ascii="Calibri" w:hAnsi="Calibri" w:cs="Calibri"/>
          <w:szCs w:val="22"/>
          <w:lang w:val="es-ES" w:eastAsia="fr-FR"/>
        </w:rPr>
        <w:t>SWNET, LWNET, SWALBEDO</w:t>
      </w:r>
    </w:p>
    <w:p w:rsidRPr="00A04A44" w:rsidR="00A04A44" w:rsidP="00A04A44" w:rsidRDefault="00A04A44" w14:paraId="10B09D75" w14:textId="2ADCCC80">
      <w:pPr>
        <w:suppressAutoHyphens w:val="0"/>
        <w:spacing w:before="100" w:after="100"/>
        <w:textAlignment w:val="auto"/>
        <w:rPr>
          <w:rFonts w:ascii="Calibri" w:hAnsi="Calibri" w:cs="Calibri"/>
          <w:szCs w:val="22"/>
          <w:lang w:val="en-GB" w:eastAsia="fr-FR"/>
        </w:rPr>
      </w:pPr>
      <w:r w:rsidRPr="00A04A44">
        <w:rPr>
          <w:rFonts w:ascii="Calibri" w:hAnsi="Calibri" w:cs="Calibri"/>
          <w:szCs w:val="22"/>
          <w:lang w:val="en-GB" w:eastAsia="fr-FR"/>
        </w:rPr>
        <w:t xml:space="preserve">• </w:t>
      </w:r>
      <w:proofErr w:type="spellStart"/>
      <w:r w:rsidRPr="00A04A44">
        <w:rPr>
          <w:rFonts w:ascii="Calibri" w:hAnsi="Calibri" w:cs="Calibri"/>
          <w:szCs w:val="22"/>
          <w:lang w:val="en-GB" w:eastAsia="fr-FR"/>
        </w:rPr>
        <w:t>Flujos</w:t>
      </w:r>
      <w:proofErr w:type="spellEnd"/>
      <w:r w:rsidRPr="00A04A44">
        <w:rPr>
          <w:rFonts w:ascii="Calibri" w:hAnsi="Calibri" w:cs="Calibri"/>
          <w:szCs w:val="22"/>
          <w:lang w:val="en-GB" w:eastAsia="fr-FR"/>
        </w:rPr>
        <w:t xml:space="preserve"> de Calor:</w:t>
      </w:r>
      <w:r w:rsidR="00EE6564">
        <w:rPr>
          <w:rFonts w:ascii="Calibri" w:hAnsi="Calibri" w:cs="Calibri"/>
          <w:szCs w:val="22"/>
          <w:lang w:val="en-GB" w:eastAsia="fr-FR"/>
        </w:rPr>
        <w:t xml:space="preserve"> </w:t>
      </w:r>
      <w:r w:rsidRPr="00A04A44">
        <w:rPr>
          <w:rFonts w:ascii="Calibri" w:hAnsi="Calibri" w:cs="Calibri"/>
          <w:szCs w:val="22"/>
          <w:lang w:val="en-GB" w:eastAsia="fr-FR"/>
        </w:rPr>
        <w:t>GROUND_HEAT_FLUX, SENSIBLE_HEAT_FLUX, LATENT_HEAT_FLUX</w:t>
      </w:r>
    </w:p>
    <w:p w:rsidRPr="00A04A44" w:rsidR="00A04A44" w:rsidP="00A04A44" w:rsidRDefault="00A04A44" w14:paraId="6295559D" w14:textId="77777777">
      <w:pPr>
        <w:suppressAutoHyphens w:val="0"/>
        <w:spacing w:before="100" w:after="100"/>
        <w:textAlignment w:val="auto"/>
        <w:rPr>
          <w:rFonts w:ascii="Calibri" w:hAnsi="Calibri" w:cs="Calibri"/>
          <w:szCs w:val="22"/>
          <w:lang w:val="pt-PT" w:eastAsia="fr-FR"/>
        </w:rPr>
      </w:pPr>
      <w:r w:rsidRPr="00A04A44">
        <w:rPr>
          <w:rFonts w:ascii="Calibri" w:hAnsi="Calibri" w:cs="Calibri"/>
          <w:szCs w:val="22"/>
          <w:lang w:val="pt-PT" w:eastAsia="fr-FR"/>
        </w:rPr>
        <w:lastRenderedPageBreak/>
        <w:t>• Parámetros Físicos:BOWEN_RATIO, VPD_1, VPD_2, AIR_DENSITY</w:t>
      </w:r>
    </w:p>
    <w:p w:rsidR="00A04A44" w:rsidP="00A04A44" w:rsidRDefault="00A04A44" w14:paraId="21748C4A" w14:textId="16024626">
      <w:pPr>
        <w:suppressAutoHyphens w:val="0"/>
        <w:spacing w:before="100" w:after="100"/>
        <w:textAlignment w:val="auto"/>
        <w:rPr>
          <w:rFonts w:ascii="Calibri" w:hAnsi="Calibri" w:cs="Calibri"/>
          <w:szCs w:val="22"/>
          <w:lang w:val="pt-PT" w:eastAsia="fr-FR"/>
        </w:rPr>
      </w:pPr>
      <w:r w:rsidRPr="00A04A44">
        <w:rPr>
          <w:rFonts w:ascii="Calibri" w:hAnsi="Calibri" w:cs="Calibri"/>
          <w:szCs w:val="22"/>
          <w:lang w:val="pt-PT" w:eastAsia="fr-FR"/>
        </w:rPr>
        <w:t>• Parámetros SIAM:S_HF_R, S_DEWPT, S_DPV</w:t>
      </w:r>
    </w:p>
    <w:p w:rsidRPr="00A04A44" w:rsidR="008130AE" w:rsidP="00A04A44" w:rsidRDefault="008130AE" w14:paraId="21D6CBB6" w14:textId="77777777">
      <w:pPr>
        <w:suppressAutoHyphens w:val="0"/>
        <w:spacing w:before="100" w:after="100"/>
        <w:textAlignment w:val="auto"/>
        <w:rPr>
          <w:rFonts w:ascii="Calibri" w:hAnsi="Calibri" w:cs="Calibri"/>
          <w:szCs w:val="22"/>
          <w:lang w:val="pt-PT" w:eastAsia="fr-FR"/>
        </w:rPr>
      </w:pPr>
    </w:p>
    <w:p w:rsidR="008130AE" w:rsidP="008130AE" w:rsidRDefault="008130AE" w14:paraId="16AE46E3" w14:textId="77777777">
      <w:pPr>
        <w:keepNext/>
        <w:suppressAutoHyphens w:val="0"/>
        <w:spacing w:before="100" w:after="100"/>
        <w:textAlignment w:val="auto"/>
      </w:pPr>
      <w:r>
        <w:rPr>
          <w:noProof/>
        </w:rPr>
        <w:drawing>
          <wp:inline distT="0" distB="0" distL="0" distR="0" wp14:anchorId="22AF17FB" wp14:editId="1E45DF07">
            <wp:extent cx="5177717" cy="2292954"/>
            <wp:effectExtent l="0" t="0" r="4445" b="0"/>
            <wp:docPr id="5" name="Imagen 4">
              <a:extLst xmlns:a="http://schemas.openxmlformats.org/drawingml/2006/main">
                <a:ext uri="{FF2B5EF4-FFF2-40B4-BE49-F238E27FC236}">
                  <a16:creationId xmlns:a16="http://schemas.microsoft.com/office/drawing/2014/main" id="{B67F2654-74E8-950B-9CB1-28E7AD6743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B67F2654-74E8-950B-9CB1-28E7AD674315}"/>
                        </a:ext>
                      </a:extLst>
                    </pic:cNvPr>
                    <pic:cNvPicPr>
                      <a:picLocks noChangeAspect="1"/>
                    </pic:cNvPicPr>
                  </pic:nvPicPr>
                  <pic:blipFill>
                    <a:blip r:embed="rId13"/>
                    <a:stretch>
                      <a:fillRect/>
                    </a:stretch>
                  </pic:blipFill>
                  <pic:spPr>
                    <a:xfrm>
                      <a:off x="0" y="0"/>
                      <a:ext cx="5193654" cy="2300012"/>
                    </a:xfrm>
                    <a:prstGeom prst="rect">
                      <a:avLst/>
                    </a:prstGeom>
                  </pic:spPr>
                </pic:pic>
              </a:graphicData>
            </a:graphic>
          </wp:inline>
        </w:drawing>
      </w:r>
    </w:p>
    <w:p w:rsidRPr="008130AE" w:rsidR="001C72DB" w:rsidP="008130AE" w:rsidRDefault="008130AE" w14:paraId="32C4697A" w14:textId="78ED6D7D">
      <w:pPr>
        <w:pStyle w:val="Descripcin"/>
        <w:jc w:val="center"/>
        <w:rPr>
          <w:rFonts w:ascii="Calibri" w:hAnsi="Calibri" w:cs="Calibri"/>
          <w:b w:val="0"/>
          <w:bCs w:val="0"/>
          <w:szCs w:val="22"/>
          <w:lang w:val="es-ES" w:eastAsia="fr-FR"/>
        </w:rPr>
      </w:pPr>
      <w:r w:rsidRPr="008130AE">
        <w:rPr>
          <w:b w:val="0"/>
          <w:bCs w:val="0"/>
        </w:rPr>
        <w:t xml:space="preserve">Figura </w:t>
      </w:r>
      <w:r w:rsidRPr="008130AE">
        <w:rPr>
          <w:b w:val="0"/>
          <w:bCs w:val="0"/>
        </w:rPr>
        <w:fldChar w:fldCharType="begin"/>
      </w:r>
      <w:r w:rsidRPr="008130AE">
        <w:rPr>
          <w:b w:val="0"/>
          <w:bCs w:val="0"/>
        </w:rPr>
        <w:instrText xml:space="preserve"> SEQ Figura \* ARABIC </w:instrText>
      </w:r>
      <w:r w:rsidRPr="008130AE">
        <w:rPr>
          <w:b w:val="0"/>
          <w:bCs w:val="0"/>
        </w:rPr>
        <w:fldChar w:fldCharType="separate"/>
      </w:r>
      <w:r w:rsidR="009E4125">
        <w:rPr>
          <w:b w:val="0"/>
          <w:bCs w:val="0"/>
          <w:noProof/>
        </w:rPr>
        <w:t>1</w:t>
      </w:r>
      <w:r w:rsidRPr="008130AE">
        <w:rPr>
          <w:b w:val="0"/>
          <w:bCs w:val="0"/>
        </w:rPr>
        <w:fldChar w:fldCharType="end"/>
      </w:r>
      <w:r w:rsidRPr="008130AE">
        <w:rPr>
          <w:b w:val="0"/>
          <w:bCs w:val="0"/>
        </w:rPr>
        <w:t xml:space="preserve"> Plano de ubicación de la sensórica empleada en el experimento</w:t>
      </w:r>
    </w:p>
    <w:p w:rsidR="008130AE" w:rsidP="008130AE" w:rsidRDefault="008130AE" w14:paraId="3675EC6F" w14:textId="77777777">
      <w:pPr>
        <w:keepNext/>
        <w:suppressAutoHyphens w:val="0"/>
        <w:spacing w:before="100" w:after="100"/>
        <w:jc w:val="center"/>
        <w:textAlignment w:val="auto"/>
      </w:pPr>
      <w:r>
        <w:rPr>
          <w:noProof/>
        </w:rPr>
        <w:drawing>
          <wp:inline distT="0" distB="0" distL="0" distR="0" wp14:anchorId="6E8A6E01" wp14:editId="41D55C04">
            <wp:extent cx="3831353" cy="4036174"/>
            <wp:effectExtent l="0" t="0" r="0" b="2540"/>
            <wp:docPr id="6" name="Imagen 5" descr="Diagrama, Dibujo de ingeniería&#10;&#10;Descripción generada automáticamente">
              <a:extLst xmlns:a="http://schemas.openxmlformats.org/drawingml/2006/main">
                <a:ext uri="{FF2B5EF4-FFF2-40B4-BE49-F238E27FC236}">
                  <a16:creationId xmlns:a16="http://schemas.microsoft.com/office/drawing/2014/main" id="{2A488773-1070-A839-8381-DD9612DECB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descr="Diagrama, Dibujo de ingeniería&#10;&#10;Descripción generada automáticamente">
                      <a:extLst>
                        <a:ext uri="{FF2B5EF4-FFF2-40B4-BE49-F238E27FC236}">
                          <a16:creationId xmlns:a16="http://schemas.microsoft.com/office/drawing/2014/main" id="{2A488773-1070-A839-8381-DD9612DECB05}"/>
                        </a:ext>
                      </a:extLst>
                    </pic:cNvPr>
                    <pic:cNvPicPr>
                      <a:picLocks noChangeAspect="1"/>
                    </pic:cNvPicPr>
                  </pic:nvPicPr>
                  <pic:blipFill>
                    <a:blip r:embed="rId14"/>
                    <a:stretch>
                      <a:fillRect/>
                    </a:stretch>
                  </pic:blipFill>
                  <pic:spPr>
                    <a:xfrm>
                      <a:off x="0" y="0"/>
                      <a:ext cx="3835572" cy="4040619"/>
                    </a:xfrm>
                    <a:prstGeom prst="rect">
                      <a:avLst/>
                    </a:prstGeom>
                  </pic:spPr>
                </pic:pic>
              </a:graphicData>
            </a:graphic>
          </wp:inline>
        </w:drawing>
      </w:r>
    </w:p>
    <w:p w:rsidRPr="00695451" w:rsidR="008130AE" w:rsidP="008130AE" w:rsidRDefault="008130AE" w14:paraId="3CDD27E5" w14:textId="733C14EC">
      <w:pPr>
        <w:pStyle w:val="Descripcin"/>
        <w:jc w:val="center"/>
      </w:pPr>
      <w:r w:rsidRPr="34D93D3C" w:rsidR="008130AE">
        <w:rPr>
          <w:lang w:val="es-ES"/>
        </w:rPr>
        <w:t xml:space="preserve">Figura </w:t>
      </w:r>
      <w:r>
        <w:fldChar w:fldCharType="begin"/>
      </w:r>
      <w:r>
        <w:instrText xml:space="preserve"> SEQ Figura \* ARABIC </w:instrText>
      </w:r>
      <w:r>
        <w:fldChar w:fldCharType="separate"/>
      </w:r>
      <w:r w:rsidRPr="34D93D3C" w:rsidR="009E4125">
        <w:rPr>
          <w:noProof/>
          <w:lang w:val="es-ES"/>
        </w:rPr>
        <w:t>2</w:t>
      </w:r>
      <w:r>
        <w:fldChar w:fldCharType="end"/>
      </w:r>
      <w:r w:rsidRPr="34D93D3C" w:rsidR="008130AE">
        <w:rPr>
          <w:lang w:val="es-ES"/>
        </w:rPr>
        <w:t xml:space="preserve"> Fotografía e la parcela experimental con la sensórica instalada</w:t>
      </w:r>
    </w:p>
    <w:p w:rsidRPr="008130AE" w:rsidR="008130AE" w:rsidRDefault="008130AE" w14:paraId="4986BEFC" w14:textId="77777777">
      <w:pPr>
        <w:suppressAutoHyphens w:val="0"/>
        <w:spacing w:before="100" w:after="100"/>
        <w:textAlignment w:val="auto"/>
        <w:rPr>
          <w:rFonts w:ascii="Calibri" w:hAnsi="Calibri" w:cs="Calibri"/>
          <w:szCs w:val="22"/>
          <w:lang w:val="es-ES" w:eastAsia="fr-FR"/>
        </w:rPr>
      </w:pPr>
    </w:p>
    <w:p w:rsidR="008130AE" w:rsidP="008130AE" w:rsidRDefault="008130AE" w14:paraId="45F28F1D" w14:textId="77777777">
      <w:pPr>
        <w:keepNext/>
        <w:suppressAutoHyphens w:val="0"/>
        <w:spacing w:before="100" w:after="100"/>
        <w:textAlignment w:val="auto"/>
      </w:pPr>
      <w:r>
        <w:rPr>
          <w:noProof/>
        </w:rPr>
        <w:lastRenderedPageBreak/>
        <w:drawing>
          <wp:inline distT="0" distB="0" distL="0" distR="0" wp14:anchorId="5AAC86F5" wp14:editId="59D97F5B">
            <wp:extent cx="5400040" cy="3612515"/>
            <wp:effectExtent l="0" t="0" r="0" b="6985"/>
            <wp:docPr id="7" name="Imagen 6" descr="Interfaz de usuario gráfica, Diagrama&#10;&#10;Descripción generada automáticamente">
              <a:extLst xmlns:a="http://schemas.openxmlformats.org/drawingml/2006/main">
                <a:ext uri="{FF2B5EF4-FFF2-40B4-BE49-F238E27FC236}">
                  <a16:creationId xmlns:a16="http://schemas.microsoft.com/office/drawing/2014/main" id="{947E392D-668A-5600-B178-0E4B97E2DD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descr="Interfaz de usuario gráfica, Diagrama&#10;&#10;Descripción generada automáticamente">
                      <a:extLst>
                        <a:ext uri="{FF2B5EF4-FFF2-40B4-BE49-F238E27FC236}">
                          <a16:creationId xmlns:a16="http://schemas.microsoft.com/office/drawing/2014/main" id="{947E392D-668A-5600-B178-0E4B97E2DDC4}"/>
                        </a:ext>
                      </a:extLst>
                    </pic:cNvPr>
                    <pic:cNvPicPr>
                      <a:picLocks noChangeAspect="1"/>
                    </pic:cNvPicPr>
                  </pic:nvPicPr>
                  <pic:blipFill>
                    <a:blip r:embed="rId15"/>
                    <a:stretch>
                      <a:fillRect/>
                    </a:stretch>
                  </pic:blipFill>
                  <pic:spPr>
                    <a:xfrm>
                      <a:off x="0" y="0"/>
                      <a:ext cx="5400040" cy="3612515"/>
                    </a:xfrm>
                    <a:prstGeom prst="rect">
                      <a:avLst/>
                    </a:prstGeom>
                  </pic:spPr>
                </pic:pic>
              </a:graphicData>
            </a:graphic>
          </wp:inline>
        </w:drawing>
      </w:r>
    </w:p>
    <w:p w:rsidRPr="00695451" w:rsidR="00A04A44" w:rsidP="008130AE" w:rsidRDefault="008130AE" w14:paraId="7079AF5B" w14:textId="55C0F16F">
      <w:pPr>
        <w:pStyle w:val="Descripcin"/>
        <w:jc w:val="center"/>
        <w:rPr>
          <w:rFonts w:ascii="Calibri" w:hAnsi="Calibri" w:cs="Calibri"/>
          <w:szCs w:val="22"/>
          <w:lang w:val="es-ES" w:eastAsia="fr-FR"/>
        </w:rPr>
      </w:pPr>
      <w:r w:rsidRPr="00695451">
        <w:t xml:space="preserve">Figura </w:t>
      </w:r>
      <w:r w:rsidRPr="00695451">
        <w:fldChar w:fldCharType="begin"/>
      </w:r>
      <w:r w:rsidRPr="00695451">
        <w:instrText xml:space="preserve"> SEQ Figura \* ARABIC </w:instrText>
      </w:r>
      <w:r w:rsidRPr="00695451">
        <w:fldChar w:fldCharType="separate"/>
      </w:r>
      <w:r w:rsidRPr="00695451" w:rsidR="009E4125">
        <w:rPr>
          <w:noProof/>
        </w:rPr>
        <w:t>3</w:t>
      </w:r>
      <w:r w:rsidRPr="00695451">
        <w:fldChar w:fldCharType="end"/>
      </w:r>
      <w:r w:rsidRPr="00695451">
        <w:t xml:space="preserve"> Esquema de funcionamiento de la estación Bowen</w:t>
      </w:r>
    </w:p>
    <w:p w:rsidRPr="00695451" w:rsidR="008130AE" w:rsidRDefault="008130AE" w14:paraId="434D9A40" w14:textId="77777777">
      <w:pPr>
        <w:suppressAutoHyphens w:val="0"/>
        <w:spacing w:before="100" w:after="100"/>
        <w:textAlignment w:val="auto"/>
        <w:rPr>
          <w:rFonts w:ascii="Calibri" w:hAnsi="Calibri" w:cs="Calibri"/>
          <w:b/>
          <w:bCs/>
          <w:szCs w:val="22"/>
          <w:lang w:val="es-ES" w:eastAsia="fr-FR"/>
        </w:rPr>
      </w:pPr>
    </w:p>
    <w:p w:rsidR="001C72DB" w:rsidRDefault="00A47123" w14:paraId="0650DE07" w14:textId="77777777">
      <w:pPr>
        <w:pStyle w:val="Ttulo1"/>
      </w:pPr>
      <w:bookmarkStart w:name="_Toc233103245" w:id="3"/>
      <w:r>
        <w:t>Resultados del seguimiento y evaluación de la eficacia de las soluciones implementadas en los experimentos piloto.</w:t>
      </w:r>
      <w:bookmarkEnd w:id="3"/>
    </w:p>
    <w:p w:rsidR="00EE6564" w:rsidP="00EE6564" w:rsidRDefault="00EE6564" w14:paraId="223DA454" w14:textId="77777777">
      <w:pPr>
        <w:rPr>
          <w:i/>
          <w:iCs/>
          <w:lang w:eastAsia="en-US"/>
        </w:rPr>
      </w:pPr>
    </w:p>
    <w:p w:rsidRPr="00EE6564" w:rsidR="00EE6564" w:rsidP="34D93D3C" w:rsidRDefault="00EE6564" w14:paraId="7ED2C0A0" w14:textId="5DBC7767">
      <w:pPr>
        <w:rPr>
          <w:i w:val="1"/>
          <w:iCs w:val="1"/>
          <w:lang w:val="es-ES" w:eastAsia="en-US"/>
        </w:rPr>
      </w:pPr>
      <w:r w:rsidRPr="34D93D3C" w:rsidR="00EE6564">
        <w:rPr>
          <w:i w:val="1"/>
          <w:iCs w:val="1"/>
          <w:lang w:val="es-ES" w:eastAsia="en-US"/>
        </w:rPr>
        <w:t>Este documento sintetiza la configuración técnica, las variables de medición y los datos recolectados por la estación de monitoreo BW01 (estación Bowen) y la sonda de humedad Sentek durante el periodo inicial de diciembre de 2025. El sistema emplea un enfoque dual para caracterizar el balance energético superficial y el perfil hídrico del suelo. Los puntos críticos identificados son:</w:t>
      </w:r>
    </w:p>
    <w:p w:rsidRPr="00EE6564" w:rsidR="00EE6564" w:rsidP="00EE6564" w:rsidRDefault="00EE6564" w14:paraId="7634B036" w14:textId="77777777">
      <w:pPr>
        <w:rPr>
          <w:i/>
          <w:iCs/>
          <w:lang w:eastAsia="en-US"/>
        </w:rPr>
      </w:pPr>
      <w:r w:rsidRPr="00EE6564">
        <w:rPr>
          <w:i/>
          <w:iCs/>
          <w:lang w:eastAsia="en-US"/>
        </w:rPr>
        <w:t>• Capacidad de Monitoreo: La infraestructura permite la medición simultánea de variables atmosféricas en dos niveles de altura (0.75 m y 2.15 m) y del perfil del suelo en nueve profundidades (de 10 cm a 90 cm).</w:t>
      </w:r>
    </w:p>
    <w:p w:rsidRPr="00EE6564" w:rsidR="00EE6564" w:rsidP="00EE6564" w:rsidRDefault="00EE6564" w14:paraId="5E58EBA5" w14:textId="77777777">
      <w:pPr>
        <w:rPr>
          <w:i/>
          <w:iCs/>
          <w:lang w:eastAsia="en-US"/>
        </w:rPr>
      </w:pPr>
      <w:r w:rsidRPr="00EE6564">
        <w:rPr>
          <w:i/>
          <w:iCs/>
          <w:lang w:eastAsia="en-US"/>
        </w:rPr>
        <w:t>• Balance Energético: Se realiza un seguimiento exhaustivo de la radiación neta (Rn), el flujo de calor en el suelo (G) y los flujos de calor sensible (H) y latente (LE) mediante el índice de Bowen.</w:t>
      </w:r>
    </w:p>
    <w:p w:rsidRPr="00EE6564" w:rsidR="00EE6564" w:rsidP="34D93D3C" w:rsidRDefault="00EE6564" w14:paraId="145505AA" w14:textId="77777777">
      <w:pPr>
        <w:rPr>
          <w:i w:val="1"/>
          <w:iCs w:val="1"/>
          <w:lang w:val="es-ES" w:eastAsia="en-US"/>
        </w:rPr>
      </w:pPr>
      <w:r w:rsidRPr="34D93D3C" w:rsidR="00EE6564">
        <w:rPr>
          <w:i w:val="1"/>
          <w:iCs w:val="1"/>
          <w:lang w:val="es-ES" w:eastAsia="en-US"/>
        </w:rPr>
        <w:t>• Dinámica Hídrica: La sonda Sentek proporciona datos de contenido volumétrico de agua y temperatura del suelo con alta resolución vertical, permitiendo corregir el flujo de calor del suelo por almacenamiento térmico (ΔS).</w:t>
      </w:r>
    </w:p>
    <w:p w:rsidR="00EE6564" w:rsidP="00EE6564" w:rsidRDefault="00EE6564" w14:paraId="0B420870" w14:textId="77777777">
      <w:pPr>
        <w:rPr>
          <w:i/>
          <w:iCs/>
          <w:lang w:eastAsia="en-US"/>
        </w:rPr>
      </w:pPr>
      <w:r w:rsidRPr="00EE6564">
        <w:rPr>
          <w:i/>
          <w:iCs/>
          <w:lang w:eastAsia="en-US"/>
        </w:rPr>
        <w:t>• Integración de Datos: El sistema integra lecturas directas (temperatura, humedad, viento) con valores calculados complejos (Déficit de Presión de Vapor, Albedo, Densidad del Aire) y datos comparativos de la estación externa SIAM CR32.</w:t>
      </w:r>
      <w:r>
        <w:rPr>
          <w:i/>
          <w:iCs/>
          <w:lang w:eastAsia="en-US"/>
        </w:rPr>
        <w:t xml:space="preserve"> </w:t>
      </w:r>
    </w:p>
    <w:p w:rsidRPr="00EE6564" w:rsidR="00EE6564" w:rsidP="00EE6564" w:rsidRDefault="00EE6564" w14:paraId="6B055F5D" w14:textId="77777777">
      <w:pPr>
        <w:rPr>
          <w:i/>
          <w:iCs/>
          <w:lang w:val="es-ES" w:eastAsia="en-US"/>
        </w:rPr>
      </w:pPr>
      <w:r w:rsidRPr="00EE6564">
        <w:rPr>
          <w:i/>
          <w:iCs/>
          <w:lang w:val="es-ES" w:eastAsia="en-US"/>
        </w:rPr>
        <w:lastRenderedPageBreak/>
        <w:t>La estación está equipada con sensores atmosféricos, radiativos y térmicos distribuidos de la siguiente manera:</w:t>
      </w:r>
    </w:p>
    <w:p w:rsidRPr="00EE6564" w:rsidR="00EE6564" w:rsidP="00EE6564" w:rsidRDefault="00EE6564" w14:paraId="482850BF" w14:textId="77777777">
      <w:pPr>
        <w:rPr>
          <w:i/>
          <w:iCs/>
          <w:lang w:val="es-ES" w:eastAsia="en-US"/>
        </w:rPr>
      </w:pPr>
      <w:r w:rsidRPr="00EE6564">
        <w:rPr>
          <w:i/>
          <w:iCs/>
          <w:lang w:val="es-ES" w:eastAsia="en-US"/>
        </w:rPr>
        <w:t>• Sensores Atmosféricos: Miden temperatura del aire y humedad relativa a dos alturas críticas: z1=0.75 m y z2=2.15 m.</w:t>
      </w:r>
    </w:p>
    <w:p w:rsidRPr="00EE6564" w:rsidR="00EE6564" w:rsidP="00EE6564" w:rsidRDefault="00EE6564" w14:paraId="4DAE80D5" w14:textId="77777777">
      <w:pPr>
        <w:rPr>
          <w:i/>
          <w:iCs/>
          <w:lang w:val="es-ES" w:eastAsia="en-US"/>
        </w:rPr>
      </w:pPr>
      <w:r w:rsidRPr="00EE6564">
        <w:rPr>
          <w:i/>
          <w:iCs/>
          <w:lang w:val="es-ES" w:eastAsia="en-US"/>
        </w:rPr>
        <w:t>• Sensores de Viento: Registran la velocidad y dirección a z1=0.75 m y z2=2.15 m.</w:t>
      </w:r>
    </w:p>
    <w:p w:rsidRPr="00EE6564" w:rsidR="00EE6564" w:rsidP="00EE6564" w:rsidRDefault="00EE6564" w14:paraId="3A91563A" w14:textId="77777777">
      <w:pPr>
        <w:rPr>
          <w:i/>
          <w:iCs/>
          <w:lang w:val="es-ES" w:eastAsia="en-US"/>
        </w:rPr>
      </w:pPr>
      <w:r w:rsidRPr="00EE6564">
        <w:rPr>
          <w:i/>
          <w:iCs/>
          <w:lang w:val="es-ES" w:eastAsia="en-US"/>
        </w:rPr>
        <w:t>• Sensores de Presión: Barómetro para presión barométrica promedio horario.</w:t>
      </w:r>
    </w:p>
    <w:p w:rsidRPr="00EE6564" w:rsidR="00EE6564" w:rsidP="00EE6564" w:rsidRDefault="00EE6564" w14:paraId="74A5C9A8" w14:textId="77777777">
      <w:pPr>
        <w:rPr>
          <w:i/>
          <w:iCs/>
          <w:lang w:val="es-ES" w:eastAsia="en-US"/>
        </w:rPr>
      </w:pPr>
      <w:r w:rsidRPr="00EE6564">
        <w:rPr>
          <w:i/>
          <w:iCs/>
          <w:lang w:val="es-ES" w:eastAsia="en-US"/>
        </w:rPr>
        <w:t>• Sensores Radiativos: Un sistema de cuatro componentes que mide radiación solar (onda corta) y radiación terrestre (onda larga), tanto entrante como saliente.</w:t>
      </w:r>
    </w:p>
    <w:p w:rsidRPr="00EE6564" w:rsidR="00EE6564" w:rsidP="00EE6564" w:rsidRDefault="00EE6564" w14:paraId="17362307" w14:textId="77777777">
      <w:pPr>
        <w:rPr>
          <w:i/>
          <w:iCs/>
          <w:lang w:val="es-ES" w:eastAsia="en-US"/>
        </w:rPr>
      </w:pPr>
      <w:r w:rsidRPr="00EE6564">
        <w:rPr>
          <w:i/>
          <w:iCs/>
          <w:lang w:val="es-ES" w:eastAsia="en-US"/>
        </w:rPr>
        <w:t>• Placas de Flujo de Calor: Dos placas instaladas a una profundidad aproximada de 8 cm.</w:t>
      </w:r>
    </w:p>
    <w:p w:rsidRPr="00EE6564" w:rsidR="00EE6564" w:rsidP="00EE6564" w:rsidRDefault="00EE6564" w14:paraId="1A8B55B9" w14:textId="77777777">
      <w:pPr>
        <w:pStyle w:val="Prrafodelista"/>
        <w:numPr>
          <w:ilvl w:val="0"/>
          <w:numId w:val="18"/>
        </w:numPr>
        <w:rPr>
          <w:i/>
          <w:iCs/>
        </w:rPr>
      </w:pPr>
      <w:r w:rsidRPr="00EE6564">
        <w:rPr>
          <w:i/>
          <w:iCs/>
        </w:rPr>
        <w:t>Sonda de Humedad Sentek</w:t>
      </w:r>
    </w:p>
    <w:p w:rsidRPr="00EE6564" w:rsidR="00EE6564" w:rsidP="00EE6564" w:rsidRDefault="00EE6564" w14:paraId="6E646A87" w14:textId="77777777">
      <w:pPr>
        <w:rPr>
          <w:i/>
          <w:iCs/>
          <w:lang w:val="es-ES" w:eastAsia="en-US"/>
        </w:rPr>
      </w:pPr>
      <w:r w:rsidRPr="00EE6564">
        <w:rPr>
          <w:i/>
          <w:iCs/>
          <w:lang w:val="es-ES" w:eastAsia="en-US"/>
        </w:rPr>
        <w:t>Proporciona una caracterización detallada del perfil térmico e hídrico del suelo:</w:t>
      </w:r>
    </w:p>
    <w:p w:rsidRPr="00EE6564" w:rsidR="00EE6564" w:rsidP="00EE6564" w:rsidRDefault="00EE6564" w14:paraId="1D57B275" w14:textId="77777777">
      <w:pPr>
        <w:rPr>
          <w:i/>
          <w:iCs/>
          <w:lang w:val="es-ES" w:eastAsia="en-US"/>
        </w:rPr>
      </w:pPr>
      <w:r w:rsidRPr="00EE6564">
        <w:rPr>
          <w:i/>
          <w:iCs/>
          <w:lang w:val="es-ES" w:eastAsia="en-US"/>
        </w:rPr>
        <w:t>• Resolución Vertical: Longitud total de 90 cm con sensores cada 10 cm (9 niveles de profundidad).</w:t>
      </w:r>
    </w:p>
    <w:p w:rsidRPr="00EE6564" w:rsidR="00EE6564" w:rsidP="00EE6564" w:rsidRDefault="00EE6564" w14:paraId="4865FE42" w14:textId="77777777">
      <w:pPr>
        <w:rPr>
          <w:i/>
          <w:iCs/>
          <w:lang w:val="es-ES" w:eastAsia="en-US"/>
        </w:rPr>
      </w:pPr>
      <w:r w:rsidRPr="00EE6564">
        <w:rPr>
          <w:i/>
          <w:iCs/>
          <w:lang w:val="es-ES" w:eastAsia="en-US"/>
        </w:rPr>
        <w:t>• Variables por Nivel: Contenido volumétrico de agua (VIV), contenido de agua corregido (</w:t>
      </w:r>
      <w:proofErr w:type="spellStart"/>
      <w:r w:rsidRPr="00EE6564">
        <w:rPr>
          <w:i/>
          <w:iCs/>
          <w:lang w:val="es-ES" w:eastAsia="en-US"/>
        </w:rPr>
        <w:t>VIc</w:t>
      </w:r>
      <w:proofErr w:type="spellEnd"/>
      <w:r w:rsidRPr="00EE6564">
        <w:rPr>
          <w:i/>
          <w:iCs/>
          <w:lang w:val="es-ES" w:eastAsia="en-US"/>
        </w:rPr>
        <w:t>) y temperatura del suelo.</w:t>
      </w:r>
    </w:p>
    <w:p w:rsidR="00EE6564" w:rsidP="00EE6564" w:rsidRDefault="00EE6564" w14:paraId="64B4E822" w14:textId="77BD27E5">
      <w:pPr>
        <w:rPr>
          <w:i/>
          <w:iCs/>
          <w:lang w:val="es-ES" w:eastAsia="en-US"/>
        </w:rPr>
      </w:pPr>
      <w:r w:rsidRPr="00EE6564">
        <w:rPr>
          <w:i/>
          <w:iCs/>
          <w:lang w:val="es-ES" w:eastAsia="en-US"/>
        </w:rPr>
        <w:t>El sistema utiliza el gradiente de temperatura y humedad entre los dos niveles (0.75 m y 2.15 m) para particionar la radiación neta disponible. Es normal encontrar valores nulos en el flujo de calor latente o sensible cuando las condiciones físicas impiden el cálculo o los datos de entrada faltan, asegurando la calidad científica del registro</w:t>
      </w:r>
    </w:p>
    <w:p w:rsidRPr="00EE6564" w:rsidR="00EE6564" w:rsidP="00EE6564" w:rsidRDefault="00EE6564" w14:paraId="6D1DC431" w14:textId="29FC7CDF">
      <w:pPr>
        <w:suppressAutoHyphens w:val="0"/>
        <w:spacing w:before="0" w:after="0"/>
        <w:jc w:val="left"/>
        <w:rPr>
          <w:i/>
          <w:iCs/>
          <w:lang w:val="es-ES" w:eastAsia="en-US"/>
        </w:rPr>
      </w:pPr>
      <w:r w:rsidRPr="00EE6564">
        <w:rPr>
          <w:i/>
          <w:iCs/>
          <w:lang w:val="es-ES" w:eastAsia="en-US"/>
        </w:rPr>
        <w:t>De acuerdo con los registros de la estación BW01 entre el 1 y el 5 de diciembre de 2025, se observan los siguientes comportamientos:</w:t>
      </w:r>
    </w:p>
    <w:p w:rsidRPr="00EE6564" w:rsidR="00EE6564" w:rsidP="00EE6564" w:rsidRDefault="00EE6564" w14:paraId="77749889" w14:textId="77777777">
      <w:pPr>
        <w:suppressAutoHyphens w:val="0"/>
        <w:spacing w:before="0" w:after="0"/>
        <w:rPr>
          <w:i/>
          <w:iCs/>
          <w:lang w:val="es-ES" w:eastAsia="en-US"/>
        </w:rPr>
      </w:pPr>
      <w:r w:rsidRPr="00EE6564">
        <w:rPr>
          <w:i/>
          <w:iCs/>
          <w:lang w:val="es-ES" w:eastAsia="en-US"/>
        </w:rPr>
        <w:t>• Ciclo Térmico del Suelo: Las temperaturas del suelo muestran una amortiguación respecto a la temperatura del aire. Por ejemplo, el 1 de diciembre a las 00:00, mientras el aire estaba a ~8.5 °C, el suelo a 10 cm se mantenía a 14.03 °C, descendiendo gradualmente con la profundidad (9.13 °C a 90 cm).</w:t>
      </w:r>
    </w:p>
    <w:p w:rsidRPr="00EE6564" w:rsidR="00EE6564" w:rsidP="00EE6564" w:rsidRDefault="00EE6564" w14:paraId="4F0CA7B2" w14:textId="77777777">
      <w:pPr>
        <w:suppressAutoHyphens w:val="0"/>
        <w:spacing w:before="0" w:after="0"/>
        <w:rPr>
          <w:i/>
          <w:iCs/>
          <w:lang w:val="es-ES" w:eastAsia="en-US"/>
        </w:rPr>
      </w:pPr>
      <w:r w:rsidRPr="00EE6564">
        <w:rPr>
          <w:i/>
          <w:iCs/>
          <w:lang w:val="es-ES" w:eastAsia="en-US"/>
        </w:rPr>
        <w:t>• Humedad Relativa: Se registran niveles altos de humedad durante las horas nocturnas y de madrugada, superando el 95% en los primeros días del mes.</w:t>
      </w:r>
    </w:p>
    <w:p w:rsidRPr="00EE6564" w:rsidR="00EE6564" w:rsidP="00EE6564" w:rsidRDefault="00EE6564" w14:paraId="338A2F1B" w14:textId="77777777">
      <w:pPr>
        <w:suppressAutoHyphens w:val="0"/>
        <w:spacing w:before="0" w:after="0"/>
        <w:rPr>
          <w:i/>
          <w:iCs/>
          <w:lang w:val="es-ES" w:eastAsia="en-US"/>
        </w:rPr>
      </w:pPr>
      <w:r w:rsidRPr="00EE6564">
        <w:rPr>
          <w:i/>
          <w:iCs/>
          <w:lang w:val="es-ES" w:eastAsia="en-US"/>
        </w:rPr>
        <w:t>• Radiación Neta: Presenta valores negativos durante la noche (pérdida de energía), alcanzando mínimos de aproximadamente -75 W/m² (3 de diciembre, 17:00), y picos positivos durante el día que superan los 240 W/m² bajo condiciones de insolación.</w:t>
      </w:r>
    </w:p>
    <w:p w:rsidRPr="00EE6564" w:rsidR="00EE6564" w:rsidP="00EE6564" w:rsidRDefault="00EE6564" w14:paraId="573DF7AC" w14:textId="77777777">
      <w:pPr>
        <w:suppressAutoHyphens w:val="0"/>
        <w:spacing w:before="0" w:after="0"/>
        <w:rPr>
          <w:i/>
          <w:iCs/>
          <w:lang w:val="es-ES" w:eastAsia="en-US"/>
        </w:rPr>
      </w:pPr>
      <w:r w:rsidRPr="00EE6564">
        <w:rPr>
          <w:i/>
          <w:iCs/>
          <w:lang w:val="es-ES" w:eastAsia="en-US"/>
        </w:rPr>
        <w:t xml:space="preserve">• Perfil Hídrico (Sentek): Los valores de </w:t>
      </w:r>
      <w:proofErr w:type="spellStart"/>
      <w:r w:rsidRPr="00EE6564">
        <w:rPr>
          <w:i/>
          <w:iCs/>
          <w:lang w:val="es-ES" w:eastAsia="en-US"/>
        </w:rPr>
        <w:t>VIc</w:t>
      </w:r>
      <w:proofErr w:type="spellEnd"/>
      <w:r w:rsidRPr="00EE6564">
        <w:rPr>
          <w:i/>
          <w:iCs/>
          <w:lang w:val="es-ES" w:eastAsia="en-US"/>
        </w:rPr>
        <w:t xml:space="preserve"> (contenido de agua corregido) muestran estabilidad en los niveles profundos (ej. 70-90 cm), reflejando la capacidad de almacenamiento hídrico del perfil monitoreado.</w:t>
      </w:r>
    </w:p>
    <w:p w:rsidR="00EE6564" w:rsidRDefault="00EE6564" w14:paraId="50DA28FF" w14:textId="5C63AF54">
      <w:pPr>
        <w:suppressAutoHyphens w:val="0"/>
        <w:spacing w:before="0" w:after="0"/>
        <w:jc w:val="left"/>
        <w:rPr>
          <w:i/>
          <w:iCs/>
          <w:lang w:val="es-ES" w:eastAsia="en-US"/>
        </w:rPr>
      </w:pPr>
      <w:r>
        <w:rPr>
          <w:i/>
          <w:iCs/>
          <w:lang w:val="es-ES" w:eastAsia="en-US"/>
        </w:rPr>
        <w:br w:type="page"/>
      </w:r>
    </w:p>
    <w:p w:rsidRPr="00A216EA" w:rsidR="003051E4" w:rsidP="34D93D3C" w:rsidRDefault="00EE6564" w14:paraId="46CDCA05" w14:textId="3089E3D1">
      <w:pPr>
        <w:rPr>
          <w:b w:val="1"/>
          <w:bCs w:val="1"/>
          <w:i w:val="1"/>
          <w:iCs w:val="1"/>
          <w:lang w:val="es-ES" w:eastAsia="en-US"/>
        </w:rPr>
      </w:pPr>
      <w:r w:rsidRPr="34D93D3C" w:rsidR="00EE6564">
        <w:rPr>
          <w:b w:val="1"/>
          <w:bCs w:val="1"/>
          <w:i w:val="1"/>
          <w:iCs w:val="1"/>
          <w:lang w:val="es-ES" w:eastAsia="en-US"/>
        </w:rPr>
        <w:t>A</w:t>
      </w:r>
      <w:r w:rsidRPr="34D93D3C" w:rsidR="00A47123">
        <w:rPr>
          <w:b w:val="1"/>
          <w:bCs w:val="1"/>
          <w:i w:val="1"/>
          <w:iCs w:val="1"/>
          <w:lang w:val="es-ES" w:eastAsia="en-US"/>
        </w:rPr>
        <w:t>nálisis de los datos</w:t>
      </w:r>
      <w:r w:rsidRPr="34D93D3C" w:rsidR="003051E4">
        <w:rPr>
          <w:b w:val="1"/>
          <w:bCs w:val="1"/>
          <w:i w:val="1"/>
          <w:iCs w:val="1"/>
          <w:lang w:val="es-ES" w:eastAsia="en-US"/>
        </w:rPr>
        <w:t xml:space="preserve"> de </w:t>
      </w:r>
      <w:r w:rsidRPr="34D93D3C" w:rsidR="003051E4">
        <w:rPr>
          <w:b w:val="1"/>
          <w:bCs w:val="1"/>
          <w:i w:val="1"/>
          <w:iCs w:val="1"/>
          <w:lang w:val="es-ES" w:eastAsia="en-US"/>
        </w:rPr>
        <w:t>Tª</w:t>
      </w:r>
      <w:r w:rsidRPr="34D93D3C" w:rsidR="003051E4">
        <w:rPr>
          <w:b w:val="1"/>
          <w:bCs w:val="1"/>
          <w:i w:val="1"/>
          <w:iCs w:val="1"/>
          <w:lang w:val="es-ES" w:eastAsia="en-US"/>
        </w:rPr>
        <w:t xml:space="preserve"> y HR del aire: Periodo 23/3/2026 al 02/4/2026: </w:t>
      </w:r>
      <w:r w:rsidRPr="34D93D3C" w:rsidR="00A47123">
        <w:rPr>
          <w:b w:val="1"/>
          <w:bCs w:val="1"/>
          <w:i w:val="1"/>
          <w:iCs w:val="1"/>
          <w:lang w:val="es-ES" w:eastAsia="en-US"/>
        </w:rPr>
        <w:t xml:space="preserve"> </w:t>
      </w:r>
    </w:p>
    <w:p w:rsidR="00A216EA" w:rsidP="00A216EA" w:rsidRDefault="00A216EA" w14:paraId="36E8CC81" w14:textId="3ED4908B">
      <w:pPr>
        <w:rPr>
          <w:i/>
          <w:iCs/>
          <w:lang w:eastAsia="en-US"/>
        </w:rPr>
      </w:pPr>
      <w:r w:rsidRPr="00A216EA">
        <w:rPr>
          <w:i/>
          <w:iCs/>
          <w:lang w:val="es-ES" w:eastAsia="en-US"/>
        </w:rPr>
        <w:t>Este informe técnico presenta los resultados consolidados del Análisis Exploratorio de Datos (EDA) y la</w:t>
      </w:r>
      <w:r>
        <w:rPr>
          <w:i/>
          <w:iCs/>
          <w:lang w:val="es-ES" w:eastAsia="en-US"/>
        </w:rPr>
        <w:t xml:space="preserve"> </w:t>
      </w:r>
      <w:r w:rsidRPr="00A216EA">
        <w:rPr>
          <w:i/>
          <w:iCs/>
          <w:lang w:val="es-ES" w:eastAsia="en-US"/>
        </w:rPr>
        <w:t xml:space="preserve">caracterización micro climática correspondientes al periodo comprendido entre el </w:t>
      </w:r>
      <w:r w:rsidRPr="00A216EA">
        <w:rPr>
          <w:b/>
          <w:bCs/>
          <w:i/>
          <w:iCs/>
          <w:lang w:val="es-ES" w:eastAsia="en-US"/>
        </w:rPr>
        <w:t>23 de marzo y el 1 de abril de</w:t>
      </w:r>
      <w:r>
        <w:rPr>
          <w:b/>
          <w:bCs/>
          <w:i/>
          <w:iCs/>
          <w:lang w:val="es-ES" w:eastAsia="en-US"/>
        </w:rPr>
        <w:t xml:space="preserve"> </w:t>
      </w:r>
      <w:r w:rsidRPr="00A216EA">
        <w:rPr>
          <w:b/>
          <w:bCs/>
          <w:i/>
          <w:iCs/>
          <w:lang w:val="es-ES" w:eastAsia="en-US"/>
        </w:rPr>
        <w:t xml:space="preserve">2026 </w:t>
      </w:r>
      <w:r w:rsidRPr="00A216EA">
        <w:rPr>
          <w:i/>
          <w:iCs/>
          <w:lang w:val="es-ES" w:eastAsia="en-US"/>
        </w:rPr>
        <w:t xml:space="preserve">en la estación experimental </w:t>
      </w:r>
      <w:r w:rsidRPr="00A216EA">
        <w:rPr>
          <w:b/>
          <w:bCs/>
          <w:i/>
          <w:iCs/>
          <w:lang w:val="es-ES" w:eastAsia="en-US"/>
        </w:rPr>
        <w:t>BW01</w:t>
      </w:r>
      <w:r w:rsidRPr="00A216EA">
        <w:rPr>
          <w:i/>
          <w:iCs/>
          <w:lang w:val="es-ES" w:eastAsia="en-US"/>
        </w:rPr>
        <w:t>. Tras un proceso de auditoría de datos, se identificó y aisló un</w:t>
      </w:r>
      <w:r>
        <w:rPr>
          <w:i/>
          <w:iCs/>
          <w:lang w:val="es-ES" w:eastAsia="en-US"/>
        </w:rPr>
        <w:t xml:space="preserve"> </w:t>
      </w:r>
      <w:r w:rsidRPr="00A216EA">
        <w:rPr>
          <w:i/>
          <w:iCs/>
          <w:lang w:val="es-ES" w:eastAsia="en-US"/>
        </w:rPr>
        <w:t>lote masivo de 63 variables estructuralmente vacías derivadas de la configuración de exportación genérica del</w:t>
      </w:r>
      <w:r>
        <w:rPr>
          <w:i/>
          <w:iCs/>
          <w:lang w:val="es-ES" w:eastAsia="en-US"/>
        </w:rPr>
        <w:t xml:space="preserve"> </w:t>
      </w:r>
      <w:r w:rsidRPr="00A216EA">
        <w:rPr>
          <w:i/>
          <w:iCs/>
          <w:lang w:val="es-ES" w:eastAsia="en-US"/>
        </w:rPr>
        <w:t>datalogger. La depuración permitió concentrar el análisis en un núcleo de 22 variables meteorológicas de alta</w:t>
      </w:r>
      <w:r>
        <w:rPr>
          <w:i/>
          <w:iCs/>
          <w:lang w:val="es-ES" w:eastAsia="en-US"/>
        </w:rPr>
        <w:t xml:space="preserve"> </w:t>
      </w:r>
      <w:r w:rsidRPr="00A216EA">
        <w:rPr>
          <w:i/>
          <w:iCs/>
          <w:lang w:val="es-ES" w:eastAsia="en-US"/>
        </w:rPr>
        <w:t>fidelidad con registros horarios continuos (N = 240 observaciones), sin presencia de lagunas temporales ni</w:t>
      </w:r>
      <w:r>
        <w:rPr>
          <w:i/>
          <w:iCs/>
          <w:lang w:val="es-ES" w:eastAsia="en-US"/>
        </w:rPr>
        <w:t xml:space="preserve"> </w:t>
      </w:r>
      <w:r w:rsidRPr="00A216EA">
        <w:rPr>
          <w:i/>
          <w:iCs/>
          <w:lang w:val="es-ES" w:eastAsia="en-US"/>
        </w:rPr>
        <w:t>duplicados.</w:t>
      </w:r>
    </w:p>
    <w:p w:rsidR="00A216EA" w:rsidP="00A216EA" w:rsidRDefault="00A216EA" w14:paraId="685EF79C" w14:textId="391DC9D8">
      <w:pPr>
        <w:rPr>
          <w:i/>
          <w:iCs/>
          <w:lang w:val="es-ES" w:eastAsia="en-US"/>
        </w:rPr>
      </w:pPr>
      <w:r w:rsidRPr="00A216EA">
        <w:rPr>
          <w:i/>
          <w:iCs/>
          <w:lang w:val="es-ES" w:eastAsia="en-US"/>
        </w:rPr>
        <w:t>El set original presentaba una matriz de 85 variables. El diagnóstico de calidad determinó un 74.1% de variables</w:t>
      </w:r>
      <w:r>
        <w:rPr>
          <w:i/>
          <w:iCs/>
          <w:lang w:val="es-ES" w:eastAsia="en-US"/>
        </w:rPr>
        <w:t xml:space="preserve"> </w:t>
      </w:r>
      <w:r w:rsidRPr="00A216EA">
        <w:rPr>
          <w:i/>
          <w:iCs/>
          <w:lang w:val="es-ES" w:eastAsia="en-US"/>
        </w:rPr>
        <w:t>sin registros, correspondientes a sensores de flujos específicos (SWIN, SWOUT, LWIN, LWOUT,</w:t>
      </w:r>
      <w:r>
        <w:rPr>
          <w:i/>
          <w:iCs/>
          <w:lang w:val="es-ES" w:eastAsia="en-US"/>
        </w:rPr>
        <w:t xml:space="preserve"> </w:t>
      </w:r>
      <w:r w:rsidRPr="00A216EA">
        <w:rPr>
          <w:i/>
          <w:iCs/>
          <w:lang w:val="es-ES" w:eastAsia="en-US"/>
        </w:rPr>
        <w:t>GROUND_HEAT_FLUX, LATENT_HEAT_FLUX, SENSIBLE_HEAT_FLUX, BOWEN_RATIO) y perfiles profundos</w:t>
      </w:r>
      <w:r>
        <w:rPr>
          <w:i/>
          <w:iCs/>
          <w:lang w:val="es-ES" w:eastAsia="en-US"/>
        </w:rPr>
        <w:t xml:space="preserve"> </w:t>
      </w:r>
      <w:r w:rsidRPr="00A216EA">
        <w:rPr>
          <w:i/>
          <w:iCs/>
          <w:lang w:val="es-ES" w:eastAsia="en-US"/>
        </w:rPr>
        <w:t>de humedad y temperatura del suelo (series SH_*). Las variables críticas de balance radiativo neto, temperatura y</w:t>
      </w:r>
      <w:r>
        <w:rPr>
          <w:i/>
          <w:iCs/>
          <w:lang w:val="es-ES" w:eastAsia="en-US"/>
        </w:rPr>
        <w:t xml:space="preserve"> </w:t>
      </w:r>
      <w:r w:rsidRPr="00A216EA">
        <w:rPr>
          <w:i/>
          <w:iCs/>
          <w:lang w:val="es-ES" w:eastAsia="en-US"/>
        </w:rPr>
        <w:t xml:space="preserve">humedad a doble altura, y presión barométrica presentaron una completitud del </w:t>
      </w:r>
      <w:r w:rsidRPr="00A216EA">
        <w:rPr>
          <w:b/>
          <w:bCs/>
          <w:i/>
          <w:iCs/>
          <w:lang w:val="es-ES" w:eastAsia="en-US"/>
        </w:rPr>
        <w:t>100%</w:t>
      </w:r>
      <w:r w:rsidRPr="00A216EA">
        <w:rPr>
          <w:i/>
          <w:iCs/>
          <w:lang w:val="es-ES" w:eastAsia="en-US"/>
        </w:rPr>
        <w:t>, lo que provee una base</w:t>
      </w:r>
      <w:r>
        <w:rPr>
          <w:i/>
          <w:iCs/>
          <w:lang w:val="es-ES" w:eastAsia="en-US"/>
        </w:rPr>
        <w:t xml:space="preserve"> </w:t>
      </w:r>
      <w:r w:rsidRPr="00A216EA">
        <w:rPr>
          <w:i/>
          <w:iCs/>
          <w:lang w:val="es-ES" w:eastAsia="en-US"/>
        </w:rPr>
        <w:t>estadísticamente sólida para la interpretación física de la dinámica atmosférica de la estación.</w:t>
      </w:r>
    </w:p>
    <w:p w:rsidR="00A216EA" w:rsidP="00A216EA" w:rsidRDefault="00A216EA" w14:paraId="7BD4C5EE" w14:textId="5C09EE9D">
      <w:pPr>
        <w:rPr>
          <w:i/>
          <w:iCs/>
          <w:lang w:val="es-ES" w:eastAsia="en-US"/>
        </w:rPr>
      </w:pPr>
      <w:r w:rsidRPr="00A216EA">
        <w:rPr>
          <w:i/>
          <w:iCs/>
          <w:lang w:val="es-ES" w:eastAsia="en-US"/>
        </w:rPr>
        <w:t>A continuación, se tabulan los estadísticos fundamentales calculados para los principales descriptores</w:t>
      </w:r>
      <w:r>
        <w:rPr>
          <w:i/>
          <w:iCs/>
          <w:lang w:val="es-ES" w:eastAsia="en-US"/>
        </w:rPr>
        <w:t xml:space="preserve"> </w:t>
      </w:r>
      <w:r w:rsidRPr="00A216EA">
        <w:rPr>
          <w:i/>
          <w:iCs/>
          <w:lang w:val="es-ES" w:eastAsia="en-US"/>
        </w:rPr>
        <w:t>meteorológicos activos durante el intervalo de estudio:</w:t>
      </w:r>
    </w:p>
    <w:p w:rsidR="00695451" w:rsidP="00695451" w:rsidRDefault="00A216EA" w14:paraId="211962B2" w14:textId="77777777">
      <w:pPr>
        <w:keepNext/>
      </w:pPr>
      <w:r w:rsidRPr="00A216EA">
        <w:rPr>
          <w:i/>
          <w:iCs/>
          <w:noProof/>
          <w:lang w:val="es-ES" w:eastAsia="en-US"/>
        </w:rPr>
        <w:drawing>
          <wp:inline distT="0" distB="0" distL="0" distR="0" wp14:anchorId="7B54BCE3" wp14:editId="01507072">
            <wp:extent cx="5400040" cy="2256790"/>
            <wp:effectExtent l="0" t="0" r="0" b="0"/>
            <wp:docPr id="646652604"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52604" name="Imagen 1" descr="Tabla&#10;&#10;Descripción generada automáticamente"/>
                    <pic:cNvPicPr/>
                  </pic:nvPicPr>
                  <pic:blipFill>
                    <a:blip r:embed="rId16"/>
                    <a:stretch>
                      <a:fillRect/>
                    </a:stretch>
                  </pic:blipFill>
                  <pic:spPr>
                    <a:xfrm>
                      <a:off x="0" y="0"/>
                      <a:ext cx="5400040" cy="2256790"/>
                    </a:xfrm>
                    <a:prstGeom prst="rect">
                      <a:avLst/>
                    </a:prstGeom>
                  </pic:spPr>
                </pic:pic>
              </a:graphicData>
            </a:graphic>
          </wp:inline>
        </w:drawing>
      </w:r>
    </w:p>
    <w:p w:rsidRPr="00695451" w:rsidR="00A216EA" w:rsidP="00695451" w:rsidRDefault="00695451" w14:paraId="09FE8BD7" w14:textId="4C21B157">
      <w:pPr>
        <w:pStyle w:val="Descripcin"/>
        <w:jc w:val="center"/>
        <w:rPr>
          <w:i/>
          <w:iCs/>
          <w:lang w:val="es-ES" w:eastAsia="en-US"/>
        </w:rPr>
      </w:pPr>
      <w:r w:rsidRPr="00695451">
        <w:rPr>
          <w:lang w:val="es-ES"/>
        </w:rPr>
        <w:t xml:space="preserve">Figura 4. Resumen de estadísticos básicos </w:t>
      </w:r>
      <w:r>
        <w:rPr>
          <w:lang w:val="es-ES"/>
        </w:rPr>
        <w:t xml:space="preserve">en el </w:t>
      </w:r>
      <w:r w:rsidRPr="00695451">
        <w:rPr>
          <w:lang w:val="es-ES"/>
        </w:rPr>
        <w:t>periodo de heladas primaverales</w:t>
      </w:r>
    </w:p>
    <w:p w:rsidR="00695451" w:rsidP="00A216EA" w:rsidRDefault="00695451" w14:paraId="5A11D998" w14:textId="77777777">
      <w:pPr>
        <w:rPr>
          <w:i/>
          <w:iCs/>
          <w:lang w:val="es-ES" w:eastAsia="en-US"/>
        </w:rPr>
      </w:pPr>
    </w:p>
    <w:p w:rsidR="00A216EA" w:rsidP="000C1C8D" w:rsidRDefault="000C1C8D" w14:paraId="59CDE86B" w14:textId="63E0F397">
      <w:pPr>
        <w:rPr>
          <w:i/>
          <w:iCs/>
          <w:lang w:val="es-ES" w:eastAsia="en-US"/>
        </w:rPr>
      </w:pPr>
      <w:r w:rsidRPr="000C1C8D">
        <w:rPr>
          <w:i/>
          <w:iCs/>
          <w:lang w:val="es-ES" w:eastAsia="en-US"/>
        </w:rPr>
        <w:t>Todas las variables validadas se encuadran estrictamente dentro de los umbrales físicos teóricos. Las</w:t>
      </w:r>
      <w:r>
        <w:rPr>
          <w:i/>
          <w:iCs/>
          <w:lang w:val="es-ES" w:eastAsia="en-US"/>
        </w:rPr>
        <w:t xml:space="preserve"> </w:t>
      </w:r>
      <w:r w:rsidRPr="000C1C8D">
        <w:rPr>
          <w:i/>
          <w:iCs/>
          <w:lang w:val="es-ES" w:eastAsia="en-US"/>
        </w:rPr>
        <w:t>temperaturas mínimas bajo cero (-3.58 °C) y las máximas moderadas (23.10 °C) reflejan fielmente las</w:t>
      </w:r>
      <w:r>
        <w:rPr>
          <w:i/>
          <w:iCs/>
          <w:lang w:val="es-ES" w:eastAsia="en-US"/>
        </w:rPr>
        <w:t xml:space="preserve"> </w:t>
      </w:r>
      <w:r w:rsidRPr="000C1C8D">
        <w:rPr>
          <w:i/>
          <w:iCs/>
          <w:lang w:val="es-ES" w:eastAsia="en-US"/>
        </w:rPr>
        <w:t>condiciones de transición estacional hacia el inicio de la primavera en latitudes medias, caracterizadas por</w:t>
      </w:r>
      <w:r>
        <w:rPr>
          <w:i/>
          <w:iCs/>
          <w:lang w:val="es-ES" w:eastAsia="en-US"/>
        </w:rPr>
        <w:t xml:space="preserve"> </w:t>
      </w:r>
      <w:r w:rsidRPr="000C1C8D">
        <w:rPr>
          <w:i/>
          <w:iCs/>
          <w:lang w:val="es-ES" w:eastAsia="en-US"/>
        </w:rPr>
        <w:t>una marcada amplitud térmica diaria.</w:t>
      </w:r>
    </w:p>
    <w:p w:rsidR="00695451" w:rsidP="00695451" w:rsidRDefault="00695451" w14:paraId="3C3CB688" w14:textId="77777777">
      <w:pPr>
        <w:keepNext/>
      </w:pPr>
      <w:r>
        <w:rPr>
          <w:i/>
          <w:iCs/>
          <w:noProof/>
          <w:lang w:val="es-ES" w:eastAsia="en-US"/>
        </w:rPr>
        <w:lastRenderedPageBreak/>
        <w:drawing>
          <wp:inline distT="0" distB="0" distL="0" distR="0" wp14:anchorId="40D4EE13" wp14:editId="25C7C5F9">
            <wp:extent cx="5390866" cy="2156403"/>
            <wp:effectExtent l="0" t="0" r="635" b="0"/>
            <wp:docPr id="18293649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26960" cy="2170841"/>
                    </a:xfrm>
                    <a:prstGeom prst="rect">
                      <a:avLst/>
                    </a:prstGeom>
                    <a:noFill/>
                  </pic:spPr>
                </pic:pic>
              </a:graphicData>
            </a:graphic>
          </wp:inline>
        </w:drawing>
      </w:r>
    </w:p>
    <w:p w:rsidR="00695451" w:rsidP="00695451" w:rsidRDefault="00695451" w14:paraId="7DA895A0" w14:textId="0E45DB03">
      <w:pPr>
        <w:pStyle w:val="Descripcin"/>
        <w:jc w:val="center"/>
      </w:pPr>
      <w:r>
        <w:t>Figura 5 Detalle de eventos de heladas en el periodo invernal</w:t>
      </w:r>
    </w:p>
    <w:p w:rsidR="00695451" w:rsidP="00695451" w:rsidRDefault="00695451" w14:paraId="10E41888" w14:textId="77777777"/>
    <w:p w:rsidR="00695451" w:rsidP="00695451" w:rsidRDefault="00695451" w14:paraId="542CC94B" w14:textId="77777777">
      <w:pPr>
        <w:keepNext/>
      </w:pPr>
      <w:r>
        <w:rPr>
          <w:noProof/>
        </w:rPr>
        <w:drawing>
          <wp:inline distT="0" distB="0" distL="0" distR="0" wp14:anchorId="64FD91EB" wp14:editId="70A284A6">
            <wp:extent cx="5302593" cy="3093691"/>
            <wp:effectExtent l="0" t="0" r="0" b="0"/>
            <wp:docPr id="71125365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14218" cy="3100474"/>
                    </a:xfrm>
                    <a:prstGeom prst="rect">
                      <a:avLst/>
                    </a:prstGeom>
                    <a:noFill/>
                  </pic:spPr>
                </pic:pic>
              </a:graphicData>
            </a:graphic>
          </wp:inline>
        </w:drawing>
      </w:r>
    </w:p>
    <w:p w:rsidR="00695451" w:rsidP="00695451" w:rsidRDefault="00695451" w14:paraId="6E368013" w14:textId="2FD1040C">
      <w:pPr>
        <w:pStyle w:val="Descripcin"/>
        <w:jc w:val="center"/>
      </w:pPr>
      <w:r w:rsidRPr="34D93D3C" w:rsidR="00695451">
        <w:rPr>
          <w:lang w:val="es-ES"/>
        </w:rPr>
        <w:t>Figura 6. Detalle del balance radiativo el día 31/12/2025</w:t>
      </w:r>
    </w:p>
    <w:p w:rsidR="00695451" w:rsidP="000C1C8D" w:rsidRDefault="00695451" w14:paraId="5DF08FF3" w14:textId="77777777">
      <w:pPr>
        <w:rPr>
          <w:i/>
          <w:iCs/>
          <w:lang w:val="es-ES" w:eastAsia="en-US"/>
        </w:rPr>
      </w:pPr>
    </w:p>
    <w:p w:rsidRPr="000C1C8D" w:rsidR="000C1C8D" w:rsidP="000C1C8D" w:rsidRDefault="000C1C8D" w14:paraId="2DC59C1B" w14:textId="47810A2B">
      <w:pPr>
        <w:rPr>
          <w:i/>
          <w:iCs/>
          <w:lang w:val="es-ES" w:eastAsia="en-US"/>
        </w:rPr>
      </w:pPr>
      <w:r w:rsidRPr="000C1C8D">
        <w:rPr>
          <w:i/>
          <w:iCs/>
          <w:lang w:val="es-ES" w:eastAsia="en-US"/>
        </w:rPr>
        <w:t>El comportamiento probabilístico de las variables clave muestra dinámicas claramente diferenciadas según su</w:t>
      </w:r>
      <w:r>
        <w:rPr>
          <w:i/>
          <w:iCs/>
          <w:lang w:val="es-ES" w:eastAsia="en-US"/>
        </w:rPr>
        <w:t xml:space="preserve"> </w:t>
      </w:r>
      <w:r w:rsidRPr="000C1C8D">
        <w:rPr>
          <w:i/>
          <w:iCs/>
          <w:lang w:val="es-ES" w:eastAsia="en-US"/>
        </w:rPr>
        <w:t>naturaleza física:</w:t>
      </w:r>
    </w:p>
    <w:p w:rsidRPr="000C1C8D" w:rsidR="000C1C8D" w:rsidP="000C1C8D" w:rsidRDefault="000C1C8D" w14:paraId="3502CA13" w14:textId="49E9FD04">
      <w:pPr>
        <w:rPr>
          <w:i/>
          <w:iCs/>
          <w:lang w:val="es-ES" w:eastAsia="en-US"/>
        </w:rPr>
      </w:pPr>
      <w:r w:rsidRPr="000C1C8D">
        <w:rPr>
          <w:b/>
          <w:bCs/>
          <w:i/>
          <w:iCs/>
          <w:lang w:val="es-ES" w:eastAsia="en-US"/>
        </w:rPr>
        <w:t xml:space="preserve">Temperatura del Aire: </w:t>
      </w:r>
      <w:r w:rsidRPr="000C1C8D">
        <w:rPr>
          <w:i/>
          <w:iCs/>
          <w:lang w:val="es-ES" w:eastAsia="en-US"/>
        </w:rPr>
        <w:t>Exhibe una tendencia que se aproxima a la normalidad estadística, matizada por un</w:t>
      </w:r>
      <w:r>
        <w:rPr>
          <w:i/>
          <w:iCs/>
          <w:lang w:val="es-ES" w:eastAsia="en-US"/>
        </w:rPr>
        <w:t xml:space="preserve"> </w:t>
      </w:r>
      <w:r w:rsidRPr="000C1C8D">
        <w:rPr>
          <w:i/>
          <w:iCs/>
          <w:lang w:val="es-ES" w:eastAsia="en-US"/>
        </w:rPr>
        <w:t>perfil sutilmente bimodal debido a la alternancia térmica regular entre las fases diurnas estables y los</w:t>
      </w:r>
      <w:r>
        <w:rPr>
          <w:i/>
          <w:iCs/>
          <w:lang w:val="es-ES" w:eastAsia="en-US"/>
        </w:rPr>
        <w:t xml:space="preserve"> </w:t>
      </w:r>
      <w:r w:rsidRPr="000C1C8D">
        <w:rPr>
          <w:i/>
          <w:iCs/>
          <w:lang w:val="es-ES" w:eastAsia="en-US"/>
        </w:rPr>
        <w:t>enfriamientos nocturnos.</w:t>
      </w:r>
    </w:p>
    <w:p w:rsidRPr="000C1C8D" w:rsidR="000C1C8D" w:rsidP="000C1C8D" w:rsidRDefault="000C1C8D" w14:paraId="2C11EECC" w14:textId="2DD41493">
      <w:pPr>
        <w:rPr>
          <w:i/>
          <w:iCs/>
          <w:lang w:val="es-ES" w:eastAsia="en-US"/>
        </w:rPr>
      </w:pPr>
      <w:r w:rsidRPr="000C1C8D">
        <w:rPr>
          <w:b/>
          <w:bCs/>
          <w:i/>
          <w:iCs/>
          <w:lang w:val="es-ES" w:eastAsia="en-US"/>
        </w:rPr>
        <w:t xml:space="preserve">Radiación Neta: </w:t>
      </w:r>
      <w:r w:rsidRPr="000C1C8D">
        <w:rPr>
          <w:i/>
          <w:iCs/>
          <w:lang w:val="es-ES" w:eastAsia="en-US"/>
        </w:rPr>
        <w:t>Presenta una distribución fuertemente asimétrica y no normal. Se observa una alta</w:t>
      </w:r>
      <w:r>
        <w:rPr>
          <w:i/>
          <w:iCs/>
          <w:lang w:val="es-ES" w:eastAsia="en-US"/>
        </w:rPr>
        <w:t xml:space="preserve"> </w:t>
      </w:r>
      <w:r w:rsidRPr="000C1C8D">
        <w:rPr>
          <w:i/>
          <w:iCs/>
          <w:lang w:val="es-ES" w:eastAsia="en-US"/>
        </w:rPr>
        <w:t>densidad de frecuencias en valores negativos constantes (rango de -60 a -96 W/m²), los cuales representan</w:t>
      </w:r>
      <w:r>
        <w:rPr>
          <w:i/>
          <w:iCs/>
          <w:lang w:val="es-ES" w:eastAsia="en-US"/>
        </w:rPr>
        <w:t xml:space="preserve"> </w:t>
      </w:r>
      <w:r w:rsidRPr="000C1C8D">
        <w:rPr>
          <w:i/>
          <w:iCs/>
          <w:lang w:val="es-ES" w:eastAsia="en-US"/>
        </w:rPr>
        <w:t>la pérdida sostenida de energía por onda larga durante la noche, complementada por colas extendidas</w:t>
      </w:r>
      <w:r>
        <w:rPr>
          <w:i/>
          <w:iCs/>
          <w:lang w:val="es-ES" w:eastAsia="en-US"/>
        </w:rPr>
        <w:t xml:space="preserve"> </w:t>
      </w:r>
      <w:r w:rsidRPr="000C1C8D">
        <w:rPr>
          <w:i/>
          <w:iCs/>
          <w:lang w:val="es-ES" w:eastAsia="en-US"/>
        </w:rPr>
        <w:t>hacia el extremo positivo durante el mediodía solar.</w:t>
      </w:r>
    </w:p>
    <w:p w:rsidRPr="000C1C8D" w:rsidR="000C1C8D" w:rsidP="000C1C8D" w:rsidRDefault="000C1C8D" w14:paraId="05DE06CD" w14:textId="326383B1">
      <w:pPr>
        <w:rPr>
          <w:i/>
          <w:iCs/>
          <w:lang w:val="es-ES" w:eastAsia="en-US"/>
        </w:rPr>
      </w:pPr>
      <w:r w:rsidRPr="000C1C8D">
        <w:rPr>
          <w:b/>
          <w:bCs/>
          <w:i/>
          <w:iCs/>
          <w:lang w:val="es-ES" w:eastAsia="en-US"/>
        </w:rPr>
        <w:lastRenderedPageBreak/>
        <w:t xml:space="preserve">Humedad Relativa: </w:t>
      </w:r>
      <w:r w:rsidRPr="000C1C8D">
        <w:rPr>
          <w:i/>
          <w:iCs/>
          <w:lang w:val="es-ES" w:eastAsia="en-US"/>
        </w:rPr>
        <w:t>Manifiesta un sesgo negativo pronunciado, acumulando una alta cantidad de registros</w:t>
      </w:r>
      <w:r>
        <w:rPr>
          <w:i/>
          <w:iCs/>
          <w:lang w:val="es-ES" w:eastAsia="en-US"/>
        </w:rPr>
        <w:t xml:space="preserve"> </w:t>
      </w:r>
      <w:r w:rsidRPr="000C1C8D">
        <w:rPr>
          <w:i/>
          <w:iCs/>
          <w:lang w:val="es-ES" w:eastAsia="en-US"/>
        </w:rPr>
        <w:t>en valores superiores al 85%, lo que se condice con los periodos prolongados de saturación o cercanía al</w:t>
      </w:r>
      <w:r>
        <w:rPr>
          <w:i/>
          <w:iCs/>
          <w:lang w:val="es-ES" w:eastAsia="en-US"/>
        </w:rPr>
        <w:t xml:space="preserve"> </w:t>
      </w:r>
      <w:r w:rsidRPr="000C1C8D">
        <w:rPr>
          <w:i/>
          <w:iCs/>
          <w:lang w:val="es-ES" w:eastAsia="en-US"/>
        </w:rPr>
        <w:t>punto de rocío en las madrugadas.</w:t>
      </w:r>
    </w:p>
    <w:p w:rsidR="000C1C8D" w:rsidP="000C1C8D" w:rsidRDefault="000C1C8D" w14:paraId="07A835C7" w14:textId="2E8D9A45">
      <w:pPr>
        <w:rPr>
          <w:i/>
          <w:iCs/>
          <w:lang w:val="es-ES" w:eastAsia="en-US"/>
        </w:rPr>
      </w:pPr>
      <w:r w:rsidRPr="000C1C8D">
        <w:rPr>
          <w:i/>
          <w:iCs/>
          <w:lang w:val="es-ES" w:eastAsia="en-US"/>
        </w:rPr>
        <w:t>La aplicación del método del Rango Intercuartílico (IQR) y Z-score sobre los diagramas de caja (</w:t>
      </w:r>
      <w:proofErr w:type="spellStart"/>
      <w:r w:rsidRPr="000C1C8D">
        <w:rPr>
          <w:i/>
          <w:iCs/>
          <w:lang w:val="es-ES" w:eastAsia="en-US"/>
        </w:rPr>
        <w:t>Boxplots</w:t>
      </w:r>
      <w:proofErr w:type="spellEnd"/>
      <w:r w:rsidRPr="000C1C8D">
        <w:rPr>
          <w:i/>
          <w:iCs/>
          <w:lang w:val="es-ES" w:eastAsia="en-US"/>
        </w:rPr>
        <w:t>) confirmó</w:t>
      </w:r>
      <w:r>
        <w:rPr>
          <w:i/>
          <w:iCs/>
          <w:lang w:val="es-ES" w:eastAsia="en-US"/>
        </w:rPr>
        <w:t xml:space="preserve"> </w:t>
      </w:r>
      <w:r w:rsidRPr="000C1C8D">
        <w:rPr>
          <w:i/>
          <w:iCs/>
          <w:lang w:val="es-ES" w:eastAsia="en-US"/>
        </w:rPr>
        <w:t xml:space="preserve">la </w:t>
      </w:r>
      <w:r w:rsidRPr="000C1C8D">
        <w:rPr>
          <w:b/>
          <w:bCs/>
          <w:i/>
          <w:iCs/>
          <w:lang w:val="es-ES" w:eastAsia="en-US"/>
        </w:rPr>
        <w:t>ausencia de valores atípicos anómalos o espurios</w:t>
      </w:r>
      <w:r w:rsidRPr="000C1C8D">
        <w:rPr>
          <w:i/>
          <w:iCs/>
          <w:lang w:val="es-ES" w:eastAsia="en-US"/>
        </w:rPr>
        <w:t>. Las mediciones extremas detectadas responden a</w:t>
      </w:r>
      <w:r>
        <w:rPr>
          <w:i/>
          <w:iCs/>
          <w:lang w:val="es-ES" w:eastAsia="en-US"/>
        </w:rPr>
        <w:t xml:space="preserve"> </w:t>
      </w:r>
      <w:r w:rsidRPr="000C1C8D">
        <w:rPr>
          <w:i/>
          <w:iCs/>
          <w:lang w:val="es-ES" w:eastAsia="en-US"/>
        </w:rPr>
        <w:t>variaciones climáticas reales y coherentes (como valles pronunciados de presión barométrica inducidos por</w:t>
      </w:r>
      <w:r>
        <w:rPr>
          <w:i/>
          <w:iCs/>
          <w:lang w:val="es-ES" w:eastAsia="en-US"/>
        </w:rPr>
        <w:t xml:space="preserve"> </w:t>
      </w:r>
      <w:r w:rsidRPr="000C1C8D">
        <w:rPr>
          <w:i/>
          <w:iCs/>
          <w:lang w:val="es-ES" w:eastAsia="en-US"/>
        </w:rPr>
        <w:t>tránsitos de sistemas frontales menores), descartando des calibraciones en los sensores.</w:t>
      </w:r>
    </w:p>
    <w:p w:rsidR="000C1C8D" w:rsidP="000C1C8D" w:rsidRDefault="000C1C8D" w14:paraId="218B9071" w14:textId="77777777">
      <w:pPr>
        <w:rPr>
          <w:i/>
          <w:iCs/>
          <w:lang w:val="es-ES" w:eastAsia="en-US"/>
        </w:rPr>
      </w:pPr>
      <w:r w:rsidRPr="000C1C8D">
        <w:rPr>
          <w:i/>
          <w:iCs/>
          <w:lang w:val="es-ES" w:eastAsia="en-US"/>
        </w:rPr>
        <w:t>La evaluación integrada de las series temporales demuestra una sincronización absoluta entre el forzamiento</w:t>
      </w:r>
      <w:r>
        <w:rPr>
          <w:i/>
          <w:iCs/>
          <w:lang w:val="es-ES" w:eastAsia="en-US"/>
        </w:rPr>
        <w:t xml:space="preserve"> </w:t>
      </w:r>
      <w:r w:rsidRPr="000C1C8D">
        <w:rPr>
          <w:i/>
          <w:iCs/>
          <w:lang w:val="es-ES" w:eastAsia="en-US"/>
        </w:rPr>
        <w:t>radiativo y las respuestas térmicas e higrométricas locales.</w:t>
      </w:r>
    </w:p>
    <w:p w:rsidRPr="001A45CB" w:rsidR="003051E4" w:rsidP="34D93D3C" w:rsidRDefault="003051E4" w14:paraId="464F799C" w14:textId="5DCBD5CC">
      <w:pPr>
        <w:jc w:val="center"/>
        <w:rPr>
          <w:b w:val="1"/>
          <w:bCs w:val="1"/>
          <w:lang w:val="es-ES"/>
        </w:rPr>
      </w:pPr>
      <w:r w:rsidR="003051E4">
        <w:drawing>
          <wp:inline wp14:editId="491AE826" wp14:anchorId="2E99333D">
            <wp:extent cx="5247608" cy="5247608"/>
            <wp:effectExtent l="0" t="0" r="0" b="0"/>
            <wp:docPr id="134983637" name="Imagen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9" cstate="print">
                      <a:extLst>
                        <a:ext uri="{28A0092B-C50C-407E-A947-70E740481C1C}">
                          <a14:useLocalDpi xmlns:a14="http://schemas.microsoft.com/office/drawing/2010/main" val="0"/>
                        </a:ext>
                      </a:extLst>
                    </a:blip>
                    <a:srcRect/>
                    <a:stretch>
                      <a:fillRect/>
                    </a:stretch>
                  </pic:blipFill>
                  <pic:spPr bwMode="auto">
                    <a:xfrm>
                      <a:off x="0" y="0"/>
                      <a:ext cx="5270254" cy="5270254"/>
                    </a:xfrm>
                    <a:prstGeom prst="rect">
                      <a:avLst/>
                    </a:prstGeom>
                    <a:noFill/>
                    <a:ln>
                      <a:noFill/>
                    </a:ln>
                  </pic:spPr>
                </pic:pic>
              </a:graphicData>
            </a:graphic>
          </wp:inline>
        </w:drawing>
      </w:r>
      <w:r w:rsidRPr="34D93D3C" w:rsidR="003051E4">
        <w:rPr>
          <w:b w:val="1"/>
          <w:bCs w:val="1"/>
          <w:lang w:val="es-ES"/>
        </w:rPr>
        <w:t xml:space="preserve">Figura </w:t>
      </w:r>
      <w:r w:rsidRPr="34D93D3C" w:rsidR="001A45CB">
        <w:rPr>
          <w:b w:val="1"/>
          <w:bCs w:val="1"/>
          <w:lang w:val="es-ES"/>
        </w:rPr>
        <w:t>7</w:t>
      </w:r>
      <w:r w:rsidRPr="34D93D3C" w:rsidR="003051E4">
        <w:rPr>
          <w:b w:val="1"/>
          <w:bCs w:val="1"/>
          <w:lang w:val="es-ES"/>
        </w:rPr>
        <w:t xml:space="preserve"> </w:t>
      </w:r>
      <w:r w:rsidRPr="34D93D3C" w:rsidR="003051E4">
        <w:rPr>
          <w:b w:val="1"/>
          <w:bCs w:val="1"/>
          <w:lang w:val="es-ES"/>
        </w:rPr>
        <w:t>Tª</w:t>
      </w:r>
      <w:r w:rsidRPr="34D93D3C" w:rsidR="003051E4">
        <w:rPr>
          <w:b w:val="1"/>
          <w:bCs w:val="1"/>
          <w:lang w:val="es-ES"/>
        </w:rPr>
        <w:t xml:space="preserve"> y HR del aire: Periodo 23/3/2026 al 02/4/2026</w:t>
      </w:r>
    </w:p>
    <w:p w:rsidR="000C1C8D" w:rsidP="000C1C8D" w:rsidRDefault="000C1C8D" w14:paraId="57BE6814" w14:textId="77777777">
      <w:pPr>
        <w:jc w:val="center"/>
      </w:pPr>
    </w:p>
    <w:p w:rsidR="000C1C8D" w:rsidP="000C1C8D" w:rsidRDefault="000C1C8D" w14:paraId="4A0FEAC4" w14:textId="77777777">
      <w:pPr>
        <w:jc w:val="left"/>
        <w:rPr>
          <w:i/>
          <w:iCs/>
          <w:lang w:val="es-ES" w:eastAsia="en-US"/>
        </w:rPr>
      </w:pPr>
    </w:p>
    <w:p w:rsidR="000C1C8D" w:rsidP="000C1C8D" w:rsidRDefault="000C1C8D" w14:paraId="39724E4D" w14:textId="77777777">
      <w:pPr>
        <w:jc w:val="left"/>
        <w:rPr>
          <w:i/>
          <w:iCs/>
          <w:lang w:val="es-ES" w:eastAsia="en-US"/>
        </w:rPr>
      </w:pPr>
    </w:p>
    <w:p w:rsidRPr="003051E4" w:rsidR="000C1C8D" w:rsidP="000C1C8D" w:rsidRDefault="000C1C8D" w14:paraId="5916DD11" w14:textId="4E729FC1">
      <w:pPr>
        <w:jc w:val="left"/>
        <w:rPr>
          <w:i/>
          <w:iCs/>
          <w:lang w:val="es-ES" w:eastAsia="en-US"/>
        </w:rPr>
      </w:pPr>
      <w:r w:rsidRPr="000C1C8D">
        <w:rPr>
          <w:i/>
          <w:iCs/>
          <w:lang w:val="es-ES" w:eastAsia="en-US"/>
        </w:rPr>
        <w:lastRenderedPageBreak/>
        <w:t xml:space="preserve">Uno de los hallazgos más representativos de la estructura </w:t>
      </w:r>
      <w:r w:rsidRPr="000C1C8D" w:rsidR="000D3E6C">
        <w:rPr>
          <w:i/>
          <w:iCs/>
          <w:lang w:val="es-ES" w:eastAsia="en-US"/>
        </w:rPr>
        <w:t>micro climática</w:t>
      </w:r>
      <w:r w:rsidRPr="000C1C8D">
        <w:rPr>
          <w:i/>
          <w:iCs/>
          <w:lang w:val="es-ES" w:eastAsia="en-US"/>
        </w:rPr>
        <w:t xml:space="preserve"> se obtiene al aislar el </w:t>
      </w:r>
      <w:r w:rsidRPr="000C1C8D">
        <w:rPr>
          <w:b/>
          <w:bCs/>
          <w:i/>
          <w:iCs/>
          <w:lang w:val="es-ES" w:eastAsia="en-US"/>
        </w:rPr>
        <w:t>Ciclo Horario</w:t>
      </w:r>
      <w:r>
        <w:rPr>
          <w:b/>
          <w:bCs/>
          <w:i/>
          <w:iCs/>
          <w:lang w:val="es-ES" w:eastAsia="en-US"/>
        </w:rPr>
        <w:t xml:space="preserve"> </w:t>
      </w:r>
      <w:r w:rsidRPr="000C1C8D">
        <w:rPr>
          <w:b/>
          <w:bCs/>
          <w:i/>
          <w:iCs/>
          <w:lang w:val="es-ES" w:eastAsia="en-US"/>
        </w:rPr>
        <w:t>Medio Promedio</w:t>
      </w:r>
      <w:r w:rsidRPr="000C1C8D">
        <w:rPr>
          <w:i/>
          <w:iCs/>
          <w:lang w:val="es-ES" w:eastAsia="en-US"/>
        </w:rPr>
        <w:t>. A pesar de la variabilidad Inter diaria, el promedio por hora revela con nitidez el balance del</w:t>
      </w:r>
      <w:r>
        <w:rPr>
          <w:i/>
          <w:iCs/>
          <w:lang w:val="es-ES" w:eastAsia="en-US"/>
        </w:rPr>
        <w:t xml:space="preserve"> </w:t>
      </w:r>
      <w:r w:rsidRPr="000C1C8D">
        <w:rPr>
          <w:i/>
          <w:iCs/>
          <w:lang w:val="es-ES" w:eastAsia="en-US"/>
        </w:rPr>
        <w:t>sistema:</w:t>
      </w:r>
    </w:p>
    <w:p w:rsidR="003051E4" w:rsidP="003051E4" w:rsidRDefault="003051E4" w14:paraId="0444774D" w14:textId="77777777">
      <w:pPr>
        <w:keepNext/>
      </w:pPr>
      <w:r w:rsidRPr="003051E4">
        <w:rPr>
          <w:i/>
          <w:iCs/>
          <w:noProof/>
          <w:lang w:val="es-ES" w:eastAsia="en-US"/>
        </w:rPr>
        <w:drawing>
          <wp:inline distT="0" distB="0" distL="0" distR="0" wp14:anchorId="1F63196C" wp14:editId="14CD4A89">
            <wp:extent cx="5400040" cy="3240405"/>
            <wp:effectExtent l="0" t="0" r="0" b="0"/>
            <wp:docPr id="251964655" name="Imagen 4"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64655" name="Imagen 4" descr="Gráfico, Gráfico de líneas&#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40" cy="3240405"/>
                    </a:xfrm>
                    <a:prstGeom prst="rect">
                      <a:avLst/>
                    </a:prstGeom>
                    <a:noFill/>
                    <a:ln>
                      <a:noFill/>
                    </a:ln>
                  </pic:spPr>
                </pic:pic>
              </a:graphicData>
            </a:graphic>
          </wp:inline>
        </w:drawing>
      </w:r>
    </w:p>
    <w:p w:rsidRPr="001A45CB" w:rsidR="003051E4" w:rsidP="003051E4" w:rsidRDefault="003051E4" w14:paraId="37D2F5FD" w14:textId="79A8667D">
      <w:pPr>
        <w:pStyle w:val="Descripcin"/>
        <w:jc w:val="center"/>
        <w:rPr>
          <w:i/>
          <w:iCs/>
          <w:lang w:val="es-ES" w:eastAsia="en-US"/>
        </w:rPr>
      </w:pPr>
      <w:r w:rsidRPr="001A45CB">
        <w:t xml:space="preserve">Figura </w:t>
      </w:r>
      <w:r w:rsidR="001A45CB">
        <w:t>8</w:t>
      </w:r>
      <w:r w:rsidRPr="001A45CB">
        <w:t xml:space="preserve"> Relación entre </w:t>
      </w:r>
      <w:proofErr w:type="spellStart"/>
      <w:r w:rsidRPr="001A45CB">
        <w:t>Tª</w:t>
      </w:r>
      <w:proofErr w:type="spellEnd"/>
      <w:r w:rsidRPr="001A45CB">
        <w:t xml:space="preserve"> y Radiación neta</w:t>
      </w:r>
      <w:r w:rsidR="001A45CB">
        <w:t xml:space="preserve"> en helada primaveral</w:t>
      </w:r>
    </w:p>
    <w:p w:rsidR="003051E4" w:rsidP="000C1C8D" w:rsidRDefault="000C1C8D" w14:paraId="357F6051" w14:textId="3DA1029B">
      <w:pPr>
        <w:rPr>
          <w:i/>
          <w:iCs/>
          <w:lang w:val="es-ES" w:eastAsia="en-US"/>
        </w:rPr>
      </w:pPr>
      <w:r w:rsidRPr="000C1C8D">
        <w:rPr>
          <w:i/>
          <w:iCs/>
          <w:lang w:val="es-ES" w:eastAsia="en-US"/>
        </w:rPr>
        <w:t>Como se observa en el perfil diurno, el pico máximo del forzamiento radiativo neto (</w:t>
      </w:r>
      <w:r w:rsidRPr="000C1C8D">
        <w:rPr>
          <w:b/>
          <w:bCs/>
          <w:i/>
          <w:iCs/>
          <w:lang w:val="es-ES" w:eastAsia="en-US"/>
        </w:rPr>
        <w:t>RAD_NETA</w:t>
      </w:r>
      <w:r w:rsidRPr="000C1C8D">
        <w:rPr>
          <w:i/>
          <w:iCs/>
          <w:lang w:val="es-ES" w:eastAsia="en-US"/>
        </w:rPr>
        <w:t>) ocurre</w:t>
      </w:r>
      <w:r>
        <w:rPr>
          <w:i/>
          <w:iCs/>
          <w:lang w:val="es-ES" w:eastAsia="en-US"/>
        </w:rPr>
        <w:t xml:space="preserve"> </w:t>
      </w:r>
      <w:r w:rsidRPr="000C1C8D">
        <w:rPr>
          <w:i/>
          <w:iCs/>
          <w:lang w:val="es-ES" w:eastAsia="en-US"/>
        </w:rPr>
        <w:t>exactamente en torno a las 12:00 y 13:00 horas. Por el contrario, la temperatura máxima del aire del sensor</w:t>
      </w:r>
      <w:r>
        <w:rPr>
          <w:i/>
          <w:iCs/>
          <w:lang w:val="es-ES" w:eastAsia="en-US"/>
        </w:rPr>
        <w:t xml:space="preserve"> </w:t>
      </w:r>
      <w:r w:rsidRPr="000C1C8D">
        <w:rPr>
          <w:i/>
          <w:iCs/>
          <w:lang w:val="es-ES" w:eastAsia="en-US"/>
        </w:rPr>
        <w:t>inferior (</w:t>
      </w:r>
      <w:r w:rsidRPr="000C1C8D">
        <w:rPr>
          <w:b/>
          <w:bCs/>
          <w:i/>
          <w:iCs/>
          <w:lang w:val="es-ES" w:eastAsia="en-US"/>
        </w:rPr>
        <w:t>TEMP_1</w:t>
      </w:r>
      <w:r w:rsidRPr="000C1C8D">
        <w:rPr>
          <w:i/>
          <w:iCs/>
          <w:lang w:val="es-ES" w:eastAsia="en-US"/>
        </w:rPr>
        <w:t>) experimenta un retraso físico sistemático (desfase térmico por histéresis atmosférica),</w:t>
      </w:r>
      <w:r>
        <w:rPr>
          <w:i/>
          <w:iCs/>
          <w:lang w:val="es-ES" w:eastAsia="en-US"/>
        </w:rPr>
        <w:t xml:space="preserve"> </w:t>
      </w:r>
      <w:r w:rsidRPr="000C1C8D">
        <w:rPr>
          <w:i/>
          <w:iCs/>
          <w:lang w:val="es-ES" w:eastAsia="en-US"/>
        </w:rPr>
        <w:t>alcanzando su valor culmen entre las 14:00 y las 15:00 horas. Este comportamiento valida la transferencia de</w:t>
      </w:r>
      <w:r>
        <w:rPr>
          <w:i/>
          <w:iCs/>
          <w:lang w:val="es-ES" w:eastAsia="en-US"/>
        </w:rPr>
        <w:t xml:space="preserve"> </w:t>
      </w:r>
      <w:r w:rsidRPr="000C1C8D">
        <w:rPr>
          <w:i/>
          <w:iCs/>
          <w:lang w:val="es-ES" w:eastAsia="en-US"/>
        </w:rPr>
        <w:t>calor por convección desde la superficie hacia la capa límite superficial del aire.</w:t>
      </w:r>
    </w:p>
    <w:p w:rsidR="00EC5F01" w:rsidP="00EC5F01" w:rsidRDefault="00EC5F01" w14:paraId="12CB9C6F" w14:textId="77777777">
      <w:pPr>
        <w:keepNext/>
      </w:pPr>
      <w:r w:rsidRPr="00EC5F01">
        <w:rPr>
          <w:i/>
          <w:iCs/>
          <w:noProof/>
          <w:lang w:val="es-ES" w:eastAsia="en-US"/>
        </w:rPr>
        <w:lastRenderedPageBreak/>
        <w:drawing>
          <wp:inline distT="0" distB="0" distL="0" distR="0" wp14:anchorId="2AAD66B4" wp14:editId="505AADA9">
            <wp:extent cx="5400040" cy="3963670"/>
            <wp:effectExtent l="0" t="0" r="0" b="0"/>
            <wp:docPr id="2599858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985830" name=""/>
                    <pic:cNvPicPr/>
                  </pic:nvPicPr>
                  <pic:blipFill>
                    <a:blip r:embed="rId21"/>
                    <a:stretch>
                      <a:fillRect/>
                    </a:stretch>
                  </pic:blipFill>
                  <pic:spPr>
                    <a:xfrm>
                      <a:off x="0" y="0"/>
                      <a:ext cx="5400040" cy="3963670"/>
                    </a:xfrm>
                    <a:prstGeom prst="rect">
                      <a:avLst/>
                    </a:prstGeom>
                  </pic:spPr>
                </pic:pic>
              </a:graphicData>
            </a:graphic>
          </wp:inline>
        </w:drawing>
      </w:r>
    </w:p>
    <w:p w:rsidR="00861FF4" w:rsidP="001A45CB" w:rsidRDefault="00EC5F01" w14:paraId="32DBECC0" w14:textId="1B023FAB">
      <w:pPr>
        <w:pStyle w:val="Descripcin"/>
        <w:jc w:val="center"/>
      </w:pPr>
      <w:bookmarkStart w:name="_Hlk235269214" w:id="4"/>
      <w:r w:rsidRPr="001A45CB">
        <w:t xml:space="preserve">Figura </w:t>
      </w:r>
      <w:r w:rsidR="001A45CB">
        <w:t>9</w:t>
      </w:r>
      <w:r w:rsidRPr="001A45CB">
        <w:t xml:space="preserve"> Comparativa de temperaturas mínimas registradas por la estación Bowen y la </w:t>
      </w:r>
      <w:r w:rsidRPr="001A45CB" w:rsidR="00F53CF5">
        <w:t>d</w:t>
      </w:r>
      <w:r w:rsidRPr="001A45CB">
        <w:t xml:space="preserve">el SIAM en </w:t>
      </w:r>
      <w:r w:rsidRPr="001A45CB" w:rsidR="00F53CF5">
        <w:t>la última helada primaveral de 2026</w:t>
      </w:r>
    </w:p>
    <w:bookmarkEnd w:id="4"/>
    <w:p w:rsidR="001A45CB" w:rsidP="001A45CB" w:rsidRDefault="001A45CB" w14:paraId="08772870" w14:textId="77777777"/>
    <w:p w:rsidR="001A45CB" w:rsidP="001A45CB" w:rsidRDefault="001A45CB" w14:paraId="4984453C" w14:textId="28FA0CEE">
      <w:r w:rsidRPr="34D93D3C" w:rsidR="001A45CB">
        <w:rPr>
          <w:lang w:val="es-ES"/>
        </w:rPr>
        <w:t xml:space="preserve">Por otra parte, en el balance de energía en el caso de heladas invernales como la del </w:t>
      </w:r>
      <w:r w:rsidRPr="34D93D3C" w:rsidR="001A45CB">
        <w:rPr>
          <w:lang w:val="es-ES"/>
        </w:rPr>
        <w:t>07 de Enero de 2026</w:t>
      </w:r>
      <w:r w:rsidRPr="34D93D3C" w:rsidR="001A45CB">
        <w:rPr>
          <w:lang w:val="es-ES"/>
        </w:rPr>
        <w:t xml:space="preserve">. </w:t>
      </w:r>
      <w:r w:rsidRPr="34D93D3C" w:rsidR="001A45CB">
        <w:rPr>
          <w:lang w:val="es-ES"/>
        </w:rPr>
        <w:t>En esta fecha se alcanzó la mínima absoluta de -3.36</w:t>
      </w:r>
      <w:r w:rsidRPr="34D93D3C" w:rsidR="001A45CB">
        <w:rPr>
          <w:lang w:val="es-ES"/>
        </w:rPr>
        <w:t xml:space="preserve"> </w:t>
      </w:r>
      <w:r w:rsidRPr="34D93D3C" w:rsidR="001A45CB">
        <w:rPr>
          <w:lang w:val="es-ES"/>
        </w:rPr>
        <w:t>º</w:t>
      </w:r>
      <w:r w:rsidRPr="34D93D3C" w:rsidR="001A45CB">
        <w:rPr>
          <w:lang w:val="es-ES"/>
        </w:rPr>
        <w:t>C</w:t>
      </w:r>
      <w:r w:rsidRPr="34D93D3C" w:rsidR="001A45CB">
        <w:rPr>
          <w:lang w:val="es-ES"/>
        </w:rPr>
        <w:t>.</w:t>
      </w:r>
      <w:r w:rsidRPr="34D93D3C" w:rsidR="001A45CB">
        <w:rPr>
          <w:lang w:val="es-ES"/>
        </w:rPr>
        <w:t xml:space="preserve"> La r</w:t>
      </w:r>
      <w:r w:rsidRPr="34D93D3C" w:rsidR="001A45CB">
        <w:rPr>
          <w:lang w:val="es-ES"/>
        </w:rPr>
        <w:t xml:space="preserve">adiación </w:t>
      </w:r>
      <w:r w:rsidRPr="34D93D3C" w:rsidR="001A45CB">
        <w:rPr>
          <w:lang w:val="es-ES"/>
        </w:rPr>
        <w:t>n</w:t>
      </w:r>
      <w:r w:rsidRPr="34D93D3C" w:rsidR="001A45CB">
        <w:rPr>
          <w:lang w:val="es-ES"/>
        </w:rPr>
        <w:t>eta (Rn): Durante la noche, la Rn es negativa (alrededor de -50 a -80 W/m^). Esto indica que la superficie está perdiendo energía hacia el espacio de forma masiva por emisión de onda larga.</w:t>
      </w:r>
      <w:r w:rsidRPr="34D93D3C" w:rsidR="001A45CB">
        <w:rPr>
          <w:lang w:val="es-ES"/>
        </w:rPr>
        <w:t xml:space="preserve"> </w:t>
      </w:r>
      <w:r w:rsidRPr="34D93D3C" w:rsidR="001A45CB">
        <w:rPr>
          <w:lang w:val="es-ES"/>
        </w:rPr>
        <w:t>Flujo de Calor del Suelo (G$: Se observa que G suele ser positivo durante la noche (flujo hacia la superficie), lo que significa que el suelo actúa como un "calefactor" intentando compensar la pérdida radiativa, aunque suele ser insuficiente para evitar la helada.</w:t>
      </w:r>
      <w:r w:rsidRPr="34D93D3C" w:rsidR="001A45CB">
        <w:rPr>
          <w:lang w:val="es-ES"/>
        </w:rPr>
        <w:t xml:space="preserve"> El c</w:t>
      </w:r>
      <w:r w:rsidRPr="34D93D3C" w:rsidR="001A45CB">
        <w:rPr>
          <w:lang w:val="es-ES"/>
        </w:rPr>
        <w:t xml:space="preserve">omportamiento de </w:t>
      </w:r>
      <w:r w:rsidRPr="34D93D3C" w:rsidR="001A45CB">
        <w:rPr>
          <w:lang w:val="es-ES"/>
        </w:rPr>
        <w:t>los f</w:t>
      </w:r>
      <w:r w:rsidRPr="34D93D3C" w:rsidR="001A45CB">
        <w:rPr>
          <w:lang w:val="es-ES"/>
        </w:rPr>
        <w:t xml:space="preserve">lujos </w:t>
      </w:r>
      <w:r w:rsidRPr="34D93D3C" w:rsidR="001A45CB">
        <w:rPr>
          <w:lang w:val="es-ES"/>
        </w:rPr>
        <w:t>ca calor s</w:t>
      </w:r>
      <w:r w:rsidRPr="34D93D3C" w:rsidR="001A45CB">
        <w:rPr>
          <w:lang w:val="es-ES"/>
        </w:rPr>
        <w:t xml:space="preserve">ensible (H) y </w:t>
      </w:r>
      <w:r w:rsidRPr="34D93D3C" w:rsidR="001A45CB">
        <w:rPr>
          <w:lang w:val="es-ES"/>
        </w:rPr>
        <w:t>l</w:t>
      </w:r>
      <w:r w:rsidRPr="34D93D3C" w:rsidR="001A45CB">
        <w:rPr>
          <w:lang w:val="es-ES"/>
        </w:rPr>
        <w:t>atente (LE)</w:t>
      </w:r>
      <w:r w:rsidRPr="34D93D3C" w:rsidR="001A45CB">
        <w:rPr>
          <w:lang w:val="es-ES"/>
        </w:rPr>
        <w:t>, e</w:t>
      </w:r>
      <w:r w:rsidRPr="34D93D3C" w:rsidR="001A45CB">
        <w:rPr>
          <w:lang w:val="es-ES"/>
        </w:rPr>
        <w:t xml:space="preserve">n las horas de frío extremo, es común observar discontinuidades en estos datos. Esto ocurre técnicamente cuando los gradientes de temperatura y humedad son tan pequeños o la atmósfera está tan estable que el método de la </w:t>
      </w:r>
      <w:r w:rsidRPr="34D93D3C" w:rsidR="001A45CB">
        <w:rPr>
          <w:lang w:val="es-ES"/>
        </w:rPr>
        <w:t>r</w:t>
      </w:r>
      <w:r w:rsidRPr="34D93D3C" w:rsidR="001A45CB">
        <w:rPr>
          <w:lang w:val="es-ES"/>
        </w:rPr>
        <w:t xml:space="preserve">elación de </w:t>
      </w:r>
      <w:r w:rsidRPr="34D93D3C" w:rsidR="001A45CB">
        <w:rPr>
          <w:lang w:val="es-ES"/>
        </w:rPr>
        <w:t>B</w:t>
      </w:r>
      <w:r w:rsidRPr="34D93D3C" w:rsidR="001A45CB">
        <w:rPr>
          <w:lang w:val="es-ES"/>
        </w:rPr>
        <w:t>owen no puede calcular los flujos con precisión.</w:t>
      </w:r>
    </w:p>
    <w:p w:rsidRPr="001A45CB" w:rsidR="001A45CB" w:rsidP="001A45CB" w:rsidRDefault="001A45CB" w14:paraId="09F1F097" w14:textId="6AC4CB54">
      <w:r>
        <w:rPr>
          <w:noProof/>
        </w:rPr>
        <w:lastRenderedPageBreak/>
        <w:drawing>
          <wp:inline distT="0" distB="0" distL="0" distR="0" wp14:anchorId="3A3EA2CE" wp14:editId="4C8EDABD">
            <wp:extent cx="5510770" cy="3214616"/>
            <wp:effectExtent l="0" t="0" r="0" b="5080"/>
            <wp:docPr id="50618795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22961" cy="3221728"/>
                    </a:xfrm>
                    <a:prstGeom prst="rect">
                      <a:avLst/>
                    </a:prstGeom>
                    <a:noFill/>
                  </pic:spPr>
                </pic:pic>
              </a:graphicData>
            </a:graphic>
          </wp:inline>
        </w:drawing>
      </w:r>
    </w:p>
    <w:p w:rsidRPr="001A45CB" w:rsidR="00EC5F01" w:rsidP="001A45CB" w:rsidRDefault="001A45CB" w14:paraId="3F141764" w14:textId="01FB2278">
      <w:pPr>
        <w:jc w:val="center"/>
        <w:rPr>
          <w:b/>
          <w:bCs/>
          <w:i/>
          <w:iCs/>
          <w:lang w:val="es-ES" w:eastAsia="en-US"/>
        </w:rPr>
      </w:pPr>
      <w:r w:rsidRPr="001A45CB">
        <w:rPr>
          <w:b/>
          <w:bCs/>
          <w:i/>
          <w:iCs/>
          <w:lang w:val="es-ES" w:eastAsia="en-US"/>
        </w:rPr>
        <w:t xml:space="preserve">Figura </w:t>
      </w:r>
      <w:r>
        <w:rPr>
          <w:b/>
          <w:bCs/>
          <w:i/>
          <w:iCs/>
          <w:lang w:val="es-ES" w:eastAsia="en-US"/>
        </w:rPr>
        <w:t>10</w:t>
      </w:r>
      <w:r w:rsidRPr="001A45CB">
        <w:rPr>
          <w:b/>
          <w:bCs/>
          <w:i/>
          <w:iCs/>
          <w:lang w:val="es-ES" w:eastAsia="en-US"/>
        </w:rPr>
        <w:t xml:space="preserve"> </w:t>
      </w:r>
      <w:r>
        <w:rPr>
          <w:b/>
          <w:bCs/>
          <w:i/>
          <w:iCs/>
          <w:lang w:val="es-ES" w:eastAsia="en-US"/>
        </w:rPr>
        <w:t xml:space="preserve">Balance energía un día de helada invernal </w:t>
      </w:r>
    </w:p>
    <w:p w:rsidR="001A45CB" w:rsidRDefault="001A45CB" w14:paraId="54AB096A" w14:textId="77777777">
      <w:pPr>
        <w:rPr>
          <w:b/>
          <w:bCs/>
          <w:i/>
          <w:iCs/>
          <w:lang w:eastAsia="en-US"/>
        </w:rPr>
      </w:pPr>
    </w:p>
    <w:p w:rsidR="001C72DB" w:rsidRDefault="00A47123" w14:paraId="57FB2802" w14:textId="1A65F66A">
      <w:pPr>
        <w:rPr>
          <w:b/>
          <w:bCs/>
          <w:i/>
          <w:iCs/>
          <w:lang w:eastAsia="en-US"/>
        </w:rPr>
      </w:pPr>
      <w:r w:rsidRPr="00874293">
        <w:rPr>
          <w:b/>
          <w:bCs/>
          <w:i/>
          <w:iCs/>
          <w:lang w:eastAsia="en-US"/>
        </w:rPr>
        <w:t xml:space="preserve">Limitaciones de los resultados </w:t>
      </w:r>
    </w:p>
    <w:p w:rsidRPr="00874293" w:rsidR="001A45CB" w:rsidRDefault="001A45CB" w14:paraId="314FEEC3" w14:textId="77777777">
      <w:pPr>
        <w:rPr>
          <w:b/>
          <w:bCs/>
          <w:i/>
          <w:iCs/>
          <w:lang w:val="fr-FR" w:eastAsia="en-US"/>
        </w:rPr>
      </w:pPr>
    </w:p>
    <w:p w:rsidRPr="00AC75A5" w:rsidR="00EE6564" w:rsidP="00AC75A5" w:rsidRDefault="00EE6564" w14:paraId="731560CD" w14:textId="150B529F">
      <w:pPr>
        <w:pStyle w:val="Prrafodelista"/>
        <w:numPr>
          <w:ilvl w:val="0"/>
          <w:numId w:val="23"/>
        </w:numPr>
        <w:rPr>
          <w:i/>
          <w:iCs/>
        </w:rPr>
      </w:pPr>
      <w:r w:rsidRPr="00AC75A5">
        <w:rPr>
          <w:i/>
          <w:iCs/>
        </w:rPr>
        <w:t>Consistencia de Datos: La estación BW01 muestra una alta fidelidad en el registro horario, permitiendo comparaciones directas con la estación SIAM para validación cruzada de temperaturas y radiación.</w:t>
      </w:r>
    </w:p>
    <w:p w:rsidRPr="00AC75A5" w:rsidR="00EE6564" w:rsidP="00AC75A5" w:rsidRDefault="00EE6564" w14:paraId="162F9AC7" w14:textId="64DB98EC">
      <w:pPr>
        <w:pStyle w:val="Prrafodelista"/>
        <w:numPr>
          <w:ilvl w:val="0"/>
          <w:numId w:val="23"/>
        </w:numPr>
        <w:rPr>
          <w:i/>
          <w:iCs/>
        </w:rPr>
      </w:pPr>
      <w:r w:rsidRPr="00AC75A5">
        <w:rPr>
          <w:i/>
          <w:iCs/>
        </w:rPr>
        <w:t>Importancia del VPD: El Déficit de Presión de Vapor calculado para ambos niveles es una métrica clave para entender la demanda evaporativa de la atmósfera en el sitio de estudio.</w:t>
      </w:r>
    </w:p>
    <w:p w:rsidRPr="00AC75A5" w:rsidR="00EE6564" w:rsidP="00AC75A5" w:rsidRDefault="00EE6564" w14:paraId="3B5172F9" w14:textId="649352D9">
      <w:pPr>
        <w:pStyle w:val="Prrafodelista"/>
        <w:numPr>
          <w:ilvl w:val="0"/>
          <w:numId w:val="23"/>
        </w:numPr>
        <w:rPr>
          <w:i/>
          <w:iCs/>
        </w:rPr>
      </w:pPr>
      <w:r w:rsidRPr="00AC75A5">
        <w:rPr>
          <w:i/>
          <w:iCs/>
        </w:rPr>
        <w:t>Configuración de Alturas: La disposición de sensores a 0.75 m y 2.15 m es fundamental para el cálculo del Bowen Ratio, capturando el gradiente necesario para determinar la partición de energía en la interfaz suelo-atmósfera.</w:t>
      </w:r>
    </w:p>
    <w:p w:rsidR="001C72DB" w:rsidRDefault="001C72DB" w14:paraId="593AB409" w14:textId="77777777">
      <w:pPr>
        <w:rPr>
          <w:i/>
          <w:iCs/>
          <w:lang w:val="es-ES" w:eastAsia="en-US"/>
        </w:rPr>
      </w:pPr>
    </w:p>
    <w:p w:rsidR="00EC5F01" w:rsidRDefault="00EC5F01" w14:paraId="12647974" w14:textId="77777777">
      <w:pPr>
        <w:rPr>
          <w:i/>
          <w:iCs/>
          <w:lang w:val="es-ES" w:eastAsia="en-US"/>
        </w:rPr>
      </w:pPr>
    </w:p>
    <w:p w:rsidR="00EC5F01" w:rsidRDefault="00EC5F01" w14:paraId="5073CC10" w14:textId="77777777">
      <w:pPr>
        <w:rPr>
          <w:i/>
          <w:iCs/>
          <w:lang w:val="es-ES" w:eastAsia="en-US"/>
        </w:rPr>
      </w:pPr>
    </w:p>
    <w:p w:rsidR="00874293" w:rsidRDefault="00874293" w14:paraId="204FC5A5" w14:textId="77777777">
      <w:pPr>
        <w:rPr>
          <w:i/>
          <w:iCs/>
          <w:lang w:val="es-ES" w:eastAsia="en-US"/>
        </w:rPr>
      </w:pPr>
    </w:p>
    <w:p w:rsidR="001A45CB" w:rsidRDefault="001A45CB" w14:paraId="4734DB2B" w14:textId="628775F2">
      <w:pPr>
        <w:suppressAutoHyphens w:val="0"/>
        <w:spacing w:before="0" w:after="0"/>
        <w:jc w:val="left"/>
        <w:rPr>
          <w:i/>
          <w:iCs/>
          <w:lang w:val="es-ES" w:eastAsia="en-US"/>
        </w:rPr>
      </w:pPr>
      <w:r>
        <w:rPr>
          <w:i/>
          <w:iCs/>
          <w:lang w:val="es-ES" w:eastAsia="en-US"/>
        </w:rPr>
        <w:br w:type="page"/>
      </w:r>
    </w:p>
    <w:p w:rsidR="001C72DB" w:rsidRDefault="00A47123" w14:paraId="3C1998E8" w14:textId="7550978C">
      <w:pPr>
        <w:pStyle w:val="Ttulo1"/>
      </w:pPr>
      <w:bookmarkStart w:name="_Toc233103246" w:id="5"/>
      <w:r>
        <w:lastRenderedPageBreak/>
        <w:t>Conclusión</w:t>
      </w:r>
      <w:bookmarkEnd w:id="5"/>
      <w:r>
        <w:t xml:space="preserve"> </w:t>
      </w:r>
    </w:p>
    <w:p w:rsidR="00874293" w:rsidP="00874293" w:rsidRDefault="00F91A86" w14:paraId="4A0CFB5E" w14:textId="28D1766B">
      <w:pPr>
        <w:rPr>
          <w:lang w:val="es-ES" w:eastAsia="en-US"/>
        </w:rPr>
      </w:pPr>
      <w:r w:rsidRPr="00F91A86">
        <w:rPr>
          <w:lang w:val="es-ES" w:eastAsia="en-US"/>
        </w:rPr>
        <w:t xml:space="preserve">Los gráficos confirman que las heladas registradas </w:t>
      </w:r>
      <w:r>
        <w:rPr>
          <w:lang w:val="es-ES" w:eastAsia="en-US"/>
        </w:rPr>
        <w:t xml:space="preserve">en la parcela piloto </w:t>
      </w:r>
      <w:r w:rsidRPr="00F91A86">
        <w:rPr>
          <w:lang w:val="es-ES" w:eastAsia="en-US"/>
        </w:rPr>
        <w:t>son de naturaleza radiativa pura. La pérdida sostenida de energía por radiación neta negativa durante más de 12 horas seguidas, combinada con un flujo de calor desde el suelo que no logra equilibrar la pérdida, genera el enfriamiento crítico en el dosel del cultivo. La observación de flujos sensible y latente casi nulos durante la madrugada es indicativa de la calma atmosférica necesaria para que estos eventos alcancen su máxima severidad.</w:t>
      </w:r>
    </w:p>
    <w:p w:rsidRPr="00F91A86" w:rsidR="00874293" w:rsidP="00874293" w:rsidRDefault="00F91A86" w14:paraId="28656A95" w14:textId="66903F86">
      <w:pPr>
        <w:rPr>
          <w:b/>
          <w:bCs/>
          <w:lang w:val="es-ES" w:eastAsia="en-US"/>
        </w:rPr>
      </w:pPr>
      <w:r w:rsidRPr="00F91A86">
        <w:rPr>
          <w:b/>
          <w:bCs/>
          <w:lang w:val="es-ES" w:eastAsia="en-US"/>
        </w:rPr>
        <w:t>R</w:t>
      </w:r>
      <w:r w:rsidRPr="00F91A86" w:rsidR="00874293">
        <w:rPr>
          <w:b/>
          <w:bCs/>
          <w:lang w:val="es-ES" w:eastAsia="en-US"/>
        </w:rPr>
        <w:t xml:space="preserve">ecomendaciones para </w:t>
      </w:r>
      <w:r w:rsidRPr="00F91A86" w:rsidR="000D3E6C">
        <w:rPr>
          <w:b/>
          <w:bCs/>
          <w:lang w:val="es-ES" w:eastAsia="en-US"/>
        </w:rPr>
        <w:t>a</w:t>
      </w:r>
      <w:r w:rsidRPr="00F91A86" w:rsidR="00874293">
        <w:rPr>
          <w:b/>
          <w:bCs/>
          <w:lang w:val="es-ES" w:eastAsia="en-US"/>
        </w:rPr>
        <w:t xml:space="preserve">nálisis </w:t>
      </w:r>
      <w:r w:rsidRPr="00F91A86" w:rsidR="000D3E6C">
        <w:rPr>
          <w:b/>
          <w:bCs/>
          <w:lang w:val="es-ES" w:eastAsia="en-US"/>
        </w:rPr>
        <w:t xml:space="preserve">más </w:t>
      </w:r>
      <w:r w:rsidRPr="00F91A86" w:rsidR="0047513F">
        <w:rPr>
          <w:b/>
          <w:bCs/>
          <w:lang w:val="es-ES" w:eastAsia="en-US"/>
        </w:rPr>
        <w:t>avanzados</w:t>
      </w:r>
    </w:p>
    <w:p w:rsidRPr="00874293" w:rsidR="00874293" w:rsidP="00AC75A5" w:rsidRDefault="00874293" w14:paraId="55B699A3" w14:textId="0A3B6006">
      <w:pPr>
        <w:jc w:val="left"/>
        <w:rPr>
          <w:i/>
          <w:iCs/>
          <w:lang w:val="es-ES" w:eastAsia="en-US"/>
        </w:rPr>
      </w:pPr>
      <w:proofErr w:type="spellStart"/>
      <w:r w:rsidRPr="00874293">
        <w:rPr>
          <w:b/>
          <w:bCs/>
          <w:i/>
          <w:iCs/>
          <w:lang w:val="es-ES" w:eastAsia="en-US"/>
        </w:rPr>
        <w:t>Dataset</w:t>
      </w:r>
      <w:proofErr w:type="spellEnd"/>
      <w:r w:rsidRPr="00874293">
        <w:rPr>
          <w:b/>
          <w:bCs/>
          <w:i/>
          <w:iCs/>
          <w:lang w:val="es-ES" w:eastAsia="en-US"/>
        </w:rPr>
        <w:t xml:space="preserve">: </w:t>
      </w:r>
      <w:r w:rsidRPr="00874293">
        <w:rPr>
          <w:i/>
          <w:iCs/>
          <w:lang w:val="es-ES" w:eastAsia="en-US"/>
        </w:rPr>
        <w:t>La</w:t>
      </w:r>
      <w:r w:rsidR="00AC75A5">
        <w:rPr>
          <w:i/>
          <w:iCs/>
          <w:lang w:val="es-ES" w:eastAsia="en-US"/>
        </w:rPr>
        <w:t xml:space="preserve">s </w:t>
      </w:r>
      <w:r w:rsidRPr="00874293">
        <w:rPr>
          <w:i/>
          <w:iCs/>
          <w:lang w:val="es-ES" w:eastAsia="en-US"/>
        </w:rPr>
        <w:t>serie</w:t>
      </w:r>
      <w:r w:rsidR="00AC75A5">
        <w:rPr>
          <w:i/>
          <w:iCs/>
          <w:lang w:val="es-ES" w:eastAsia="en-US"/>
        </w:rPr>
        <w:t>s</w:t>
      </w:r>
      <w:r w:rsidRPr="00874293">
        <w:rPr>
          <w:i/>
          <w:iCs/>
          <w:lang w:val="es-ES" w:eastAsia="en-US"/>
        </w:rPr>
        <w:t xml:space="preserve"> horaria</w:t>
      </w:r>
      <w:r w:rsidR="00AC75A5">
        <w:rPr>
          <w:i/>
          <w:iCs/>
          <w:lang w:val="es-ES" w:eastAsia="en-US"/>
        </w:rPr>
        <w:t>s</w:t>
      </w:r>
      <w:r w:rsidRPr="00874293">
        <w:rPr>
          <w:i/>
          <w:iCs/>
          <w:lang w:val="es-ES" w:eastAsia="en-US"/>
        </w:rPr>
        <w:t xml:space="preserve"> </w:t>
      </w:r>
      <w:r w:rsidR="00AC75A5">
        <w:rPr>
          <w:i/>
          <w:iCs/>
          <w:lang w:val="es-ES" w:eastAsia="en-US"/>
        </w:rPr>
        <w:t xml:space="preserve">a </w:t>
      </w:r>
      <w:r w:rsidR="00FE1825">
        <w:rPr>
          <w:i/>
          <w:iCs/>
          <w:lang w:val="es-ES" w:eastAsia="en-US"/>
        </w:rPr>
        <w:t>analiza</w:t>
      </w:r>
      <w:r w:rsidR="00AC75A5">
        <w:rPr>
          <w:i/>
          <w:iCs/>
          <w:lang w:val="es-ES" w:eastAsia="en-US"/>
        </w:rPr>
        <w:t xml:space="preserve">r han de estar </w:t>
      </w:r>
      <w:r w:rsidRPr="00874293">
        <w:rPr>
          <w:i/>
          <w:iCs/>
          <w:lang w:val="es-ES" w:eastAsia="en-US"/>
        </w:rPr>
        <w:t>depurada, consistente y validada</w:t>
      </w:r>
      <w:r w:rsidR="00AC75A5">
        <w:rPr>
          <w:i/>
          <w:iCs/>
          <w:lang w:val="es-ES" w:eastAsia="en-US"/>
        </w:rPr>
        <w:t>-</w:t>
      </w:r>
    </w:p>
    <w:p w:rsidRPr="00874293" w:rsidR="00874293" w:rsidP="00874293" w:rsidRDefault="00874293" w14:paraId="463F8B2D" w14:textId="234D2E92">
      <w:pPr>
        <w:rPr>
          <w:i/>
          <w:iCs/>
          <w:lang w:val="es-ES" w:eastAsia="en-US"/>
        </w:rPr>
      </w:pPr>
      <w:r w:rsidRPr="00874293">
        <w:rPr>
          <w:b/>
          <w:bCs/>
          <w:i/>
          <w:iCs/>
          <w:lang w:val="es-ES" w:eastAsia="en-US"/>
        </w:rPr>
        <w:t xml:space="preserve">Microclima y </w:t>
      </w:r>
      <w:r w:rsidR="000D3E6C">
        <w:rPr>
          <w:b/>
          <w:bCs/>
          <w:i/>
          <w:iCs/>
          <w:lang w:val="es-ES" w:eastAsia="en-US"/>
        </w:rPr>
        <w:t>g</w:t>
      </w:r>
      <w:r w:rsidRPr="00874293">
        <w:rPr>
          <w:b/>
          <w:bCs/>
          <w:i/>
          <w:iCs/>
          <w:lang w:val="es-ES" w:eastAsia="en-US"/>
        </w:rPr>
        <w:t xml:space="preserve">radientes: </w:t>
      </w:r>
      <w:r w:rsidRPr="00874293">
        <w:rPr>
          <w:i/>
          <w:iCs/>
          <w:lang w:val="es-ES" w:eastAsia="en-US"/>
        </w:rPr>
        <w:t>La estrecha correlación y el comportamiento simétrico entre las dos alturas de temperatura (</w:t>
      </w:r>
      <w:r w:rsidRPr="00874293">
        <w:rPr>
          <w:b/>
          <w:bCs/>
          <w:i/>
          <w:iCs/>
          <w:lang w:val="es-ES" w:eastAsia="en-US"/>
        </w:rPr>
        <w:t xml:space="preserve">TEMP_1 </w:t>
      </w:r>
      <w:r w:rsidRPr="00874293">
        <w:rPr>
          <w:i/>
          <w:iCs/>
          <w:lang w:val="es-ES" w:eastAsia="en-US"/>
        </w:rPr>
        <w:t xml:space="preserve">y </w:t>
      </w:r>
      <w:r w:rsidRPr="00874293">
        <w:rPr>
          <w:b/>
          <w:bCs/>
          <w:i/>
          <w:iCs/>
          <w:lang w:val="es-ES" w:eastAsia="en-US"/>
        </w:rPr>
        <w:t>TEMP_2</w:t>
      </w:r>
      <w:r w:rsidRPr="00874293">
        <w:rPr>
          <w:i/>
          <w:iCs/>
          <w:lang w:val="es-ES" w:eastAsia="en-US"/>
        </w:rPr>
        <w:t xml:space="preserve">) confirman que el gradiente térmico vertical es sumamente sensible y estable, óptimo para la estimación del perfil </w:t>
      </w:r>
      <w:proofErr w:type="spellStart"/>
      <w:r w:rsidRPr="00874293">
        <w:rPr>
          <w:i/>
          <w:iCs/>
          <w:lang w:val="es-ES" w:eastAsia="en-US"/>
        </w:rPr>
        <w:t>micrometeorológico</w:t>
      </w:r>
      <w:proofErr w:type="spellEnd"/>
      <w:r w:rsidRPr="00874293">
        <w:rPr>
          <w:i/>
          <w:iCs/>
          <w:lang w:val="es-ES" w:eastAsia="en-US"/>
        </w:rPr>
        <w:t>.</w:t>
      </w:r>
    </w:p>
    <w:p w:rsidR="00874293" w:rsidP="00874293" w:rsidRDefault="00874293" w14:paraId="0ECB0F06" w14:textId="515615F7">
      <w:pPr>
        <w:rPr>
          <w:i/>
          <w:iCs/>
          <w:lang w:val="es-ES" w:eastAsia="en-US"/>
        </w:rPr>
      </w:pPr>
      <w:r w:rsidRPr="00874293">
        <w:rPr>
          <w:b/>
          <w:bCs/>
          <w:i/>
          <w:iCs/>
          <w:lang w:val="es-ES" w:eastAsia="en-US"/>
        </w:rPr>
        <w:t xml:space="preserve">Estrategia para el </w:t>
      </w:r>
      <w:r w:rsidR="000D3E6C">
        <w:rPr>
          <w:b/>
          <w:bCs/>
          <w:i/>
          <w:iCs/>
          <w:lang w:val="es-ES" w:eastAsia="en-US"/>
        </w:rPr>
        <w:t>b</w:t>
      </w:r>
      <w:r w:rsidRPr="00874293">
        <w:rPr>
          <w:b/>
          <w:bCs/>
          <w:i/>
          <w:iCs/>
          <w:lang w:val="es-ES" w:eastAsia="en-US"/>
        </w:rPr>
        <w:t xml:space="preserve">alance de </w:t>
      </w:r>
      <w:r w:rsidR="000D3E6C">
        <w:rPr>
          <w:b/>
          <w:bCs/>
          <w:i/>
          <w:iCs/>
          <w:lang w:val="es-ES" w:eastAsia="en-US"/>
        </w:rPr>
        <w:t>e</w:t>
      </w:r>
      <w:r w:rsidRPr="00874293">
        <w:rPr>
          <w:b/>
          <w:bCs/>
          <w:i/>
          <w:iCs/>
          <w:lang w:val="es-ES" w:eastAsia="en-US"/>
        </w:rPr>
        <w:t xml:space="preserve">nergía / Cociente de Bowen: </w:t>
      </w:r>
      <w:r w:rsidRPr="00874293">
        <w:rPr>
          <w:i/>
          <w:iCs/>
          <w:lang w:val="es-ES" w:eastAsia="en-US"/>
        </w:rPr>
        <w:t>Ante la confirmación de que los sensores directos de flujo de calor latente (</w:t>
      </w:r>
      <w:r w:rsidRPr="00874293">
        <w:rPr>
          <w:b/>
          <w:bCs/>
          <w:i/>
          <w:iCs/>
          <w:lang w:val="es-ES" w:eastAsia="en-US"/>
        </w:rPr>
        <w:t>LE</w:t>
      </w:r>
      <w:r w:rsidRPr="00874293">
        <w:rPr>
          <w:i/>
          <w:iCs/>
          <w:lang w:val="es-ES" w:eastAsia="en-US"/>
        </w:rPr>
        <w:t>) y sensible (</w:t>
      </w:r>
      <w:r w:rsidRPr="00874293">
        <w:rPr>
          <w:b/>
          <w:bCs/>
          <w:i/>
          <w:iCs/>
          <w:lang w:val="es-ES" w:eastAsia="en-US"/>
        </w:rPr>
        <w:t>H</w:t>
      </w:r>
      <w:r w:rsidRPr="00874293">
        <w:rPr>
          <w:i/>
          <w:iCs/>
          <w:lang w:val="es-ES" w:eastAsia="en-US"/>
        </w:rPr>
        <w:t>) en el datalogger no registraron datos, se recomienda formalmente implementar el Método del Gradiente Aerodinámico Proporcionado por la Relación de Bowen (BR) utilizando los diferenciales de temperatura (Delta T = T_1 - T_2) y humedad (Delta HR) calculados a partir de los sensores activos, combinados con la radiación neta medida.</w:t>
      </w:r>
    </w:p>
    <w:p w:rsidRPr="00874293" w:rsidR="00874293" w:rsidP="00874293" w:rsidRDefault="00874293" w14:paraId="4E72ACFB" w14:textId="46C80523">
      <w:pPr>
        <w:rPr>
          <w:i/>
          <w:iCs/>
          <w:lang w:val="es-ES" w:eastAsia="en-US"/>
        </w:rPr>
      </w:pPr>
      <w:r w:rsidRPr="00874293">
        <w:rPr>
          <w:i/>
          <w:iCs/>
          <w:lang w:val="es-ES" w:eastAsia="en-US"/>
        </w:rPr>
        <w:t xml:space="preserve">Los resultados esperados </w:t>
      </w:r>
      <w:r w:rsidR="00FE1825">
        <w:rPr>
          <w:i/>
          <w:iCs/>
          <w:lang w:val="es-ES" w:eastAsia="en-US"/>
        </w:rPr>
        <w:t xml:space="preserve">para </w:t>
      </w:r>
      <w:r w:rsidR="0075084C">
        <w:rPr>
          <w:i/>
          <w:iCs/>
          <w:lang w:val="es-ES" w:eastAsia="en-US"/>
        </w:rPr>
        <w:t xml:space="preserve">concluir </w:t>
      </w:r>
      <w:r w:rsidRPr="00874293" w:rsidR="0075084C">
        <w:rPr>
          <w:i/>
          <w:iCs/>
          <w:lang w:val="es-ES" w:eastAsia="en-US"/>
        </w:rPr>
        <w:t>esta</w:t>
      </w:r>
      <w:r w:rsidRPr="00874293">
        <w:rPr>
          <w:i/>
          <w:iCs/>
          <w:lang w:val="es-ES" w:eastAsia="en-US"/>
        </w:rPr>
        <w:t xml:space="preserve"> investigación </w:t>
      </w:r>
      <w:r w:rsidR="00FE1825">
        <w:rPr>
          <w:i/>
          <w:iCs/>
          <w:lang w:val="es-ES" w:eastAsia="en-US"/>
        </w:rPr>
        <w:t>incluyendo estaciones estándar y las del tipo Bowen</w:t>
      </w:r>
      <w:r>
        <w:rPr>
          <w:i/>
          <w:iCs/>
          <w:lang w:val="es-ES" w:eastAsia="en-US"/>
        </w:rPr>
        <w:t xml:space="preserve"> </w:t>
      </w:r>
      <w:r w:rsidRPr="00874293">
        <w:rPr>
          <w:i/>
          <w:iCs/>
          <w:lang w:val="es-ES" w:eastAsia="en-US"/>
        </w:rPr>
        <w:t>incluyen:</w:t>
      </w:r>
    </w:p>
    <w:p w:rsidRPr="00AC75A5" w:rsidR="00874293" w:rsidP="00AC75A5" w:rsidRDefault="00874293" w14:paraId="206300D0" w14:textId="7A679B7A">
      <w:pPr>
        <w:pStyle w:val="Prrafodelista"/>
        <w:numPr>
          <w:ilvl w:val="0"/>
          <w:numId w:val="22"/>
        </w:numPr>
        <w:rPr>
          <w:i/>
          <w:iCs/>
        </w:rPr>
      </w:pPr>
      <w:r w:rsidRPr="00AC75A5">
        <w:rPr>
          <w:i/>
          <w:iCs/>
        </w:rPr>
        <w:t>Un informe técnico detallado que cuantifique la coherencia, el sesgo y el error entre las variables meteorológicas clave medidas y calculadas por las estaciones BOWEN y SIAM.</w:t>
      </w:r>
    </w:p>
    <w:p w:rsidRPr="00AC75A5" w:rsidR="00874293" w:rsidP="00AC75A5" w:rsidRDefault="00874293" w14:paraId="1122E70F" w14:textId="7F24887B">
      <w:pPr>
        <w:pStyle w:val="Prrafodelista"/>
        <w:numPr>
          <w:ilvl w:val="0"/>
          <w:numId w:val="22"/>
        </w:numPr>
        <w:rPr>
          <w:i/>
          <w:iCs/>
        </w:rPr>
      </w:pPr>
      <w:r w:rsidRPr="00AC75A5">
        <w:rPr>
          <w:i/>
          <w:iCs/>
        </w:rPr>
        <w:t>Un conjunto de visualizaciones de alta calidad, incluyendo gráficos de series de tiempo comparativas y diagramas de dispersión con métricas de ajuste, que ilustren de manera clara las relaciones encontradas.</w:t>
      </w:r>
    </w:p>
    <w:p w:rsidRPr="00AC75A5" w:rsidR="00874293" w:rsidP="00AC75A5" w:rsidRDefault="00874293" w14:paraId="0306E679" w14:textId="62F5EE8D">
      <w:pPr>
        <w:pStyle w:val="Prrafodelista"/>
        <w:numPr>
          <w:ilvl w:val="0"/>
          <w:numId w:val="22"/>
        </w:numPr>
        <w:rPr>
          <w:i/>
          <w:iCs/>
        </w:rPr>
      </w:pPr>
      <w:r w:rsidRPr="00AC75A5">
        <w:rPr>
          <w:i/>
          <w:iCs/>
        </w:rPr>
        <w:t>Una evaluación fundamentada sobre la fiabilidad del uso intercambiable o combinado de los datos de ambas estaciones para diferentes variables, identificando los casos en los que la coherencia es alta y aquellos en los que se requiere precaución.</w:t>
      </w:r>
    </w:p>
    <w:p w:rsidRPr="00AC75A5" w:rsidR="00874293" w:rsidP="00AC75A5" w:rsidRDefault="00874293" w14:paraId="3AC45007" w14:textId="14E8F379">
      <w:pPr>
        <w:pStyle w:val="Prrafodelista"/>
        <w:numPr>
          <w:ilvl w:val="0"/>
          <w:numId w:val="22"/>
        </w:numPr>
        <w:rPr>
          <w:i/>
          <w:iCs/>
        </w:rPr>
      </w:pPr>
      <w:r w:rsidRPr="00AC75A5">
        <w:rPr>
          <w:i/>
          <w:iCs/>
        </w:rPr>
        <w:t>Recomendaciones sobre las mejores prácticas para el uso de estos datos en futuras investigaciones. Esto podría incluir la propuesta de factores de corrección o funciones de transferencia si se identifican sesgos sistemáticos consistentes.</w:t>
      </w:r>
    </w:p>
    <w:p w:rsidR="00AC75A5" w:rsidP="00FE1825" w:rsidRDefault="00AC75A5" w14:paraId="3251C776" w14:textId="77777777">
      <w:pPr>
        <w:rPr>
          <w:i/>
          <w:iCs/>
          <w:lang w:val="es-ES" w:eastAsia="en-US"/>
        </w:rPr>
      </w:pPr>
    </w:p>
    <w:p w:rsidR="00AC75A5" w:rsidRDefault="00AC75A5" w14:paraId="598C8D0B" w14:textId="77777777">
      <w:pPr>
        <w:suppressAutoHyphens w:val="0"/>
        <w:spacing w:before="0" w:after="0"/>
        <w:jc w:val="left"/>
        <w:rPr>
          <w:i/>
          <w:iCs/>
          <w:lang w:val="es-ES" w:eastAsia="en-US"/>
        </w:rPr>
      </w:pPr>
      <w:r>
        <w:rPr>
          <w:i/>
          <w:iCs/>
          <w:lang w:val="es-ES" w:eastAsia="en-US"/>
        </w:rPr>
        <w:br w:type="page"/>
      </w:r>
    </w:p>
    <w:p w:rsidRPr="00FE1825" w:rsidR="00FE1825" w:rsidP="00FE1825" w:rsidRDefault="00FE1825" w14:paraId="278B4F8E" w14:textId="4BE4A80B">
      <w:pPr>
        <w:rPr>
          <w:i/>
          <w:iCs/>
          <w:lang w:val="es-ES" w:eastAsia="en-US"/>
        </w:rPr>
      </w:pPr>
      <w:r>
        <w:rPr>
          <w:i/>
          <w:iCs/>
          <w:lang w:val="es-ES" w:eastAsia="en-US"/>
        </w:rPr>
        <w:lastRenderedPageBreak/>
        <w:t xml:space="preserve">Ante la falta de heladas primaverales en época sensible para el viñedo, </w:t>
      </w:r>
      <w:r w:rsidR="00F91A86">
        <w:rPr>
          <w:i/>
          <w:iCs/>
          <w:lang w:val="es-ES" w:eastAsia="en-US"/>
        </w:rPr>
        <w:t xml:space="preserve">también </w:t>
      </w:r>
      <w:r>
        <w:rPr>
          <w:i/>
          <w:iCs/>
          <w:lang w:val="es-ES" w:eastAsia="en-US"/>
        </w:rPr>
        <w:t xml:space="preserve">se han analizado </w:t>
      </w:r>
      <w:r w:rsidR="00F91A86">
        <w:rPr>
          <w:i/>
          <w:iCs/>
          <w:lang w:val="es-ES" w:eastAsia="en-US"/>
        </w:rPr>
        <w:t xml:space="preserve">series </w:t>
      </w:r>
      <w:r>
        <w:rPr>
          <w:i/>
          <w:iCs/>
          <w:lang w:val="es-ES" w:eastAsia="en-US"/>
        </w:rPr>
        <w:t xml:space="preserve">de </w:t>
      </w:r>
      <w:r w:rsidR="00F91A86">
        <w:rPr>
          <w:i/>
          <w:iCs/>
          <w:lang w:val="es-ES" w:eastAsia="en-US"/>
        </w:rPr>
        <w:t xml:space="preserve">más de </w:t>
      </w:r>
      <w:r>
        <w:rPr>
          <w:i/>
          <w:iCs/>
          <w:lang w:val="es-ES" w:eastAsia="en-US"/>
        </w:rPr>
        <w:t>20 años de datos del SIAM en la zona productora de melocotón</w:t>
      </w:r>
      <w:r w:rsidRPr="00FE1825">
        <w:rPr>
          <w:b/>
          <w:bCs/>
          <w:i/>
          <w:iCs/>
          <w:lang w:val="es-ES" w:eastAsia="en-US"/>
        </w:rPr>
        <w:t>, la época de floración tiene un impacto directo y muy significativo en el riesgo de sufrir heladas</w:t>
      </w:r>
      <w:r w:rsidR="00AC75A5">
        <w:rPr>
          <w:b/>
          <w:bCs/>
          <w:i/>
          <w:iCs/>
          <w:lang w:val="es-ES" w:eastAsia="en-US"/>
        </w:rPr>
        <w:t xml:space="preserve"> en las espacies frutales</w:t>
      </w:r>
      <w:r w:rsidRPr="00FE1825">
        <w:rPr>
          <w:i/>
          <w:iCs/>
          <w:lang w:val="es-ES" w:eastAsia="en-US"/>
        </w:rPr>
        <w:t>. A medida que la floración ocurre más tarde en el año, la probabilidad de heladas disminuye considerablemente.</w:t>
      </w:r>
      <w:r>
        <w:rPr>
          <w:i/>
          <w:iCs/>
          <w:lang w:val="es-ES" w:eastAsia="en-US"/>
        </w:rPr>
        <w:t xml:space="preserve"> </w:t>
      </w:r>
      <w:r w:rsidRPr="00FE1825">
        <w:rPr>
          <w:i/>
          <w:iCs/>
          <w:lang w:val="es-ES" w:eastAsia="en-US"/>
        </w:rPr>
        <w:t>Para el caso de las variedades de melocotón, que se agrupan según sus necesidades de frío y época de floración, el análisis muestra la siguiente relación entre el grupo varietal y la probabilidad de sufrir heladas de -1 º</w:t>
      </w:r>
      <w:r>
        <w:rPr>
          <w:i/>
          <w:iCs/>
          <w:lang w:val="es-ES" w:eastAsia="en-US"/>
        </w:rPr>
        <w:t xml:space="preserve"> </w:t>
      </w:r>
      <w:r w:rsidRPr="00FE1825">
        <w:rPr>
          <w:i/>
          <w:iCs/>
          <w:lang w:val="es-ES" w:eastAsia="en-US"/>
        </w:rPr>
        <w:t>C durante su período de riesgo de 45 días:</w:t>
      </w:r>
    </w:p>
    <w:p w:rsidRPr="00FE1825" w:rsidR="00FE1825" w:rsidP="00FE1825" w:rsidRDefault="00195EFF" w14:paraId="2677D553" w14:textId="007EA3C4">
      <w:pPr>
        <w:numPr>
          <w:ilvl w:val="0"/>
          <w:numId w:val="19"/>
        </w:numPr>
        <w:rPr>
          <w:i/>
          <w:iCs/>
          <w:lang w:val="es-ES" w:eastAsia="en-US"/>
        </w:rPr>
      </w:pPr>
      <w:r w:rsidRPr="00FE1825">
        <w:rPr>
          <w:b/>
          <w:bCs/>
          <w:i/>
          <w:iCs/>
          <w:lang w:val="es-ES" w:eastAsia="en-US"/>
        </w:rPr>
        <w:t>Extra-tempranos</w:t>
      </w:r>
      <w:r w:rsidRPr="00FE1825" w:rsidR="00FE1825">
        <w:rPr>
          <w:i/>
          <w:iCs/>
          <w:lang w:val="es-ES" w:eastAsia="en-US"/>
        </w:rPr>
        <w:t xml:space="preserve"> (inicio de floración el 1 de enero): Tienen el riesgo más alto de todos, con una </w:t>
      </w:r>
      <w:r w:rsidRPr="00FE1825" w:rsidR="00FE1825">
        <w:rPr>
          <w:b/>
          <w:bCs/>
          <w:i/>
          <w:iCs/>
          <w:lang w:val="es-ES" w:eastAsia="en-US"/>
        </w:rPr>
        <w:t>probabilidad de helada del 80,8%</w:t>
      </w:r>
      <w:r w:rsidRPr="00FE1825" w:rsidR="00FE1825">
        <w:rPr>
          <w:i/>
          <w:iCs/>
          <w:lang w:val="es-ES" w:eastAsia="en-US"/>
        </w:rPr>
        <w:t>.</w:t>
      </w:r>
    </w:p>
    <w:p w:rsidRPr="00FE1825" w:rsidR="00FE1825" w:rsidP="00FE1825" w:rsidRDefault="00FE1825" w14:paraId="5E3FA9B7" w14:textId="77777777">
      <w:pPr>
        <w:numPr>
          <w:ilvl w:val="0"/>
          <w:numId w:val="19"/>
        </w:numPr>
        <w:rPr>
          <w:i/>
          <w:iCs/>
          <w:lang w:val="es-ES" w:eastAsia="en-US"/>
        </w:rPr>
      </w:pPr>
      <w:r w:rsidRPr="00FE1825">
        <w:rPr>
          <w:b/>
          <w:bCs/>
          <w:i/>
          <w:iCs/>
          <w:lang w:val="es-ES" w:eastAsia="en-US"/>
        </w:rPr>
        <w:t>Tempranos</w:t>
      </w:r>
      <w:r w:rsidRPr="00FE1825">
        <w:rPr>
          <w:i/>
          <w:iCs/>
          <w:lang w:val="es-ES" w:eastAsia="en-US"/>
        </w:rPr>
        <w:t xml:space="preserve"> (inicio de floración el 15 de enero): El riesgo sigue siendo muy elevado, con una </w:t>
      </w:r>
      <w:r w:rsidRPr="00FE1825">
        <w:rPr>
          <w:b/>
          <w:bCs/>
          <w:i/>
          <w:iCs/>
          <w:lang w:val="es-ES" w:eastAsia="en-US"/>
        </w:rPr>
        <w:t>probabilidad del 78,6%</w:t>
      </w:r>
      <w:r w:rsidRPr="00FE1825">
        <w:rPr>
          <w:i/>
          <w:iCs/>
          <w:lang w:val="es-ES" w:eastAsia="en-US"/>
        </w:rPr>
        <w:t>.</w:t>
      </w:r>
    </w:p>
    <w:p w:rsidRPr="00FE1825" w:rsidR="00FE1825" w:rsidP="00FE1825" w:rsidRDefault="00FE1825" w14:paraId="4B5EC625" w14:textId="77777777">
      <w:pPr>
        <w:numPr>
          <w:ilvl w:val="0"/>
          <w:numId w:val="19"/>
        </w:numPr>
        <w:rPr>
          <w:i/>
          <w:iCs/>
          <w:lang w:val="es-ES" w:eastAsia="en-US"/>
        </w:rPr>
      </w:pPr>
      <w:r w:rsidRPr="00FE1825">
        <w:rPr>
          <w:b/>
          <w:bCs/>
          <w:i/>
          <w:iCs/>
          <w:lang w:val="es-ES" w:eastAsia="en-US"/>
        </w:rPr>
        <w:t>Media estación</w:t>
      </w:r>
      <w:r w:rsidRPr="00FE1825">
        <w:rPr>
          <w:i/>
          <w:iCs/>
          <w:lang w:val="es-ES" w:eastAsia="en-US"/>
        </w:rPr>
        <w:t xml:space="preserve"> (inicio de floración el 15 de febrero): El riesgo se reduce drásticamente, situándose en una </w:t>
      </w:r>
      <w:r w:rsidRPr="00FE1825">
        <w:rPr>
          <w:b/>
          <w:bCs/>
          <w:i/>
          <w:iCs/>
          <w:lang w:val="es-ES" w:eastAsia="en-US"/>
        </w:rPr>
        <w:t>probabilidad del 48,3%</w:t>
      </w:r>
      <w:r w:rsidRPr="00FE1825">
        <w:rPr>
          <w:i/>
          <w:iCs/>
          <w:lang w:val="es-ES" w:eastAsia="en-US"/>
        </w:rPr>
        <w:t>.</w:t>
      </w:r>
    </w:p>
    <w:p w:rsidRPr="00FE1825" w:rsidR="00FE1825" w:rsidP="00FE1825" w:rsidRDefault="00FE1825" w14:paraId="0DE44C2A" w14:textId="77777777">
      <w:pPr>
        <w:numPr>
          <w:ilvl w:val="0"/>
          <w:numId w:val="19"/>
        </w:numPr>
        <w:rPr>
          <w:i/>
          <w:iCs/>
          <w:lang w:val="es-ES" w:eastAsia="en-US"/>
        </w:rPr>
      </w:pPr>
      <w:r w:rsidRPr="00FE1825">
        <w:rPr>
          <w:b/>
          <w:bCs/>
          <w:i/>
          <w:iCs/>
          <w:lang w:val="es-ES" w:eastAsia="en-US"/>
        </w:rPr>
        <w:t>Tardíos</w:t>
      </w:r>
      <w:r w:rsidRPr="00FE1825">
        <w:rPr>
          <w:i/>
          <w:iCs/>
          <w:lang w:val="es-ES" w:eastAsia="en-US"/>
        </w:rPr>
        <w:t xml:space="preserve"> (inicio de floración el 1 de marzo): Presentan el riesgo más bajo del grupo, con una </w:t>
      </w:r>
      <w:r w:rsidRPr="00FE1825">
        <w:rPr>
          <w:b/>
          <w:bCs/>
          <w:i/>
          <w:iCs/>
          <w:lang w:val="es-ES" w:eastAsia="en-US"/>
        </w:rPr>
        <w:t>probabilidad de apenas el 25,5%</w:t>
      </w:r>
      <w:r w:rsidRPr="00FE1825">
        <w:rPr>
          <w:i/>
          <w:iCs/>
          <w:lang w:val="es-ES" w:eastAsia="en-US"/>
        </w:rPr>
        <w:t>.</w:t>
      </w:r>
    </w:p>
    <w:p w:rsidR="00EE207E" w:rsidP="00874293" w:rsidRDefault="00F91A86" w14:paraId="183EEC7F" w14:textId="39D1BE4A">
      <w:pPr>
        <w:rPr>
          <w:i/>
          <w:iCs/>
          <w:lang w:val="es-ES" w:eastAsia="en-US"/>
        </w:rPr>
      </w:pPr>
      <w:r>
        <w:rPr>
          <w:i/>
          <w:iCs/>
          <w:lang w:val="es-ES" w:eastAsia="en-US"/>
        </w:rPr>
        <w:t xml:space="preserve">Estos resultados, confirman  </w:t>
      </w:r>
      <w:r w:rsidRPr="00874293" w:rsidR="00874293">
        <w:rPr>
          <w:i/>
          <w:iCs/>
          <w:lang w:val="es-ES" w:eastAsia="en-US"/>
        </w:rPr>
        <w:t xml:space="preserve"> </w:t>
      </w:r>
      <w:r>
        <w:rPr>
          <w:i/>
          <w:iCs/>
          <w:lang w:val="es-ES" w:eastAsia="en-US"/>
        </w:rPr>
        <w:t xml:space="preserve">la utilidad de un </w:t>
      </w:r>
      <w:r w:rsidRPr="00874293" w:rsidR="00874293">
        <w:rPr>
          <w:i/>
          <w:iCs/>
          <w:lang w:val="es-ES" w:eastAsia="en-US"/>
        </w:rPr>
        <w:t>sistema de monitoreo meteorológico al proporcionar una validación transparente y cuantitativa de sus componentes</w:t>
      </w:r>
      <w:r>
        <w:rPr>
          <w:i/>
          <w:iCs/>
          <w:lang w:val="es-ES" w:eastAsia="en-US"/>
        </w:rPr>
        <w:t xml:space="preserve"> del riesgo de heladas</w:t>
      </w:r>
      <w:r w:rsidRPr="00874293" w:rsidR="00874293">
        <w:rPr>
          <w:i/>
          <w:iCs/>
          <w:lang w:val="es-ES" w:eastAsia="en-US"/>
        </w:rPr>
        <w:t xml:space="preserve">. En segundo lugar, mejorarán directamente la precisión de los modelos agrícolas y climáticos que dependen de estos datos como </w:t>
      </w:r>
      <w:r>
        <w:rPr>
          <w:i/>
          <w:iCs/>
          <w:lang w:val="es-ES" w:eastAsia="en-US"/>
        </w:rPr>
        <w:t xml:space="preserve">entrada </w:t>
      </w:r>
      <w:r w:rsidRPr="00874293" w:rsidR="00874293">
        <w:rPr>
          <w:i/>
          <w:iCs/>
          <w:lang w:val="es-ES" w:eastAsia="en-US"/>
        </w:rPr>
        <w:t xml:space="preserve">principal. Finalmente, este trabajo sentará </w:t>
      </w:r>
      <w:r>
        <w:rPr>
          <w:i/>
          <w:iCs/>
          <w:lang w:val="es-ES" w:eastAsia="en-US"/>
        </w:rPr>
        <w:t xml:space="preserve">puede servir de </w:t>
      </w:r>
      <w:r w:rsidRPr="00874293" w:rsidR="00874293">
        <w:rPr>
          <w:i/>
          <w:iCs/>
          <w:lang w:val="es-ES" w:eastAsia="en-US"/>
        </w:rPr>
        <w:t xml:space="preserve">protocolo metodológico </w:t>
      </w:r>
      <w:r>
        <w:rPr>
          <w:i/>
          <w:iCs/>
          <w:lang w:val="es-ES" w:eastAsia="en-US"/>
        </w:rPr>
        <w:t xml:space="preserve">inicial </w:t>
      </w:r>
      <w:r w:rsidRPr="00874293" w:rsidR="00874293">
        <w:rPr>
          <w:i/>
          <w:iCs/>
          <w:lang w:val="es-ES" w:eastAsia="en-US"/>
        </w:rPr>
        <w:t>para la futura expansión de la red de sensores</w:t>
      </w:r>
      <w:r w:rsidR="00FE1825">
        <w:rPr>
          <w:i/>
          <w:iCs/>
          <w:lang w:val="es-ES" w:eastAsia="en-US"/>
        </w:rPr>
        <w:t xml:space="preserve"> de mayor precisión</w:t>
      </w:r>
      <w:r w:rsidRPr="00874293" w:rsidR="00874293">
        <w:rPr>
          <w:i/>
          <w:iCs/>
          <w:lang w:val="es-ES" w:eastAsia="en-US"/>
        </w:rPr>
        <w:t>, asegurando que la integración de nuevas estaciones se realice sobre la base de criterios de calidad de datos establecidos.</w:t>
      </w:r>
    </w:p>
    <w:p w:rsidR="00EE207E" w:rsidRDefault="00EE207E" w14:paraId="78356450" w14:textId="77777777">
      <w:pPr>
        <w:suppressAutoHyphens w:val="0"/>
        <w:spacing w:before="0" w:after="0"/>
        <w:jc w:val="left"/>
        <w:rPr>
          <w:i/>
          <w:iCs/>
          <w:lang w:val="es-ES" w:eastAsia="en-US"/>
        </w:rPr>
      </w:pPr>
      <w:r>
        <w:rPr>
          <w:i/>
          <w:iCs/>
          <w:lang w:val="es-ES" w:eastAsia="en-US"/>
        </w:rPr>
        <w:br w:type="page"/>
      </w:r>
    </w:p>
    <w:p w:rsidRPr="00F91A86" w:rsidR="00874293" w:rsidP="00F91A86" w:rsidRDefault="001A45CB" w14:paraId="4C4D4F62" w14:textId="6CADCCDF">
      <w:pPr>
        <w:jc w:val="center"/>
        <w:rPr>
          <w:b/>
          <w:bCs/>
          <w:i/>
          <w:iCs/>
          <w:lang w:val="es-ES" w:eastAsia="en-US"/>
        </w:rPr>
      </w:pPr>
      <w:r w:rsidRPr="00F91A86">
        <w:rPr>
          <w:b/>
          <w:bCs/>
          <w:i/>
          <w:iCs/>
          <w:lang w:val="es-ES" w:eastAsia="en-US"/>
        </w:rPr>
        <w:lastRenderedPageBreak/>
        <w:t xml:space="preserve">Tabla </w:t>
      </w:r>
      <w:r w:rsidRPr="00F91A86" w:rsidR="00EE207E">
        <w:rPr>
          <w:b/>
          <w:bCs/>
          <w:i/>
          <w:iCs/>
          <w:lang w:val="es-ES" w:eastAsia="en-US"/>
        </w:rPr>
        <w:t>l</w:t>
      </w:r>
      <w:r w:rsidRPr="00F91A86">
        <w:rPr>
          <w:b/>
          <w:bCs/>
          <w:i/>
          <w:iCs/>
          <w:lang w:val="es-ES" w:eastAsia="en-US"/>
        </w:rPr>
        <w:t>.</w:t>
      </w:r>
      <w:r w:rsidRPr="00F91A86" w:rsidR="00EE207E">
        <w:rPr>
          <w:b/>
          <w:bCs/>
          <w:i/>
          <w:iCs/>
          <w:lang w:val="es-ES" w:eastAsia="en-US"/>
        </w:rPr>
        <w:t xml:space="preserve"> Relación de estaciones con las temperaturas mínimas absolutas en primavera del 2026 y el numero de horas por debajo de 0ºC</w:t>
      </w:r>
      <w:r w:rsidRPr="00F91A86" w:rsidR="000C5D4E">
        <w:rPr>
          <w:b/>
          <w:bCs/>
          <w:i/>
          <w:iCs/>
          <w:lang w:val="es-ES" w:eastAsia="en-US"/>
        </w:rPr>
        <w:t xml:space="preserve"> </w:t>
      </w:r>
      <w:r w:rsidRPr="00F91A86" w:rsidR="00A96310">
        <w:rPr>
          <w:b/>
          <w:bCs/>
          <w:i/>
          <w:iCs/>
          <w:lang w:val="es-ES" w:eastAsia="en-US"/>
        </w:rPr>
        <w:t>de la red del SIAM en l</w:t>
      </w:r>
      <w:r w:rsidRPr="00F91A86" w:rsidR="000C5D4E">
        <w:rPr>
          <w:b/>
          <w:bCs/>
          <w:i/>
          <w:iCs/>
          <w:lang w:val="es-ES" w:eastAsia="en-US"/>
        </w:rPr>
        <w:t>a</w:t>
      </w:r>
      <w:r w:rsidRPr="00F91A86" w:rsidR="00A96310">
        <w:rPr>
          <w:b/>
          <w:bCs/>
          <w:i/>
          <w:iCs/>
          <w:lang w:val="es-ES" w:eastAsia="en-US"/>
        </w:rPr>
        <w:t xml:space="preserve"> Región de Murcia</w:t>
      </w:r>
      <w:r w:rsidRPr="00F91A86">
        <w:rPr>
          <w:b/>
          <w:bCs/>
          <w:i/>
          <w:iCs/>
          <w:lang w:val="es-ES" w:eastAsia="en-US"/>
        </w:rPr>
        <w:t>.</w:t>
      </w:r>
    </w:p>
    <w:p w:rsidRPr="00695451" w:rsidR="00695451" w:rsidP="00874293" w:rsidRDefault="00EE207E" w14:paraId="7BC01B88" w14:textId="74277E32">
      <w:pPr>
        <w:rPr>
          <w:rFonts w:ascii="Calibri" w:hAnsi="Calibri" w:cs="Calibri"/>
          <w:sz w:val="18"/>
          <w:szCs w:val="18"/>
          <w:lang w:val="es-ES" w:eastAsia="es-ES"/>
        </w:rPr>
      </w:pPr>
      <w:r w:rsidRPr="00EE207E">
        <w:rPr>
          <w:rFonts w:ascii="Calibri" w:hAnsi="Calibri" w:cs="Calibri"/>
          <w:i/>
          <w:iCs/>
          <w:sz w:val="18"/>
          <w:szCs w:val="18"/>
          <w:lang w:val="es-ES" w:eastAsia="en-US"/>
        </w:rPr>
        <w:fldChar w:fldCharType="begin"/>
      </w:r>
      <w:r w:rsidRPr="00EE207E">
        <w:rPr>
          <w:rFonts w:ascii="Calibri" w:hAnsi="Calibri" w:cs="Calibri"/>
          <w:i/>
          <w:iCs/>
          <w:sz w:val="18"/>
          <w:szCs w:val="18"/>
          <w:lang w:val="es-ES" w:eastAsia="en-US"/>
        </w:rPr>
        <w:instrText xml:space="preserve"> LINK </w:instrText>
      </w:r>
      <w:r w:rsidR="00F91A86">
        <w:rPr>
          <w:rFonts w:ascii="Calibri" w:hAnsi="Calibri" w:cs="Calibri"/>
          <w:i/>
          <w:iCs/>
          <w:sz w:val="18"/>
          <w:szCs w:val="18"/>
          <w:lang w:val="es-ES" w:eastAsia="en-US"/>
        </w:rPr>
        <w:instrText xml:space="preserve">Excel.SheetBinaryMacroEnabled.12 "G:\\Mi unidad\\ANGEL\\TRABAJOS\\2026\\Informes finales\\Datos monitoring\\Copia de informeagrometeorologico_heladas primaverales_2026.csv" "Copia de informeagrometeorologi!F1C1:F57C7" </w:instrText>
      </w:r>
      <w:r w:rsidRPr="00EE207E">
        <w:rPr>
          <w:rFonts w:ascii="Calibri" w:hAnsi="Calibri" w:cs="Calibri"/>
          <w:i/>
          <w:iCs/>
          <w:sz w:val="18"/>
          <w:szCs w:val="18"/>
          <w:lang w:val="es-ES" w:eastAsia="en-US"/>
        </w:rPr>
        <w:instrText xml:space="preserve">\a \f 5 \h  \* MERGEFORMAT </w:instrText>
      </w:r>
      <w:r w:rsidRPr="00EE207E">
        <w:rPr>
          <w:rFonts w:ascii="Calibri" w:hAnsi="Calibri" w:cs="Calibri"/>
          <w:i/>
          <w:iCs/>
          <w:sz w:val="18"/>
          <w:szCs w:val="18"/>
          <w:lang w:val="es-ES" w:eastAsia="en-US"/>
        </w:rPr>
        <w:fldChar w:fldCharType="separate"/>
      </w:r>
    </w:p>
    <w:tbl>
      <w:tblPr>
        <w:tblStyle w:val="Tablaconcuadrcula"/>
        <w:tblW w:w="9382" w:type="dxa"/>
        <w:tblLook w:val="04A0" w:firstRow="1" w:lastRow="0" w:firstColumn="1" w:lastColumn="0" w:noHBand="0" w:noVBand="1"/>
      </w:tblPr>
      <w:tblGrid>
        <w:gridCol w:w="1104"/>
        <w:gridCol w:w="1840"/>
        <w:gridCol w:w="2280"/>
        <w:gridCol w:w="740"/>
        <w:gridCol w:w="880"/>
        <w:gridCol w:w="948"/>
        <w:gridCol w:w="1590"/>
      </w:tblGrid>
      <w:tr w:rsidRPr="00695451" w:rsidR="00695451" w:rsidTr="34D93D3C" w14:paraId="6F59C727" w14:textId="77777777">
        <w:trPr>
          <w:divId w:val="19283097"/>
          <w:trHeight w:val="300"/>
        </w:trPr>
        <w:tc>
          <w:tcPr>
            <w:tcW w:w="1104" w:type="dxa"/>
            <w:noWrap/>
            <w:tcMar/>
            <w:hideMark/>
          </w:tcPr>
          <w:p w:rsidRPr="00695451" w:rsidR="00695451" w:rsidP="00695451" w:rsidRDefault="00695451" w14:paraId="4E51A24B" w14:textId="6E9F9911">
            <w:pPr>
              <w:rPr>
                <w:rFonts w:ascii="Calibri" w:hAnsi="Calibri" w:cs="Calibri"/>
                <w:i/>
                <w:iCs/>
                <w:sz w:val="18"/>
                <w:szCs w:val="18"/>
                <w:lang w:eastAsia="en-US"/>
              </w:rPr>
            </w:pPr>
            <w:r w:rsidRPr="00695451">
              <w:rPr>
                <w:rFonts w:ascii="Calibri" w:hAnsi="Calibri" w:cs="Calibri"/>
                <w:i/>
                <w:iCs/>
                <w:sz w:val="18"/>
                <w:szCs w:val="18"/>
                <w:lang w:eastAsia="en-US"/>
              </w:rPr>
              <w:t>ESTACION</w:t>
            </w:r>
          </w:p>
        </w:tc>
        <w:tc>
          <w:tcPr>
            <w:tcW w:w="1840" w:type="dxa"/>
            <w:noWrap/>
            <w:tcMar/>
            <w:hideMark/>
          </w:tcPr>
          <w:p w:rsidRPr="00695451" w:rsidR="00695451" w:rsidP="00695451" w:rsidRDefault="00695451" w14:paraId="2CCBEF83" w14:textId="77777777">
            <w:pPr>
              <w:rPr>
                <w:rFonts w:ascii="Calibri" w:hAnsi="Calibri" w:cs="Calibri"/>
                <w:i/>
                <w:iCs/>
                <w:sz w:val="18"/>
                <w:szCs w:val="18"/>
                <w:lang w:eastAsia="en-US"/>
              </w:rPr>
            </w:pPr>
            <w:r w:rsidRPr="00695451">
              <w:rPr>
                <w:rFonts w:ascii="Calibri" w:hAnsi="Calibri" w:cs="Calibri"/>
                <w:i/>
                <w:iCs/>
                <w:sz w:val="18"/>
                <w:szCs w:val="18"/>
                <w:lang w:eastAsia="en-US"/>
              </w:rPr>
              <w:t>MUNICIPIO</w:t>
            </w:r>
          </w:p>
        </w:tc>
        <w:tc>
          <w:tcPr>
            <w:tcW w:w="2280" w:type="dxa"/>
            <w:noWrap/>
            <w:tcMar/>
            <w:hideMark/>
          </w:tcPr>
          <w:p w:rsidRPr="00695451" w:rsidR="00695451" w:rsidP="00695451" w:rsidRDefault="00695451" w14:paraId="26B04D62" w14:textId="77777777">
            <w:pPr>
              <w:rPr>
                <w:rFonts w:ascii="Calibri" w:hAnsi="Calibri" w:cs="Calibri"/>
                <w:i/>
                <w:iCs/>
                <w:sz w:val="18"/>
                <w:szCs w:val="18"/>
                <w:lang w:eastAsia="en-US"/>
              </w:rPr>
            </w:pPr>
            <w:r w:rsidRPr="00695451">
              <w:rPr>
                <w:rFonts w:ascii="Calibri" w:hAnsi="Calibri" w:cs="Calibri"/>
                <w:i/>
                <w:iCs/>
                <w:sz w:val="18"/>
                <w:szCs w:val="18"/>
                <w:lang w:eastAsia="en-US"/>
              </w:rPr>
              <w:t>PARAJE</w:t>
            </w:r>
          </w:p>
        </w:tc>
        <w:tc>
          <w:tcPr>
            <w:tcW w:w="740" w:type="dxa"/>
            <w:noWrap/>
            <w:tcMar/>
            <w:hideMark/>
          </w:tcPr>
          <w:p w:rsidRPr="00695451" w:rsidR="00695451" w:rsidP="00695451" w:rsidRDefault="00695451" w14:paraId="54956571" w14:textId="77777777">
            <w:pPr>
              <w:rPr>
                <w:rFonts w:ascii="Calibri" w:hAnsi="Calibri" w:cs="Calibri"/>
                <w:i/>
                <w:iCs/>
                <w:sz w:val="18"/>
                <w:szCs w:val="18"/>
                <w:lang w:eastAsia="en-US"/>
              </w:rPr>
            </w:pPr>
            <w:r w:rsidRPr="00695451">
              <w:rPr>
                <w:rFonts w:ascii="Calibri" w:hAnsi="Calibri" w:cs="Calibri"/>
                <w:i/>
                <w:iCs/>
                <w:sz w:val="18"/>
                <w:szCs w:val="18"/>
                <w:lang w:eastAsia="en-US"/>
              </w:rPr>
              <w:t>DIAS</w:t>
            </w:r>
          </w:p>
        </w:tc>
        <w:tc>
          <w:tcPr>
            <w:tcW w:w="880" w:type="dxa"/>
            <w:noWrap/>
            <w:tcMar/>
            <w:hideMark/>
          </w:tcPr>
          <w:p w:rsidRPr="00695451" w:rsidR="00695451" w:rsidP="00695451" w:rsidRDefault="00695451" w14:paraId="02618CC7" w14:textId="77777777">
            <w:pPr>
              <w:rPr>
                <w:rFonts w:ascii="Calibri" w:hAnsi="Calibri" w:cs="Calibri"/>
                <w:i/>
                <w:iCs/>
                <w:sz w:val="18"/>
                <w:szCs w:val="18"/>
                <w:lang w:eastAsia="en-US"/>
              </w:rPr>
            </w:pPr>
            <w:r w:rsidRPr="00695451">
              <w:rPr>
                <w:rFonts w:ascii="Calibri" w:hAnsi="Calibri" w:cs="Calibri"/>
                <w:i/>
                <w:iCs/>
                <w:sz w:val="18"/>
                <w:szCs w:val="18"/>
                <w:lang w:eastAsia="en-US"/>
              </w:rPr>
              <w:t>FECHA</w:t>
            </w:r>
          </w:p>
        </w:tc>
        <w:tc>
          <w:tcPr>
            <w:tcW w:w="948" w:type="dxa"/>
            <w:noWrap/>
            <w:tcMar/>
            <w:hideMark/>
          </w:tcPr>
          <w:p w:rsidRPr="00695451" w:rsidR="00695451" w:rsidP="00695451" w:rsidRDefault="00695451" w14:paraId="736250E8" w14:textId="77777777">
            <w:pPr>
              <w:rPr>
                <w:rFonts w:ascii="Calibri" w:hAnsi="Calibri" w:cs="Calibri"/>
                <w:i/>
                <w:iCs/>
                <w:sz w:val="18"/>
                <w:szCs w:val="18"/>
                <w:lang w:eastAsia="en-US"/>
              </w:rPr>
            </w:pPr>
            <w:r w:rsidRPr="00695451">
              <w:rPr>
                <w:rFonts w:ascii="Calibri" w:hAnsi="Calibri" w:cs="Calibri"/>
                <w:i/>
                <w:iCs/>
                <w:sz w:val="18"/>
                <w:szCs w:val="18"/>
                <w:lang w:eastAsia="en-US"/>
              </w:rPr>
              <w:t xml:space="preserve">HORAS &lt;0ºC  </w:t>
            </w:r>
          </w:p>
        </w:tc>
        <w:tc>
          <w:tcPr>
            <w:tcW w:w="1590" w:type="dxa"/>
            <w:noWrap/>
            <w:tcMar/>
            <w:hideMark/>
          </w:tcPr>
          <w:p w:rsidRPr="00695451" w:rsidR="00695451" w:rsidP="34D93D3C" w:rsidRDefault="00695451" w14:paraId="1DC6D157"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TMINABS  (</w:t>
            </w:r>
            <w:r w:rsidRPr="34D93D3C" w:rsidR="00695451">
              <w:rPr>
                <w:rFonts w:ascii="Calibri" w:hAnsi="Calibri" w:cs="Calibri"/>
                <w:i w:val="1"/>
                <w:iCs w:val="1"/>
                <w:sz w:val="18"/>
                <w:szCs w:val="18"/>
                <w:lang w:val="es-ES" w:eastAsia="en-US"/>
              </w:rPr>
              <w:t>º C)</w:t>
            </w:r>
          </w:p>
        </w:tc>
      </w:tr>
      <w:tr w:rsidRPr="00695451" w:rsidR="00695451" w:rsidTr="34D93D3C" w14:paraId="2C361D5F" w14:textId="77777777">
        <w:trPr>
          <w:divId w:val="19283097"/>
          <w:trHeight w:val="300"/>
        </w:trPr>
        <w:tc>
          <w:tcPr>
            <w:tcW w:w="1104" w:type="dxa"/>
            <w:noWrap/>
            <w:tcMar/>
            <w:hideMark/>
          </w:tcPr>
          <w:p w:rsidRPr="00695451" w:rsidR="00695451" w:rsidP="00695451" w:rsidRDefault="00695451" w14:paraId="623A071F" w14:textId="77777777">
            <w:pPr>
              <w:rPr>
                <w:rFonts w:ascii="Calibri" w:hAnsi="Calibri" w:cs="Calibri"/>
                <w:i/>
                <w:iCs/>
                <w:sz w:val="18"/>
                <w:szCs w:val="18"/>
                <w:lang w:eastAsia="en-US"/>
              </w:rPr>
            </w:pPr>
            <w:r w:rsidRPr="00695451">
              <w:rPr>
                <w:rFonts w:ascii="Calibri" w:hAnsi="Calibri" w:cs="Calibri"/>
                <w:i/>
                <w:iCs/>
                <w:sz w:val="18"/>
                <w:szCs w:val="18"/>
                <w:lang w:eastAsia="en-US"/>
              </w:rPr>
              <w:t>AL31</w:t>
            </w:r>
          </w:p>
        </w:tc>
        <w:tc>
          <w:tcPr>
            <w:tcW w:w="1840" w:type="dxa"/>
            <w:noWrap/>
            <w:tcMar/>
            <w:hideMark/>
          </w:tcPr>
          <w:p w:rsidRPr="00695451" w:rsidR="00695451" w:rsidP="00695451" w:rsidRDefault="00695451" w14:paraId="67301616" w14:textId="77777777">
            <w:pPr>
              <w:rPr>
                <w:rFonts w:ascii="Calibri" w:hAnsi="Calibri" w:cs="Calibri"/>
                <w:i/>
                <w:iCs/>
                <w:sz w:val="18"/>
                <w:szCs w:val="18"/>
                <w:lang w:eastAsia="en-US"/>
              </w:rPr>
            </w:pPr>
            <w:r w:rsidRPr="00695451">
              <w:rPr>
                <w:rFonts w:ascii="Calibri" w:hAnsi="Calibri" w:cs="Calibri"/>
                <w:i/>
                <w:iCs/>
                <w:sz w:val="18"/>
                <w:szCs w:val="18"/>
                <w:lang w:eastAsia="en-US"/>
              </w:rPr>
              <w:t>Totana</w:t>
            </w:r>
          </w:p>
        </w:tc>
        <w:tc>
          <w:tcPr>
            <w:tcW w:w="2280" w:type="dxa"/>
            <w:noWrap/>
            <w:tcMar/>
            <w:hideMark/>
          </w:tcPr>
          <w:p w:rsidRPr="00695451" w:rsidR="00695451" w:rsidP="34D93D3C" w:rsidRDefault="00695451" w14:paraId="3ACC446D"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Lebor</w:t>
            </w:r>
          </w:p>
        </w:tc>
        <w:tc>
          <w:tcPr>
            <w:tcW w:w="740" w:type="dxa"/>
            <w:noWrap/>
            <w:tcMar/>
            <w:hideMark/>
          </w:tcPr>
          <w:p w:rsidRPr="00695451" w:rsidR="00695451" w:rsidP="00695451" w:rsidRDefault="00695451" w14:paraId="4969DBCB"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7D21DE8C"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17639EF7"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63D6382E"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1,34</w:t>
            </w:r>
          </w:p>
        </w:tc>
      </w:tr>
      <w:tr w:rsidRPr="00695451" w:rsidR="00695451" w:rsidTr="34D93D3C" w14:paraId="72209AB3" w14:textId="77777777">
        <w:trPr>
          <w:divId w:val="19283097"/>
          <w:trHeight w:val="300"/>
        </w:trPr>
        <w:tc>
          <w:tcPr>
            <w:tcW w:w="1104" w:type="dxa"/>
            <w:noWrap/>
            <w:tcMar/>
            <w:hideMark/>
          </w:tcPr>
          <w:p w:rsidRPr="00695451" w:rsidR="00695451" w:rsidP="00695451" w:rsidRDefault="00695451" w14:paraId="33118521" w14:textId="77777777">
            <w:pPr>
              <w:rPr>
                <w:rFonts w:ascii="Calibri" w:hAnsi="Calibri" w:cs="Calibri"/>
                <w:i/>
                <w:iCs/>
                <w:sz w:val="18"/>
                <w:szCs w:val="18"/>
                <w:lang w:eastAsia="en-US"/>
              </w:rPr>
            </w:pPr>
            <w:r w:rsidRPr="00695451">
              <w:rPr>
                <w:rFonts w:ascii="Calibri" w:hAnsi="Calibri" w:cs="Calibri"/>
                <w:i/>
                <w:iCs/>
                <w:sz w:val="18"/>
                <w:szCs w:val="18"/>
                <w:lang w:eastAsia="en-US"/>
              </w:rPr>
              <w:t>AL41</w:t>
            </w:r>
          </w:p>
        </w:tc>
        <w:tc>
          <w:tcPr>
            <w:tcW w:w="1840" w:type="dxa"/>
            <w:noWrap/>
            <w:tcMar/>
            <w:hideMark/>
          </w:tcPr>
          <w:p w:rsidRPr="00695451" w:rsidR="00695451" w:rsidP="00695451" w:rsidRDefault="00695451" w14:paraId="422CFEA2" w14:textId="77777777">
            <w:pPr>
              <w:rPr>
                <w:rFonts w:ascii="Calibri" w:hAnsi="Calibri" w:cs="Calibri"/>
                <w:i/>
                <w:iCs/>
                <w:sz w:val="18"/>
                <w:szCs w:val="18"/>
                <w:lang w:eastAsia="en-US"/>
              </w:rPr>
            </w:pPr>
            <w:r w:rsidRPr="00695451">
              <w:rPr>
                <w:rFonts w:ascii="Calibri" w:hAnsi="Calibri" w:cs="Calibri"/>
                <w:i/>
                <w:iCs/>
                <w:sz w:val="18"/>
                <w:szCs w:val="18"/>
                <w:lang w:eastAsia="en-US"/>
              </w:rPr>
              <w:t>Alhama</w:t>
            </w:r>
          </w:p>
        </w:tc>
        <w:tc>
          <w:tcPr>
            <w:tcW w:w="2280" w:type="dxa"/>
            <w:noWrap/>
            <w:tcMar/>
            <w:hideMark/>
          </w:tcPr>
          <w:p w:rsidRPr="00695451" w:rsidR="00695451" w:rsidP="00695451" w:rsidRDefault="00695451" w14:paraId="533156CE" w14:textId="77777777">
            <w:pPr>
              <w:rPr>
                <w:rFonts w:ascii="Calibri" w:hAnsi="Calibri" w:cs="Calibri"/>
                <w:i/>
                <w:iCs/>
                <w:sz w:val="18"/>
                <w:szCs w:val="18"/>
                <w:lang w:eastAsia="en-US"/>
              </w:rPr>
            </w:pPr>
            <w:r w:rsidRPr="00695451">
              <w:rPr>
                <w:rFonts w:ascii="Calibri" w:hAnsi="Calibri" w:cs="Calibri"/>
                <w:i/>
                <w:iCs/>
                <w:sz w:val="18"/>
                <w:szCs w:val="18"/>
                <w:lang w:eastAsia="en-US"/>
              </w:rPr>
              <w:t>La Calavera</w:t>
            </w:r>
          </w:p>
        </w:tc>
        <w:tc>
          <w:tcPr>
            <w:tcW w:w="740" w:type="dxa"/>
            <w:noWrap/>
            <w:tcMar/>
            <w:hideMark/>
          </w:tcPr>
          <w:p w:rsidRPr="00695451" w:rsidR="00695451" w:rsidP="00695451" w:rsidRDefault="00695451" w14:paraId="26DC0164"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612E2A06"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430F1A12"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356801FA"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1,12</w:t>
            </w:r>
          </w:p>
        </w:tc>
      </w:tr>
      <w:tr w:rsidRPr="00695451" w:rsidR="00695451" w:rsidTr="34D93D3C" w14:paraId="052818E3" w14:textId="77777777">
        <w:trPr>
          <w:divId w:val="19283097"/>
          <w:trHeight w:val="300"/>
        </w:trPr>
        <w:tc>
          <w:tcPr>
            <w:tcW w:w="1104" w:type="dxa"/>
            <w:noWrap/>
            <w:tcMar/>
            <w:hideMark/>
          </w:tcPr>
          <w:p w:rsidRPr="00695451" w:rsidR="00695451" w:rsidP="00695451" w:rsidRDefault="00695451" w14:paraId="67DBBEC9" w14:textId="77777777">
            <w:pPr>
              <w:rPr>
                <w:rFonts w:ascii="Calibri" w:hAnsi="Calibri" w:cs="Calibri"/>
                <w:i/>
                <w:iCs/>
                <w:sz w:val="18"/>
                <w:szCs w:val="18"/>
                <w:lang w:eastAsia="en-US"/>
              </w:rPr>
            </w:pPr>
            <w:r w:rsidRPr="00695451">
              <w:rPr>
                <w:rFonts w:ascii="Calibri" w:hAnsi="Calibri" w:cs="Calibri"/>
                <w:i/>
                <w:iCs/>
                <w:sz w:val="18"/>
                <w:szCs w:val="18"/>
                <w:lang w:eastAsia="en-US"/>
              </w:rPr>
              <w:t>AL52</w:t>
            </w:r>
          </w:p>
        </w:tc>
        <w:tc>
          <w:tcPr>
            <w:tcW w:w="1840" w:type="dxa"/>
            <w:noWrap/>
            <w:tcMar/>
            <w:hideMark/>
          </w:tcPr>
          <w:p w:rsidRPr="00695451" w:rsidR="00695451" w:rsidP="00695451" w:rsidRDefault="00695451" w14:paraId="7433054D" w14:textId="77777777">
            <w:pPr>
              <w:rPr>
                <w:rFonts w:ascii="Calibri" w:hAnsi="Calibri" w:cs="Calibri"/>
                <w:i/>
                <w:iCs/>
                <w:sz w:val="18"/>
                <w:szCs w:val="18"/>
                <w:lang w:eastAsia="en-US"/>
              </w:rPr>
            </w:pPr>
            <w:r w:rsidRPr="00695451">
              <w:rPr>
                <w:rFonts w:ascii="Calibri" w:hAnsi="Calibri" w:cs="Calibri"/>
                <w:i/>
                <w:iCs/>
                <w:sz w:val="18"/>
                <w:szCs w:val="18"/>
                <w:lang w:eastAsia="en-US"/>
              </w:rPr>
              <w:t>Librilla</w:t>
            </w:r>
          </w:p>
        </w:tc>
        <w:tc>
          <w:tcPr>
            <w:tcW w:w="2280" w:type="dxa"/>
            <w:noWrap/>
            <w:tcMar/>
            <w:hideMark/>
          </w:tcPr>
          <w:p w:rsidRPr="00695451" w:rsidR="00695451" w:rsidP="00695451" w:rsidRDefault="00695451" w14:paraId="645F4478" w14:textId="77777777">
            <w:pPr>
              <w:rPr>
                <w:rFonts w:ascii="Calibri" w:hAnsi="Calibri" w:cs="Calibri"/>
                <w:i/>
                <w:iCs/>
                <w:sz w:val="18"/>
                <w:szCs w:val="18"/>
                <w:lang w:eastAsia="en-US"/>
              </w:rPr>
            </w:pPr>
            <w:r w:rsidRPr="00695451">
              <w:rPr>
                <w:rFonts w:ascii="Calibri" w:hAnsi="Calibri" w:cs="Calibri"/>
                <w:i/>
                <w:iCs/>
                <w:sz w:val="18"/>
                <w:szCs w:val="18"/>
                <w:lang w:eastAsia="en-US"/>
              </w:rPr>
              <w:t>Los Palomos</w:t>
            </w:r>
          </w:p>
        </w:tc>
        <w:tc>
          <w:tcPr>
            <w:tcW w:w="740" w:type="dxa"/>
            <w:noWrap/>
            <w:tcMar/>
            <w:hideMark/>
          </w:tcPr>
          <w:p w:rsidRPr="00695451" w:rsidR="00695451" w:rsidP="00695451" w:rsidRDefault="00695451" w14:paraId="35D2A635" w14:textId="77777777">
            <w:pPr>
              <w:rPr>
                <w:rFonts w:ascii="Calibri" w:hAnsi="Calibri" w:cs="Calibri"/>
                <w:i/>
                <w:iCs/>
                <w:sz w:val="18"/>
                <w:szCs w:val="18"/>
                <w:lang w:eastAsia="en-US"/>
              </w:rPr>
            </w:pPr>
            <w:r w:rsidRPr="00695451">
              <w:rPr>
                <w:rFonts w:ascii="Calibri" w:hAnsi="Calibri" w:cs="Calibri"/>
                <w:i/>
                <w:iCs/>
                <w:sz w:val="18"/>
                <w:szCs w:val="18"/>
                <w:lang w:eastAsia="en-US"/>
              </w:rPr>
              <w:t>84</w:t>
            </w:r>
          </w:p>
        </w:tc>
        <w:tc>
          <w:tcPr>
            <w:tcW w:w="880" w:type="dxa"/>
            <w:noWrap/>
            <w:tcMar/>
            <w:hideMark/>
          </w:tcPr>
          <w:p w:rsidRPr="00695451" w:rsidR="00695451" w:rsidP="00695451" w:rsidRDefault="00695451" w14:paraId="6D3F0755"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26093E0B"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4B9DF0B4"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3,16</w:t>
            </w:r>
          </w:p>
        </w:tc>
      </w:tr>
      <w:tr w:rsidRPr="00695451" w:rsidR="00695451" w:rsidTr="34D93D3C" w14:paraId="284B3111" w14:textId="77777777">
        <w:trPr>
          <w:divId w:val="19283097"/>
          <w:trHeight w:val="300"/>
        </w:trPr>
        <w:tc>
          <w:tcPr>
            <w:tcW w:w="1104" w:type="dxa"/>
            <w:noWrap/>
            <w:tcMar/>
            <w:hideMark/>
          </w:tcPr>
          <w:p w:rsidRPr="00695451" w:rsidR="00695451" w:rsidP="00695451" w:rsidRDefault="00695451" w14:paraId="6E4F7ABA" w14:textId="77777777">
            <w:pPr>
              <w:rPr>
                <w:rFonts w:ascii="Calibri" w:hAnsi="Calibri" w:cs="Calibri"/>
                <w:i/>
                <w:iCs/>
                <w:sz w:val="18"/>
                <w:szCs w:val="18"/>
                <w:lang w:eastAsia="en-US"/>
              </w:rPr>
            </w:pPr>
            <w:r w:rsidRPr="00695451">
              <w:rPr>
                <w:rFonts w:ascii="Calibri" w:hAnsi="Calibri" w:cs="Calibri"/>
                <w:i/>
                <w:iCs/>
                <w:sz w:val="18"/>
                <w:szCs w:val="18"/>
                <w:lang w:eastAsia="en-US"/>
              </w:rPr>
              <w:t>AL62</w:t>
            </w:r>
          </w:p>
        </w:tc>
        <w:tc>
          <w:tcPr>
            <w:tcW w:w="1840" w:type="dxa"/>
            <w:noWrap/>
            <w:tcMar/>
            <w:hideMark/>
          </w:tcPr>
          <w:p w:rsidRPr="00695451" w:rsidR="00695451" w:rsidP="00695451" w:rsidRDefault="00695451" w14:paraId="7A242F99" w14:textId="77777777">
            <w:pPr>
              <w:rPr>
                <w:rFonts w:ascii="Calibri" w:hAnsi="Calibri" w:cs="Calibri"/>
                <w:i/>
                <w:iCs/>
                <w:sz w:val="18"/>
                <w:szCs w:val="18"/>
                <w:lang w:eastAsia="en-US"/>
              </w:rPr>
            </w:pPr>
            <w:r w:rsidRPr="00695451">
              <w:rPr>
                <w:rFonts w:ascii="Calibri" w:hAnsi="Calibri" w:cs="Calibri"/>
                <w:i/>
                <w:iCs/>
                <w:sz w:val="18"/>
                <w:szCs w:val="18"/>
                <w:lang w:eastAsia="en-US"/>
              </w:rPr>
              <w:t>Mazarrón</w:t>
            </w:r>
          </w:p>
        </w:tc>
        <w:tc>
          <w:tcPr>
            <w:tcW w:w="2280" w:type="dxa"/>
            <w:noWrap/>
            <w:tcMar/>
            <w:hideMark/>
          </w:tcPr>
          <w:p w:rsidRPr="00695451" w:rsidR="00695451" w:rsidP="00695451" w:rsidRDefault="00695451" w14:paraId="5942EE80" w14:textId="77777777">
            <w:pPr>
              <w:rPr>
                <w:rFonts w:ascii="Calibri" w:hAnsi="Calibri" w:cs="Calibri"/>
                <w:i/>
                <w:iCs/>
                <w:sz w:val="18"/>
                <w:szCs w:val="18"/>
                <w:lang w:eastAsia="en-US"/>
              </w:rPr>
            </w:pPr>
            <w:r w:rsidRPr="00695451">
              <w:rPr>
                <w:rFonts w:ascii="Calibri" w:hAnsi="Calibri" w:cs="Calibri"/>
                <w:i/>
                <w:iCs/>
                <w:sz w:val="18"/>
                <w:szCs w:val="18"/>
                <w:lang w:eastAsia="en-US"/>
              </w:rPr>
              <w:t>Cañada Gallego</w:t>
            </w:r>
          </w:p>
        </w:tc>
        <w:tc>
          <w:tcPr>
            <w:tcW w:w="740" w:type="dxa"/>
            <w:noWrap/>
            <w:tcMar/>
            <w:hideMark/>
          </w:tcPr>
          <w:p w:rsidRPr="00695451" w:rsidR="00695451" w:rsidP="00695451" w:rsidRDefault="00695451" w14:paraId="77C49052"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4AE1823D"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484E4017"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7CFD9BB4"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5,34</w:t>
            </w:r>
          </w:p>
        </w:tc>
      </w:tr>
      <w:tr w:rsidRPr="00695451" w:rsidR="00695451" w:rsidTr="34D93D3C" w14:paraId="5F3A53CA" w14:textId="77777777">
        <w:trPr>
          <w:divId w:val="19283097"/>
          <w:trHeight w:val="300"/>
        </w:trPr>
        <w:tc>
          <w:tcPr>
            <w:tcW w:w="1104" w:type="dxa"/>
            <w:noWrap/>
            <w:tcMar/>
            <w:hideMark/>
          </w:tcPr>
          <w:p w:rsidRPr="00695451" w:rsidR="00695451" w:rsidP="00695451" w:rsidRDefault="00695451" w14:paraId="67A62992" w14:textId="77777777">
            <w:pPr>
              <w:rPr>
                <w:rFonts w:ascii="Calibri" w:hAnsi="Calibri" w:cs="Calibri"/>
                <w:i/>
                <w:iCs/>
                <w:sz w:val="18"/>
                <w:szCs w:val="18"/>
                <w:lang w:eastAsia="en-US"/>
              </w:rPr>
            </w:pPr>
            <w:r w:rsidRPr="00695451">
              <w:rPr>
                <w:rFonts w:ascii="Calibri" w:hAnsi="Calibri" w:cs="Calibri"/>
                <w:i/>
                <w:iCs/>
                <w:sz w:val="18"/>
                <w:szCs w:val="18"/>
                <w:lang w:eastAsia="en-US"/>
              </w:rPr>
              <w:t>AL91</w:t>
            </w:r>
          </w:p>
        </w:tc>
        <w:tc>
          <w:tcPr>
            <w:tcW w:w="1840" w:type="dxa"/>
            <w:noWrap/>
            <w:tcMar/>
            <w:hideMark/>
          </w:tcPr>
          <w:p w:rsidRPr="00695451" w:rsidR="00695451" w:rsidP="00695451" w:rsidRDefault="00695451" w14:paraId="6C95C26B" w14:textId="77777777">
            <w:pPr>
              <w:rPr>
                <w:rFonts w:ascii="Calibri" w:hAnsi="Calibri" w:cs="Calibri"/>
                <w:i/>
                <w:iCs/>
                <w:sz w:val="18"/>
                <w:szCs w:val="18"/>
                <w:lang w:eastAsia="en-US"/>
              </w:rPr>
            </w:pPr>
            <w:r w:rsidRPr="00695451">
              <w:rPr>
                <w:rFonts w:ascii="Calibri" w:hAnsi="Calibri" w:cs="Calibri"/>
                <w:i/>
                <w:iCs/>
                <w:sz w:val="18"/>
                <w:szCs w:val="18"/>
                <w:lang w:eastAsia="en-US"/>
              </w:rPr>
              <w:t>Mazarrón</w:t>
            </w:r>
          </w:p>
        </w:tc>
        <w:tc>
          <w:tcPr>
            <w:tcW w:w="2280" w:type="dxa"/>
            <w:noWrap/>
            <w:tcMar/>
            <w:hideMark/>
          </w:tcPr>
          <w:p w:rsidRPr="00695451" w:rsidR="00695451" w:rsidP="00695451" w:rsidRDefault="00695451" w14:paraId="485070CA" w14:textId="77777777">
            <w:pPr>
              <w:rPr>
                <w:rFonts w:ascii="Calibri" w:hAnsi="Calibri" w:cs="Calibri"/>
                <w:i/>
                <w:iCs/>
                <w:sz w:val="18"/>
                <w:szCs w:val="18"/>
                <w:lang w:eastAsia="en-US"/>
              </w:rPr>
            </w:pPr>
            <w:r w:rsidRPr="00695451">
              <w:rPr>
                <w:rFonts w:ascii="Calibri" w:hAnsi="Calibri" w:cs="Calibri"/>
                <w:i/>
                <w:iCs/>
                <w:sz w:val="18"/>
                <w:szCs w:val="18"/>
                <w:lang w:eastAsia="en-US"/>
              </w:rPr>
              <w:t>Leiva</w:t>
            </w:r>
          </w:p>
        </w:tc>
        <w:tc>
          <w:tcPr>
            <w:tcW w:w="740" w:type="dxa"/>
            <w:noWrap/>
            <w:tcMar/>
            <w:hideMark/>
          </w:tcPr>
          <w:p w:rsidRPr="00695451" w:rsidR="00695451" w:rsidP="00695451" w:rsidRDefault="00695451" w14:paraId="5103E134"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1CE37058"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5C599B63"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74AB0060"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1,83</w:t>
            </w:r>
          </w:p>
        </w:tc>
      </w:tr>
      <w:tr w:rsidRPr="00695451" w:rsidR="00695451" w:rsidTr="34D93D3C" w14:paraId="5458822B" w14:textId="77777777">
        <w:trPr>
          <w:divId w:val="19283097"/>
          <w:trHeight w:val="300"/>
        </w:trPr>
        <w:tc>
          <w:tcPr>
            <w:tcW w:w="1104" w:type="dxa"/>
            <w:noWrap/>
            <w:tcMar/>
            <w:hideMark/>
          </w:tcPr>
          <w:p w:rsidRPr="00695451" w:rsidR="00695451" w:rsidP="00695451" w:rsidRDefault="00695451" w14:paraId="5BAD6265" w14:textId="77777777">
            <w:pPr>
              <w:rPr>
                <w:rFonts w:ascii="Calibri" w:hAnsi="Calibri" w:cs="Calibri"/>
                <w:i/>
                <w:iCs/>
                <w:sz w:val="18"/>
                <w:szCs w:val="18"/>
                <w:lang w:eastAsia="en-US"/>
              </w:rPr>
            </w:pPr>
            <w:r w:rsidRPr="00695451">
              <w:rPr>
                <w:rFonts w:ascii="Calibri" w:hAnsi="Calibri" w:cs="Calibri"/>
                <w:i/>
                <w:iCs/>
                <w:sz w:val="18"/>
                <w:szCs w:val="18"/>
                <w:lang w:eastAsia="en-US"/>
              </w:rPr>
              <w:t>CA12</w:t>
            </w:r>
          </w:p>
        </w:tc>
        <w:tc>
          <w:tcPr>
            <w:tcW w:w="1840" w:type="dxa"/>
            <w:noWrap/>
            <w:tcMar/>
            <w:hideMark/>
          </w:tcPr>
          <w:p w:rsidRPr="00695451" w:rsidR="00695451" w:rsidP="00695451" w:rsidRDefault="00695451" w14:paraId="25A499C1" w14:textId="77777777">
            <w:pPr>
              <w:rPr>
                <w:rFonts w:ascii="Calibri" w:hAnsi="Calibri" w:cs="Calibri"/>
                <w:i/>
                <w:iCs/>
                <w:sz w:val="18"/>
                <w:szCs w:val="18"/>
                <w:lang w:eastAsia="en-US"/>
              </w:rPr>
            </w:pPr>
            <w:r w:rsidRPr="00695451">
              <w:rPr>
                <w:rFonts w:ascii="Calibri" w:hAnsi="Calibri" w:cs="Calibri"/>
                <w:i/>
                <w:iCs/>
                <w:sz w:val="18"/>
                <w:szCs w:val="18"/>
                <w:lang w:eastAsia="en-US"/>
              </w:rPr>
              <w:t>Cartagena</w:t>
            </w:r>
          </w:p>
        </w:tc>
        <w:tc>
          <w:tcPr>
            <w:tcW w:w="2280" w:type="dxa"/>
            <w:noWrap/>
            <w:tcMar/>
            <w:hideMark/>
          </w:tcPr>
          <w:p w:rsidRPr="00695451" w:rsidR="00695451" w:rsidP="00695451" w:rsidRDefault="00695451" w14:paraId="36AB4B85" w14:textId="77777777">
            <w:pPr>
              <w:rPr>
                <w:rFonts w:ascii="Calibri" w:hAnsi="Calibri" w:cs="Calibri"/>
                <w:i/>
                <w:iCs/>
                <w:sz w:val="18"/>
                <w:szCs w:val="18"/>
                <w:lang w:eastAsia="en-US"/>
              </w:rPr>
            </w:pPr>
            <w:r w:rsidRPr="00695451">
              <w:rPr>
                <w:rFonts w:ascii="Calibri" w:hAnsi="Calibri" w:cs="Calibri"/>
                <w:i/>
                <w:iCs/>
                <w:sz w:val="18"/>
                <w:szCs w:val="18"/>
                <w:lang w:eastAsia="en-US"/>
              </w:rPr>
              <w:t>La Palma</w:t>
            </w:r>
          </w:p>
        </w:tc>
        <w:tc>
          <w:tcPr>
            <w:tcW w:w="740" w:type="dxa"/>
            <w:noWrap/>
            <w:tcMar/>
            <w:hideMark/>
          </w:tcPr>
          <w:p w:rsidRPr="00695451" w:rsidR="00695451" w:rsidP="00695451" w:rsidRDefault="00695451" w14:paraId="647CEEF4"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27E7E4FA"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0648189A"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16E46DE4"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5,77</w:t>
            </w:r>
          </w:p>
        </w:tc>
      </w:tr>
      <w:tr w:rsidRPr="00695451" w:rsidR="00695451" w:rsidTr="34D93D3C" w14:paraId="5713C52A" w14:textId="77777777">
        <w:trPr>
          <w:divId w:val="19283097"/>
          <w:trHeight w:val="300"/>
        </w:trPr>
        <w:tc>
          <w:tcPr>
            <w:tcW w:w="1104" w:type="dxa"/>
            <w:noWrap/>
            <w:tcMar/>
            <w:hideMark/>
          </w:tcPr>
          <w:p w:rsidRPr="00695451" w:rsidR="00695451" w:rsidP="00695451" w:rsidRDefault="00695451" w14:paraId="62868A41" w14:textId="77777777">
            <w:pPr>
              <w:rPr>
                <w:rFonts w:ascii="Calibri" w:hAnsi="Calibri" w:cs="Calibri"/>
                <w:i/>
                <w:iCs/>
                <w:sz w:val="18"/>
                <w:szCs w:val="18"/>
                <w:lang w:eastAsia="en-US"/>
              </w:rPr>
            </w:pPr>
            <w:r w:rsidRPr="00695451">
              <w:rPr>
                <w:rFonts w:ascii="Calibri" w:hAnsi="Calibri" w:cs="Calibri"/>
                <w:i/>
                <w:iCs/>
                <w:sz w:val="18"/>
                <w:szCs w:val="18"/>
                <w:lang w:eastAsia="en-US"/>
              </w:rPr>
              <w:t>CA21</w:t>
            </w:r>
          </w:p>
        </w:tc>
        <w:tc>
          <w:tcPr>
            <w:tcW w:w="1840" w:type="dxa"/>
            <w:noWrap/>
            <w:tcMar/>
            <w:hideMark/>
          </w:tcPr>
          <w:p w:rsidRPr="00695451" w:rsidR="00695451" w:rsidP="00695451" w:rsidRDefault="00695451" w14:paraId="5E72C943" w14:textId="77777777">
            <w:pPr>
              <w:rPr>
                <w:rFonts w:ascii="Calibri" w:hAnsi="Calibri" w:cs="Calibri"/>
                <w:i/>
                <w:iCs/>
                <w:sz w:val="18"/>
                <w:szCs w:val="18"/>
                <w:lang w:eastAsia="en-US"/>
              </w:rPr>
            </w:pPr>
            <w:r w:rsidRPr="00695451">
              <w:rPr>
                <w:rFonts w:ascii="Calibri" w:hAnsi="Calibri" w:cs="Calibri"/>
                <w:i/>
                <w:iCs/>
                <w:sz w:val="18"/>
                <w:szCs w:val="18"/>
                <w:lang w:eastAsia="en-US"/>
              </w:rPr>
              <w:t>Murcia</w:t>
            </w:r>
          </w:p>
        </w:tc>
        <w:tc>
          <w:tcPr>
            <w:tcW w:w="2280" w:type="dxa"/>
            <w:noWrap/>
            <w:tcMar/>
            <w:hideMark/>
          </w:tcPr>
          <w:p w:rsidRPr="00695451" w:rsidR="00695451" w:rsidP="00695451" w:rsidRDefault="00695451" w14:paraId="749FED86" w14:textId="77777777">
            <w:pPr>
              <w:rPr>
                <w:rFonts w:ascii="Calibri" w:hAnsi="Calibri" w:cs="Calibri"/>
                <w:i/>
                <w:iCs/>
                <w:sz w:val="18"/>
                <w:szCs w:val="18"/>
                <w:lang w:eastAsia="en-US"/>
              </w:rPr>
            </w:pPr>
            <w:r w:rsidRPr="00695451">
              <w:rPr>
                <w:rFonts w:ascii="Calibri" w:hAnsi="Calibri" w:cs="Calibri"/>
                <w:i/>
                <w:iCs/>
                <w:sz w:val="18"/>
                <w:szCs w:val="18"/>
                <w:lang w:eastAsia="en-US"/>
              </w:rPr>
              <w:t>Corvera</w:t>
            </w:r>
          </w:p>
        </w:tc>
        <w:tc>
          <w:tcPr>
            <w:tcW w:w="740" w:type="dxa"/>
            <w:noWrap/>
            <w:tcMar/>
            <w:hideMark/>
          </w:tcPr>
          <w:p w:rsidRPr="00695451" w:rsidR="00695451" w:rsidP="00695451" w:rsidRDefault="00695451" w14:paraId="366813E2"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51CF95A6"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23ACE543"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3AE3FAA8"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4,99</w:t>
            </w:r>
          </w:p>
        </w:tc>
      </w:tr>
      <w:tr w:rsidRPr="00695451" w:rsidR="00695451" w:rsidTr="34D93D3C" w14:paraId="4F993BD7" w14:textId="77777777">
        <w:trPr>
          <w:divId w:val="19283097"/>
          <w:trHeight w:val="300"/>
        </w:trPr>
        <w:tc>
          <w:tcPr>
            <w:tcW w:w="1104" w:type="dxa"/>
            <w:noWrap/>
            <w:tcMar/>
            <w:hideMark/>
          </w:tcPr>
          <w:p w:rsidRPr="00695451" w:rsidR="00695451" w:rsidP="00695451" w:rsidRDefault="00695451" w14:paraId="2C7FB6B3" w14:textId="77777777">
            <w:pPr>
              <w:rPr>
                <w:rFonts w:ascii="Calibri" w:hAnsi="Calibri" w:cs="Calibri"/>
                <w:i/>
                <w:iCs/>
                <w:sz w:val="18"/>
                <w:szCs w:val="18"/>
                <w:lang w:eastAsia="en-US"/>
              </w:rPr>
            </w:pPr>
            <w:r w:rsidRPr="00695451">
              <w:rPr>
                <w:rFonts w:ascii="Calibri" w:hAnsi="Calibri" w:cs="Calibri"/>
                <w:i/>
                <w:iCs/>
                <w:sz w:val="18"/>
                <w:szCs w:val="18"/>
                <w:lang w:eastAsia="en-US"/>
              </w:rPr>
              <w:t>CA42</w:t>
            </w:r>
          </w:p>
        </w:tc>
        <w:tc>
          <w:tcPr>
            <w:tcW w:w="1840" w:type="dxa"/>
            <w:noWrap/>
            <w:tcMar/>
            <w:hideMark/>
          </w:tcPr>
          <w:p w:rsidRPr="00695451" w:rsidR="00695451" w:rsidP="00695451" w:rsidRDefault="00695451" w14:paraId="3A90ADB8" w14:textId="77777777">
            <w:pPr>
              <w:rPr>
                <w:rFonts w:ascii="Calibri" w:hAnsi="Calibri" w:cs="Calibri"/>
                <w:i/>
                <w:iCs/>
                <w:sz w:val="18"/>
                <w:szCs w:val="18"/>
                <w:lang w:eastAsia="en-US"/>
              </w:rPr>
            </w:pPr>
            <w:r w:rsidRPr="00695451">
              <w:rPr>
                <w:rFonts w:ascii="Calibri" w:hAnsi="Calibri" w:cs="Calibri"/>
                <w:i/>
                <w:iCs/>
                <w:sz w:val="18"/>
                <w:szCs w:val="18"/>
                <w:lang w:eastAsia="en-US"/>
              </w:rPr>
              <w:t xml:space="preserve">Fuente </w:t>
            </w:r>
            <w:proofErr w:type="spellStart"/>
            <w:r w:rsidRPr="00695451">
              <w:rPr>
                <w:rFonts w:ascii="Calibri" w:hAnsi="Calibri" w:cs="Calibri"/>
                <w:i/>
                <w:iCs/>
                <w:sz w:val="18"/>
                <w:szCs w:val="18"/>
                <w:lang w:eastAsia="en-US"/>
              </w:rPr>
              <w:t>Alamo</w:t>
            </w:r>
            <w:proofErr w:type="spellEnd"/>
          </w:p>
        </w:tc>
        <w:tc>
          <w:tcPr>
            <w:tcW w:w="2280" w:type="dxa"/>
            <w:noWrap/>
            <w:tcMar/>
            <w:hideMark/>
          </w:tcPr>
          <w:p w:rsidRPr="00695451" w:rsidR="00695451" w:rsidP="34D93D3C" w:rsidRDefault="00695451" w14:paraId="5B654AA0"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Balsapintada</w:t>
            </w:r>
          </w:p>
        </w:tc>
        <w:tc>
          <w:tcPr>
            <w:tcW w:w="740" w:type="dxa"/>
            <w:noWrap/>
            <w:tcMar/>
            <w:hideMark/>
          </w:tcPr>
          <w:p w:rsidRPr="00695451" w:rsidR="00695451" w:rsidP="00695451" w:rsidRDefault="00695451" w14:paraId="57ECD3B6"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3382C310"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3A81FD67"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27E321ED"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4,39</w:t>
            </w:r>
          </w:p>
        </w:tc>
      </w:tr>
      <w:tr w:rsidRPr="00695451" w:rsidR="00695451" w:rsidTr="34D93D3C" w14:paraId="110EEF44" w14:textId="77777777">
        <w:trPr>
          <w:divId w:val="19283097"/>
          <w:trHeight w:val="300"/>
        </w:trPr>
        <w:tc>
          <w:tcPr>
            <w:tcW w:w="1104" w:type="dxa"/>
            <w:noWrap/>
            <w:tcMar/>
            <w:hideMark/>
          </w:tcPr>
          <w:p w:rsidRPr="00695451" w:rsidR="00695451" w:rsidP="00695451" w:rsidRDefault="00695451" w14:paraId="44999088" w14:textId="77777777">
            <w:pPr>
              <w:rPr>
                <w:rFonts w:ascii="Calibri" w:hAnsi="Calibri" w:cs="Calibri"/>
                <w:i/>
                <w:iCs/>
                <w:sz w:val="18"/>
                <w:szCs w:val="18"/>
                <w:lang w:eastAsia="en-US"/>
              </w:rPr>
            </w:pPr>
            <w:r w:rsidRPr="00695451">
              <w:rPr>
                <w:rFonts w:ascii="Calibri" w:hAnsi="Calibri" w:cs="Calibri"/>
                <w:i/>
                <w:iCs/>
                <w:sz w:val="18"/>
                <w:szCs w:val="18"/>
                <w:lang w:eastAsia="en-US"/>
              </w:rPr>
              <w:t>CA52</w:t>
            </w:r>
          </w:p>
        </w:tc>
        <w:tc>
          <w:tcPr>
            <w:tcW w:w="1840" w:type="dxa"/>
            <w:noWrap/>
            <w:tcMar/>
            <w:hideMark/>
          </w:tcPr>
          <w:p w:rsidRPr="00695451" w:rsidR="00695451" w:rsidP="00695451" w:rsidRDefault="00695451" w14:paraId="524A7AAF" w14:textId="77777777">
            <w:pPr>
              <w:rPr>
                <w:rFonts w:ascii="Calibri" w:hAnsi="Calibri" w:cs="Calibri"/>
                <w:i/>
                <w:iCs/>
                <w:sz w:val="18"/>
                <w:szCs w:val="18"/>
                <w:lang w:eastAsia="en-US"/>
              </w:rPr>
            </w:pPr>
            <w:r w:rsidRPr="00695451">
              <w:rPr>
                <w:rFonts w:ascii="Calibri" w:hAnsi="Calibri" w:cs="Calibri"/>
                <w:i/>
                <w:iCs/>
                <w:sz w:val="18"/>
                <w:szCs w:val="18"/>
                <w:lang w:eastAsia="en-US"/>
              </w:rPr>
              <w:t>Cartagena</w:t>
            </w:r>
          </w:p>
        </w:tc>
        <w:tc>
          <w:tcPr>
            <w:tcW w:w="2280" w:type="dxa"/>
            <w:noWrap/>
            <w:tcMar/>
            <w:hideMark/>
          </w:tcPr>
          <w:p w:rsidRPr="00695451" w:rsidR="00695451" w:rsidP="00695451" w:rsidRDefault="00695451" w14:paraId="0E517E25" w14:textId="77777777">
            <w:pPr>
              <w:rPr>
                <w:rFonts w:ascii="Calibri" w:hAnsi="Calibri" w:cs="Calibri"/>
                <w:i/>
                <w:iCs/>
                <w:sz w:val="18"/>
                <w:szCs w:val="18"/>
                <w:lang w:eastAsia="en-US"/>
              </w:rPr>
            </w:pPr>
            <w:r w:rsidRPr="00695451">
              <w:rPr>
                <w:rFonts w:ascii="Calibri" w:hAnsi="Calibri" w:cs="Calibri"/>
                <w:i/>
                <w:iCs/>
                <w:sz w:val="18"/>
                <w:szCs w:val="18"/>
                <w:lang w:eastAsia="en-US"/>
              </w:rPr>
              <w:t>La Aljorra</w:t>
            </w:r>
          </w:p>
        </w:tc>
        <w:tc>
          <w:tcPr>
            <w:tcW w:w="740" w:type="dxa"/>
            <w:noWrap/>
            <w:tcMar/>
            <w:hideMark/>
          </w:tcPr>
          <w:p w:rsidRPr="00695451" w:rsidR="00695451" w:rsidP="00695451" w:rsidRDefault="00695451" w14:paraId="6760FA80"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0E76EF06"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03BC6996"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6E2B6001"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5,77</w:t>
            </w:r>
          </w:p>
        </w:tc>
      </w:tr>
      <w:tr w:rsidRPr="00695451" w:rsidR="00695451" w:rsidTr="34D93D3C" w14:paraId="14961292" w14:textId="77777777">
        <w:trPr>
          <w:divId w:val="19283097"/>
          <w:trHeight w:val="300"/>
        </w:trPr>
        <w:tc>
          <w:tcPr>
            <w:tcW w:w="1104" w:type="dxa"/>
            <w:noWrap/>
            <w:tcMar/>
            <w:hideMark/>
          </w:tcPr>
          <w:p w:rsidRPr="00695451" w:rsidR="00695451" w:rsidP="00695451" w:rsidRDefault="00695451" w14:paraId="04FDC292" w14:textId="77777777">
            <w:pPr>
              <w:rPr>
                <w:rFonts w:ascii="Calibri" w:hAnsi="Calibri" w:cs="Calibri"/>
                <w:i/>
                <w:iCs/>
                <w:sz w:val="18"/>
                <w:szCs w:val="18"/>
                <w:lang w:eastAsia="en-US"/>
              </w:rPr>
            </w:pPr>
            <w:r w:rsidRPr="00695451">
              <w:rPr>
                <w:rFonts w:ascii="Calibri" w:hAnsi="Calibri" w:cs="Calibri"/>
                <w:i/>
                <w:iCs/>
                <w:sz w:val="18"/>
                <w:szCs w:val="18"/>
                <w:lang w:eastAsia="en-US"/>
              </w:rPr>
              <w:t>CA73</w:t>
            </w:r>
          </w:p>
        </w:tc>
        <w:tc>
          <w:tcPr>
            <w:tcW w:w="1840" w:type="dxa"/>
            <w:noWrap/>
            <w:tcMar/>
            <w:hideMark/>
          </w:tcPr>
          <w:p w:rsidRPr="00695451" w:rsidR="00695451" w:rsidP="00695451" w:rsidRDefault="00695451" w14:paraId="161E1DBA" w14:textId="77777777">
            <w:pPr>
              <w:rPr>
                <w:rFonts w:ascii="Calibri" w:hAnsi="Calibri" w:cs="Calibri"/>
                <w:i/>
                <w:iCs/>
                <w:sz w:val="18"/>
                <w:szCs w:val="18"/>
                <w:lang w:eastAsia="en-US"/>
              </w:rPr>
            </w:pPr>
            <w:r w:rsidRPr="00695451">
              <w:rPr>
                <w:rFonts w:ascii="Calibri" w:hAnsi="Calibri" w:cs="Calibri"/>
                <w:i/>
                <w:iCs/>
                <w:sz w:val="18"/>
                <w:szCs w:val="18"/>
                <w:lang w:eastAsia="en-US"/>
              </w:rPr>
              <w:t>Cartagena</w:t>
            </w:r>
          </w:p>
        </w:tc>
        <w:tc>
          <w:tcPr>
            <w:tcW w:w="2280" w:type="dxa"/>
            <w:noWrap/>
            <w:tcMar/>
            <w:hideMark/>
          </w:tcPr>
          <w:p w:rsidRPr="00695451" w:rsidR="00695451" w:rsidP="34D93D3C" w:rsidRDefault="00695451" w14:paraId="1C673560"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 xml:space="preserve">Los </w:t>
            </w:r>
            <w:r w:rsidRPr="34D93D3C" w:rsidR="00695451">
              <w:rPr>
                <w:rFonts w:ascii="Calibri" w:hAnsi="Calibri" w:cs="Calibri"/>
                <w:i w:val="1"/>
                <w:iCs w:val="1"/>
                <w:sz w:val="18"/>
                <w:szCs w:val="18"/>
                <w:lang w:val="es-ES" w:eastAsia="en-US"/>
              </w:rPr>
              <w:t>Belones</w:t>
            </w:r>
          </w:p>
        </w:tc>
        <w:tc>
          <w:tcPr>
            <w:tcW w:w="740" w:type="dxa"/>
            <w:noWrap/>
            <w:tcMar/>
            <w:hideMark/>
          </w:tcPr>
          <w:p w:rsidRPr="00695451" w:rsidR="00695451" w:rsidP="00695451" w:rsidRDefault="00695451" w14:paraId="3E775E52"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046A3D58"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7AC00C5E"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34A76337"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7,62</w:t>
            </w:r>
          </w:p>
        </w:tc>
      </w:tr>
      <w:tr w:rsidRPr="00695451" w:rsidR="00695451" w:rsidTr="34D93D3C" w14:paraId="6153D71F" w14:textId="77777777">
        <w:trPr>
          <w:divId w:val="19283097"/>
          <w:trHeight w:val="300"/>
        </w:trPr>
        <w:tc>
          <w:tcPr>
            <w:tcW w:w="1104" w:type="dxa"/>
            <w:noWrap/>
            <w:tcMar/>
            <w:hideMark/>
          </w:tcPr>
          <w:p w:rsidRPr="00695451" w:rsidR="00695451" w:rsidP="00695451" w:rsidRDefault="00695451" w14:paraId="5C53197E" w14:textId="77777777">
            <w:pPr>
              <w:rPr>
                <w:rFonts w:ascii="Calibri" w:hAnsi="Calibri" w:cs="Calibri"/>
                <w:i/>
                <w:iCs/>
                <w:sz w:val="18"/>
                <w:szCs w:val="18"/>
                <w:lang w:eastAsia="en-US"/>
              </w:rPr>
            </w:pPr>
            <w:r w:rsidRPr="00695451">
              <w:rPr>
                <w:rFonts w:ascii="Calibri" w:hAnsi="Calibri" w:cs="Calibri"/>
                <w:i/>
                <w:iCs/>
                <w:sz w:val="18"/>
                <w:szCs w:val="18"/>
                <w:lang w:eastAsia="en-US"/>
              </w:rPr>
              <w:t>CA91</w:t>
            </w:r>
          </w:p>
        </w:tc>
        <w:tc>
          <w:tcPr>
            <w:tcW w:w="1840" w:type="dxa"/>
            <w:noWrap/>
            <w:tcMar/>
            <w:hideMark/>
          </w:tcPr>
          <w:p w:rsidRPr="00695451" w:rsidR="00695451" w:rsidP="00695451" w:rsidRDefault="00695451" w14:paraId="7B05E849" w14:textId="77777777">
            <w:pPr>
              <w:rPr>
                <w:rFonts w:ascii="Calibri" w:hAnsi="Calibri" w:cs="Calibri"/>
                <w:i/>
                <w:iCs/>
                <w:sz w:val="18"/>
                <w:szCs w:val="18"/>
                <w:lang w:eastAsia="en-US"/>
              </w:rPr>
            </w:pPr>
            <w:r w:rsidRPr="00695451">
              <w:rPr>
                <w:rFonts w:ascii="Calibri" w:hAnsi="Calibri" w:cs="Calibri"/>
                <w:i/>
                <w:iCs/>
                <w:sz w:val="18"/>
                <w:szCs w:val="18"/>
                <w:lang w:eastAsia="en-US"/>
              </w:rPr>
              <w:t xml:space="preserve">Fuente </w:t>
            </w:r>
            <w:proofErr w:type="spellStart"/>
            <w:r w:rsidRPr="00695451">
              <w:rPr>
                <w:rFonts w:ascii="Calibri" w:hAnsi="Calibri" w:cs="Calibri"/>
                <w:i/>
                <w:iCs/>
                <w:sz w:val="18"/>
                <w:szCs w:val="18"/>
                <w:lang w:eastAsia="en-US"/>
              </w:rPr>
              <w:t>Alamo</w:t>
            </w:r>
            <w:proofErr w:type="spellEnd"/>
          </w:p>
        </w:tc>
        <w:tc>
          <w:tcPr>
            <w:tcW w:w="2280" w:type="dxa"/>
            <w:noWrap/>
            <w:tcMar/>
            <w:hideMark/>
          </w:tcPr>
          <w:p w:rsidRPr="00695451" w:rsidR="00695451" w:rsidP="00695451" w:rsidRDefault="00695451" w14:paraId="2CAD3FD7" w14:textId="77777777">
            <w:pPr>
              <w:rPr>
                <w:rFonts w:ascii="Calibri" w:hAnsi="Calibri" w:cs="Calibri"/>
                <w:i/>
                <w:iCs/>
                <w:sz w:val="18"/>
                <w:szCs w:val="18"/>
                <w:lang w:eastAsia="en-US"/>
              </w:rPr>
            </w:pPr>
            <w:r w:rsidRPr="00695451">
              <w:rPr>
                <w:rFonts w:ascii="Calibri" w:hAnsi="Calibri" w:cs="Calibri"/>
                <w:i/>
                <w:iCs/>
                <w:sz w:val="18"/>
                <w:szCs w:val="18"/>
                <w:lang w:eastAsia="en-US"/>
              </w:rPr>
              <w:t>Campillo Abajo</w:t>
            </w:r>
          </w:p>
        </w:tc>
        <w:tc>
          <w:tcPr>
            <w:tcW w:w="740" w:type="dxa"/>
            <w:noWrap/>
            <w:tcMar/>
            <w:hideMark/>
          </w:tcPr>
          <w:p w:rsidRPr="00695451" w:rsidR="00695451" w:rsidP="00695451" w:rsidRDefault="00695451" w14:paraId="0D76F6BF" w14:textId="77777777">
            <w:pPr>
              <w:rPr>
                <w:rFonts w:ascii="Calibri" w:hAnsi="Calibri" w:cs="Calibri"/>
                <w:i/>
                <w:iCs/>
                <w:sz w:val="18"/>
                <w:szCs w:val="18"/>
                <w:lang w:eastAsia="en-US"/>
              </w:rPr>
            </w:pPr>
            <w:r w:rsidRPr="00695451">
              <w:rPr>
                <w:rFonts w:ascii="Calibri" w:hAnsi="Calibri" w:cs="Calibri"/>
                <w:i/>
                <w:iCs/>
                <w:sz w:val="18"/>
                <w:szCs w:val="18"/>
                <w:lang w:eastAsia="en-US"/>
              </w:rPr>
              <w:t>74</w:t>
            </w:r>
          </w:p>
        </w:tc>
        <w:tc>
          <w:tcPr>
            <w:tcW w:w="880" w:type="dxa"/>
            <w:noWrap/>
            <w:tcMar/>
            <w:hideMark/>
          </w:tcPr>
          <w:p w:rsidRPr="00695451" w:rsidR="00695451" w:rsidP="00695451" w:rsidRDefault="00695451" w14:paraId="27E4B67C"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0C397643"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137A9932"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7,16</w:t>
            </w:r>
          </w:p>
        </w:tc>
      </w:tr>
      <w:tr w:rsidRPr="00695451" w:rsidR="00695451" w:rsidTr="34D93D3C" w14:paraId="317ADD4B" w14:textId="77777777">
        <w:trPr>
          <w:divId w:val="19283097"/>
          <w:trHeight w:val="300"/>
        </w:trPr>
        <w:tc>
          <w:tcPr>
            <w:tcW w:w="1104" w:type="dxa"/>
            <w:noWrap/>
            <w:tcMar/>
            <w:hideMark/>
          </w:tcPr>
          <w:p w:rsidRPr="00695451" w:rsidR="00695451" w:rsidP="00695451" w:rsidRDefault="00695451" w14:paraId="6870B6CC" w14:textId="77777777">
            <w:pPr>
              <w:rPr>
                <w:rFonts w:ascii="Calibri" w:hAnsi="Calibri" w:cs="Calibri"/>
                <w:i/>
                <w:iCs/>
                <w:sz w:val="18"/>
                <w:szCs w:val="18"/>
                <w:lang w:eastAsia="en-US"/>
              </w:rPr>
            </w:pPr>
            <w:r w:rsidRPr="00695451">
              <w:rPr>
                <w:rFonts w:ascii="Calibri" w:hAnsi="Calibri" w:cs="Calibri"/>
                <w:i/>
                <w:iCs/>
                <w:sz w:val="18"/>
                <w:szCs w:val="18"/>
                <w:lang w:eastAsia="en-US"/>
              </w:rPr>
              <w:t>CI11</w:t>
            </w:r>
          </w:p>
        </w:tc>
        <w:tc>
          <w:tcPr>
            <w:tcW w:w="1840" w:type="dxa"/>
            <w:noWrap/>
            <w:tcMar/>
            <w:hideMark/>
          </w:tcPr>
          <w:p w:rsidRPr="00695451" w:rsidR="00695451" w:rsidP="00695451" w:rsidRDefault="00695451" w14:paraId="47219796" w14:textId="77777777">
            <w:pPr>
              <w:rPr>
                <w:rFonts w:ascii="Calibri" w:hAnsi="Calibri" w:cs="Calibri"/>
                <w:i/>
                <w:iCs/>
                <w:sz w:val="18"/>
                <w:szCs w:val="18"/>
                <w:lang w:eastAsia="en-US"/>
              </w:rPr>
            </w:pPr>
            <w:r w:rsidRPr="00695451">
              <w:rPr>
                <w:rFonts w:ascii="Calibri" w:hAnsi="Calibri" w:cs="Calibri"/>
                <w:i/>
                <w:iCs/>
                <w:sz w:val="18"/>
                <w:szCs w:val="18"/>
                <w:lang w:eastAsia="en-US"/>
              </w:rPr>
              <w:t>Abarán</w:t>
            </w:r>
          </w:p>
        </w:tc>
        <w:tc>
          <w:tcPr>
            <w:tcW w:w="2280" w:type="dxa"/>
            <w:noWrap/>
            <w:tcMar/>
            <w:hideMark/>
          </w:tcPr>
          <w:p w:rsidRPr="00695451" w:rsidR="00695451" w:rsidP="00695451" w:rsidRDefault="00695451" w14:paraId="6EC12969" w14:textId="77777777">
            <w:pPr>
              <w:rPr>
                <w:rFonts w:ascii="Calibri" w:hAnsi="Calibri" w:cs="Calibri"/>
                <w:i/>
                <w:iCs/>
                <w:sz w:val="18"/>
                <w:szCs w:val="18"/>
                <w:lang w:eastAsia="en-US"/>
              </w:rPr>
            </w:pPr>
            <w:r w:rsidRPr="00695451">
              <w:rPr>
                <w:rFonts w:ascii="Calibri" w:hAnsi="Calibri" w:cs="Calibri"/>
                <w:i/>
                <w:iCs/>
                <w:sz w:val="18"/>
                <w:szCs w:val="18"/>
                <w:lang w:eastAsia="en-US"/>
              </w:rPr>
              <w:t>Hoya del Campo</w:t>
            </w:r>
          </w:p>
        </w:tc>
        <w:tc>
          <w:tcPr>
            <w:tcW w:w="740" w:type="dxa"/>
            <w:noWrap/>
            <w:tcMar/>
            <w:hideMark/>
          </w:tcPr>
          <w:p w:rsidRPr="00695451" w:rsidR="00695451" w:rsidP="00695451" w:rsidRDefault="00695451" w14:paraId="035E8BC6"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5D24CA53"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6772B01C"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35DB19D5"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2,52</w:t>
            </w:r>
          </w:p>
        </w:tc>
      </w:tr>
      <w:tr w:rsidRPr="00695451" w:rsidR="00695451" w:rsidTr="34D93D3C" w14:paraId="4766E6DF" w14:textId="77777777">
        <w:trPr>
          <w:divId w:val="19283097"/>
          <w:trHeight w:val="300"/>
        </w:trPr>
        <w:tc>
          <w:tcPr>
            <w:tcW w:w="1104" w:type="dxa"/>
            <w:noWrap/>
            <w:tcMar/>
            <w:hideMark/>
          </w:tcPr>
          <w:p w:rsidRPr="00695451" w:rsidR="00695451" w:rsidP="00695451" w:rsidRDefault="00695451" w14:paraId="518842B6" w14:textId="77777777">
            <w:pPr>
              <w:rPr>
                <w:rFonts w:ascii="Calibri" w:hAnsi="Calibri" w:cs="Calibri"/>
                <w:i/>
                <w:iCs/>
                <w:sz w:val="18"/>
                <w:szCs w:val="18"/>
                <w:lang w:eastAsia="en-US"/>
              </w:rPr>
            </w:pPr>
            <w:r w:rsidRPr="00695451">
              <w:rPr>
                <w:rFonts w:ascii="Calibri" w:hAnsi="Calibri" w:cs="Calibri"/>
                <w:i/>
                <w:iCs/>
                <w:sz w:val="18"/>
                <w:szCs w:val="18"/>
                <w:lang w:eastAsia="en-US"/>
              </w:rPr>
              <w:t>CI22</w:t>
            </w:r>
          </w:p>
        </w:tc>
        <w:tc>
          <w:tcPr>
            <w:tcW w:w="1840" w:type="dxa"/>
            <w:noWrap/>
            <w:tcMar/>
            <w:hideMark/>
          </w:tcPr>
          <w:p w:rsidRPr="00695451" w:rsidR="00695451" w:rsidP="00695451" w:rsidRDefault="00695451" w14:paraId="7374305B" w14:textId="77777777">
            <w:pPr>
              <w:rPr>
                <w:rFonts w:ascii="Calibri" w:hAnsi="Calibri" w:cs="Calibri"/>
                <w:i/>
                <w:iCs/>
                <w:sz w:val="18"/>
                <w:szCs w:val="18"/>
                <w:lang w:eastAsia="en-US"/>
              </w:rPr>
            </w:pPr>
            <w:r w:rsidRPr="00695451">
              <w:rPr>
                <w:rFonts w:ascii="Calibri" w:hAnsi="Calibri" w:cs="Calibri"/>
                <w:i/>
                <w:iCs/>
                <w:sz w:val="18"/>
                <w:szCs w:val="18"/>
                <w:lang w:eastAsia="en-US"/>
              </w:rPr>
              <w:t>Blanca</w:t>
            </w:r>
          </w:p>
        </w:tc>
        <w:tc>
          <w:tcPr>
            <w:tcW w:w="2280" w:type="dxa"/>
            <w:noWrap/>
            <w:tcMar/>
            <w:hideMark/>
          </w:tcPr>
          <w:p w:rsidRPr="00695451" w:rsidR="00695451" w:rsidP="00695451" w:rsidRDefault="00695451" w14:paraId="4B701702" w14:textId="77777777">
            <w:pPr>
              <w:rPr>
                <w:rFonts w:ascii="Calibri" w:hAnsi="Calibri" w:cs="Calibri"/>
                <w:i/>
                <w:iCs/>
                <w:sz w:val="18"/>
                <w:szCs w:val="18"/>
                <w:lang w:eastAsia="en-US"/>
              </w:rPr>
            </w:pPr>
            <w:r w:rsidRPr="00695451">
              <w:rPr>
                <w:rFonts w:ascii="Calibri" w:hAnsi="Calibri" w:cs="Calibri"/>
                <w:i/>
                <w:iCs/>
                <w:sz w:val="18"/>
                <w:szCs w:val="18"/>
                <w:lang w:eastAsia="en-US"/>
              </w:rPr>
              <w:t>Estación de Blanca</w:t>
            </w:r>
          </w:p>
        </w:tc>
        <w:tc>
          <w:tcPr>
            <w:tcW w:w="740" w:type="dxa"/>
            <w:noWrap/>
            <w:tcMar/>
            <w:hideMark/>
          </w:tcPr>
          <w:p w:rsidRPr="00695451" w:rsidR="00695451" w:rsidP="00695451" w:rsidRDefault="00695451" w14:paraId="262F7C9F"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06CCB1E3"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75D107EF"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6F2A5E0C"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2,96</w:t>
            </w:r>
          </w:p>
        </w:tc>
      </w:tr>
      <w:tr w:rsidRPr="00695451" w:rsidR="00695451" w:rsidTr="34D93D3C" w14:paraId="6F974CD1" w14:textId="77777777">
        <w:trPr>
          <w:divId w:val="19283097"/>
          <w:trHeight w:val="300"/>
        </w:trPr>
        <w:tc>
          <w:tcPr>
            <w:tcW w:w="1104" w:type="dxa"/>
            <w:noWrap/>
            <w:tcMar/>
            <w:hideMark/>
          </w:tcPr>
          <w:p w:rsidRPr="00695451" w:rsidR="00695451" w:rsidP="00695451" w:rsidRDefault="00695451" w14:paraId="51B3E43C" w14:textId="77777777">
            <w:pPr>
              <w:rPr>
                <w:rFonts w:ascii="Calibri" w:hAnsi="Calibri" w:cs="Calibri"/>
                <w:i/>
                <w:iCs/>
                <w:sz w:val="18"/>
                <w:szCs w:val="18"/>
                <w:lang w:eastAsia="en-US"/>
              </w:rPr>
            </w:pPr>
            <w:r w:rsidRPr="00695451">
              <w:rPr>
                <w:rFonts w:ascii="Calibri" w:hAnsi="Calibri" w:cs="Calibri"/>
                <w:i/>
                <w:iCs/>
                <w:sz w:val="18"/>
                <w:szCs w:val="18"/>
                <w:lang w:eastAsia="en-US"/>
              </w:rPr>
              <w:t>CI32</w:t>
            </w:r>
          </w:p>
        </w:tc>
        <w:tc>
          <w:tcPr>
            <w:tcW w:w="1840" w:type="dxa"/>
            <w:noWrap/>
            <w:tcMar/>
            <w:hideMark/>
          </w:tcPr>
          <w:p w:rsidRPr="00695451" w:rsidR="00695451" w:rsidP="34D93D3C" w:rsidRDefault="00695451" w14:paraId="7D47A8DC"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Ulea</w:t>
            </w:r>
          </w:p>
        </w:tc>
        <w:tc>
          <w:tcPr>
            <w:tcW w:w="2280" w:type="dxa"/>
            <w:noWrap/>
            <w:tcMar/>
            <w:hideMark/>
          </w:tcPr>
          <w:p w:rsidRPr="00695451" w:rsidR="00695451" w:rsidP="34D93D3C" w:rsidRDefault="00695451" w14:paraId="412602AC"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 xml:space="preserve">Estación </w:t>
            </w:r>
            <w:r w:rsidRPr="34D93D3C" w:rsidR="00695451">
              <w:rPr>
                <w:rFonts w:ascii="Calibri" w:hAnsi="Calibri" w:cs="Calibri"/>
                <w:i w:val="1"/>
                <w:iCs w:val="1"/>
                <w:sz w:val="18"/>
                <w:szCs w:val="18"/>
                <w:lang w:val="es-ES" w:eastAsia="en-US"/>
              </w:rPr>
              <w:t>Ulea</w:t>
            </w:r>
          </w:p>
        </w:tc>
        <w:tc>
          <w:tcPr>
            <w:tcW w:w="740" w:type="dxa"/>
            <w:noWrap/>
            <w:tcMar/>
            <w:hideMark/>
          </w:tcPr>
          <w:p w:rsidRPr="00695451" w:rsidR="00695451" w:rsidP="00695451" w:rsidRDefault="00695451" w14:paraId="6A4158F9"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67FF3626"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44CD4D03"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13103393"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3,45</w:t>
            </w:r>
          </w:p>
        </w:tc>
      </w:tr>
      <w:tr w:rsidRPr="00695451" w:rsidR="00695451" w:rsidTr="34D93D3C" w14:paraId="46F7F948" w14:textId="77777777">
        <w:trPr>
          <w:divId w:val="19283097"/>
          <w:trHeight w:val="300"/>
        </w:trPr>
        <w:tc>
          <w:tcPr>
            <w:tcW w:w="1104" w:type="dxa"/>
            <w:noWrap/>
            <w:tcMar/>
            <w:hideMark/>
          </w:tcPr>
          <w:p w:rsidRPr="00695451" w:rsidR="00695451" w:rsidP="00695451" w:rsidRDefault="00695451" w14:paraId="1A6AD388" w14:textId="77777777">
            <w:pPr>
              <w:rPr>
                <w:rFonts w:ascii="Calibri" w:hAnsi="Calibri" w:cs="Calibri"/>
                <w:i/>
                <w:iCs/>
                <w:sz w:val="18"/>
                <w:szCs w:val="18"/>
                <w:lang w:eastAsia="en-US"/>
              </w:rPr>
            </w:pPr>
            <w:r w:rsidRPr="00695451">
              <w:rPr>
                <w:rFonts w:ascii="Calibri" w:hAnsi="Calibri" w:cs="Calibri"/>
                <w:i/>
                <w:iCs/>
                <w:sz w:val="18"/>
                <w:szCs w:val="18"/>
                <w:lang w:eastAsia="en-US"/>
              </w:rPr>
              <w:t>CI42</w:t>
            </w:r>
          </w:p>
        </w:tc>
        <w:tc>
          <w:tcPr>
            <w:tcW w:w="1840" w:type="dxa"/>
            <w:noWrap/>
            <w:tcMar/>
            <w:hideMark/>
          </w:tcPr>
          <w:p w:rsidRPr="00695451" w:rsidR="00695451" w:rsidP="00695451" w:rsidRDefault="00695451" w14:paraId="0F41C793" w14:textId="77777777">
            <w:pPr>
              <w:rPr>
                <w:rFonts w:ascii="Calibri" w:hAnsi="Calibri" w:cs="Calibri"/>
                <w:i/>
                <w:iCs/>
                <w:sz w:val="18"/>
                <w:szCs w:val="18"/>
                <w:lang w:eastAsia="en-US"/>
              </w:rPr>
            </w:pPr>
            <w:r w:rsidRPr="00695451">
              <w:rPr>
                <w:rFonts w:ascii="Calibri" w:hAnsi="Calibri" w:cs="Calibri"/>
                <w:i/>
                <w:iCs/>
                <w:sz w:val="18"/>
                <w:szCs w:val="18"/>
                <w:lang w:eastAsia="en-US"/>
              </w:rPr>
              <w:t>Cieza</w:t>
            </w:r>
          </w:p>
        </w:tc>
        <w:tc>
          <w:tcPr>
            <w:tcW w:w="2280" w:type="dxa"/>
            <w:noWrap/>
            <w:tcMar/>
            <w:hideMark/>
          </w:tcPr>
          <w:p w:rsidRPr="00695451" w:rsidR="00695451" w:rsidP="34D93D3C" w:rsidRDefault="00695451" w14:paraId="69920A99"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 xml:space="preserve">La </w:t>
            </w:r>
            <w:r w:rsidRPr="34D93D3C" w:rsidR="00695451">
              <w:rPr>
                <w:rFonts w:ascii="Calibri" w:hAnsi="Calibri" w:cs="Calibri"/>
                <w:i w:val="1"/>
                <w:iCs w:val="1"/>
                <w:sz w:val="18"/>
                <w:szCs w:val="18"/>
                <w:lang w:val="es-ES" w:eastAsia="en-US"/>
              </w:rPr>
              <w:t>Carrichosa</w:t>
            </w:r>
          </w:p>
        </w:tc>
        <w:tc>
          <w:tcPr>
            <w:tcW w:w="740" w:type="dxa"/>
            <w:noWrap/>
            <w:tcMar/>
            <w:hideMark/>
          </w:tcPr>
          <w:p w:rsidRPr="00695451" w:rsidR="00695451" w:rsidP="00695451" w:rsidRDefault="00695451" w14:paraId="22AD7244"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730556A5"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2ED9DDC5"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771DA2B5"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0,56</w:t>
            </w:r>
          </w:p>
        </w:tc>
      </w:tr>
      <w:tr w:rsidRPr="00695451" w:rsidR="00695451" w:rsidTr="34D93D3C" w14:paraId="16EDF52D" w14:textId="77777777">
        <w:trPr>
          <w:divId w:val="19283097"/>
          <w:trHeight w:val="300"/>
        </w:trPr>
        <w:tc>
          <w:tcPr>
            <w:tcW w:w="1104" w:type="dxa"/>
            <w:noWrap/>
            <w:tcMar/>
            <w:hideMark/>
          </w:tcPr>
          <w:p w:rsidRPr="00695451" w:rsidR="00695451" w:rsidP="00695451" w:rsidRDefault="00695451" w14:paraId="32231EFE" w14:textId="77777777">
            <w:pPr>
              <w:rPr>
                <w:rFonts w:ascii="Calibri" w:hAnsi="Calibri" w:cs="Calibri"/>
                <w:i/>
                <w:iCs/>
                <w:sz w:val="18"/>
                <w:szCs w:val="18"/>
                <w:lang w:eastAsia="en-US"/>
              </w:rPr>
            </w:pPr>
            <w:r w:rsidRPr="00695451">
              <w:rPr>
                <w:rFonts w:ascii="Calibri" w:hAnsi="Calibri" w:cs="Calibri"/>
                <w:i/>
                <w:iCs/>
                <w:sz w:val="18"/>
                <w:szCs w:val="18"/>
                <w:lang w:eastAsia="en-US"/>
              </w:rPr>
              <w:t>CI52</w:t>
            </w:r>
          </w:p>
        </w:tc>
        <w:tc>
          <w:tcPr>
            <w:tcW w:w="1840" w:type="dxa"/>
            <w:noWrap/>
            <w:tcMar/>
            <w:hideMark/>
          </w:tcPr>
          <w:p w:rsidRPr="00695451" w:rsidR="00695451" w:rsidP="00695451" w:rsidRDefault="00695451" w14:paraId="0868B5F7" w14:textId="77777777">
            <w:pPr>
              <w:rPr>
                <w:rFonts w:ascii="Calibri" w:hAnsi="Calibri" w:cs="Calibri"/>
                <w:i/>
                <w:iCs/>
                <w:sz w:val="18"/>
                <w:szCs w:val="18"/>
                <w:lang w:eastAsia="en-US"/>
              </w:rPr>
            </w:pPr>
            <w:r w:rsidRPr="00695451">
              <w:rPr>
                <w:rFonts w:ascii="Calibri" w:hAnsi="Calibri" w:cs="Calibri"/>
                <w:i/>
                <w:iCs/>
                <w:sz w:val="18"/>
                <w:szCs w:val="18"/>
                <w:lang w:eastAsia="en-US"/>
              </w:rPr>
              <w:t>Calasparra</w:t>
            </w:r>
          </w:p>
        </w:tc>
        <w:tc>
          <w:tcPr>
            <w:tcW w:w="2280" w:type="dxa"/>
            <w:noWrap/>
            <w:tcMar/>
            <w:hideMark/>
          </w:tcPr>
          <w:p w:rsidRPr="00695451" w:rsidR="00695451" w:rsidP="00695451" w:rsidRDefault="00695451" w14:paraId="34198758" w14:textId="77777777">
            <w:pPr>
              <w:rPr>
                <w:rFonts w:ascii="Calibri" w:hAnsi="Calibri" w:cs="Calibri"/>
                <w:i/>
                <w:iCs/>
                <w:sz w:val="18"/>
                <w:szCs w:val="18"/>
                <w:lang w:eastAsia="en-US"/>
              </w:rPr>
            </w:pPr>
            <w:r w:rsidRPr="00695451">
              <w:rPr>
                <w:rFonts w:ascii="Calibri" w:hAnsi="Calibri" w:cs="Calibri"/>
                <w:i/>
                <w:iCs/>
                <w:sz w:val="18"/>
                <w:szCs w:val="18"/>
                <w:lang w:eastAsia="en-US"/>
              </w:rPr>
              <w:t>Rotas</w:t>
            </w:r>
          </w:p>
        </w:tc>
        <w:tc>
          <w:tcPr>
            <w:tcW w:w="740" w:type="dxa"/>
            <w:noWrap/>
            <w:tcMar/>
            <w:hideMark/>
          </w:tcPr>
          <w:p w:rsidRPr="00695451" w:rsidR="00695451" w:rsidP="00695451" w:rsidRDefault="00695451" w14:paraId="526A00CD"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47AD9D67"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6A7C4598"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3C86B581"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1,28</w:t>
            </w:r>
          </w:p>
        </w:tc>
      </w:tr>
      <w:tr w:rsidRPr="00695451" w:rsidR="00695451" w:rsidTr="34D93D3C" w14:paraId="2FFFEBDF" w14:textId="77777777">
        <w:trPr>
          <w:divId w:val="19283097"/>
          <w:trHeight w:val="300"/>
        </w:trPr>
        <w:tc>
          <w:tcPr>
            <w:tcW w:w="1104" w:type="dxa"/>
            <w:noWrap/>
            <w:tcMar/>
            <w:hideMark/>
          </w:tcPr>
          <w:p w:rsidRPr="00695451" w:rsidR="00695451" w:rsidP="00695451" w:rsidRDefault="00695451" w14:paraId="41E3749F" w14:textId="77777777">
            <w:pPr>
              <w:rPr>
                <w:rFonts w:ascii="Calibri" w:hAnsi="Calibri" w:cs="Calibri"/>
                <w:i/>
                <w:iCs/>
                <w:sz w:val="18"/>
                <w:szCs w:val="18"/>
                <w:lang w:eastAsia="en-US"/>
              </w:rPr>
            </w:pPr>
            <w:r w:rsidRPr="00695451">
              <w:rPr>
                <w:rFonts w:ascii="Calibri" w:hAnsi="Calibri" w:cs="Calibri"/>
                <w:i/>
                <w:iCs/>
                <w:sz w:val="18"/>
                <w:szCs w:val="18"/>
                <w:lang w:eastAsia="en-US"/>
              </w:rPr>
              <w:t>CI71</w:t>
            </w:r>
          </w:p>
        </w:tc>
        <w:tc>
          <w:tcPr>
            <w:tcW w:w="1840" w:type="dxa"/>
            <w:noWrap/>
            <w:tcMar/>
            <w:hideMark/>
          </w:tcPr>
          <w:p w:rsidRPr="00695451" w:rsidR="00695451" w:rsidP="00695451" w:rsidRDefault="00695451" w14:paraId="4DFDD738" w14:textId="77777777">
            <w:pPr>
              <w:rPr>
                <w:rFonts w:ascii="Calibri" w:hAnsi="Calibri" w:cs="Calibri"/>
                <w:i/>
                <w:iCs/>
                <w:sz w:val="18"/>
                <w:szCs w:val="18"/>
                <w:lang w:eastAsia="en-US"/>
              </w:rPr>
            </w:pPr>
            <w:r w:rsidRPr="00695451">
              <w:rPr>
                <w:rFonts w:ascii="Calibri" w:hAnsi="Calibri" w:cs="Calibri"/>
                <w:i/>
                <w:iCs/>
                <w:sz w:val="18"/>
                <w:szCs w:val="18"/>
                <w:lang w:eastAsia="en-US"/>
              </w:rPr>
              <w:t>Calasparra</w:t>
            </w:r>
          </w:p>
        </w:tc>
        <w:tc>
          <w:tcPr>
            <w:tcW w:w="2280" w:type="dxa"/>
            <w:noWrap/>
            <w:tcMar/>
            <w:hideMark/>
          </w:tcPr>
          <w:p w:rsidRPr="00695451" w:rsidR="00695451" w:rsidP="34D93D3C" w:rsidRDefault="00695451" w14:paraId="1E3668EC"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 xml:space="preserve">Llano de las </w:t>
            </w:r>
            <w:r w:rsidRPr="34D93D3C" w:rsidR="00695451">
              <w:rPr>
                <w:rFonts w:ascii="Calibri" w:hAnsi="Calibri" w:cs="Calibri"/>
                <w:i w:val="1"/>
                <w:iCs w:val="1"/>
                <w:sz w:val="18"/>
                <w:szCs w:val="18"/>
                <w:lang w:val="es-ES" w:eastAsia="en-US"/>
              </w:rPr>
              <w:t>olivericas</w:t>
            </w:r>
          </w:p>
        </w:tc>
        <w:tc>
          <w:tcPr>
            <w:tcW w:w="740" w:type="dxa"/>
            <w:noWrap/>
            <w:tcMar/>
            <w:hideMark/>
          </w:tcPr>
          <w:p w:rsidRPr="00695451" w:rsidR="00695451" w:rsidP="00695451" w:rsidRDefault="00695451" w14:paraId="2863D697"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192C22D1"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4D407C19"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3DE5B28F"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-0,08</w:t>
            </w:r>
          </w:p>
        </w:tc>
      </w:tr>
      <w:tr w:rsidRPr="00695451" w:rsidR="00695451" w:rsidTr="34D93D3C" w14:paraId="12935A83" w14:textId="77777777">
        <w:trPr>
          <w:divId w:val="19283097"/>
          <w:trHeight w:val="300"/>
        </w:trPr>
        <w:tc>
          <w:tcPr>
            <w:tcW w:w="1104" w:type="dxa"/>
            <w:noWrap/>
            <w:tcMar/>
            <w:hideMark/>
          </w:tcPr>
          <w:p w:rsidRPr="00695451" w:rsidR="00695451" w:rsidP="00695451" w:rsidRDefault="00695451" w14:paraId="08088E46" w14:textId="77777777">
            <w:pPr>
              <w:rPr>
                <w:rFonts w:ascii="Calibri" w:hAnsi="Calibri" w:cs="Calibri"/>
                <w:i/>
                <w:iCs/>
                <w:sz w:val="18"/>
                <w:szCs w:val="18"/>
                <w:lang w:eastAsia="en-US"/>
              </w:rPr>
            </w:pPr>
            <w:r w:rsidRPr="00695451">
              <w:rPr>
                <w:rFonts w:ascii="Calibri" w:hAnsi="Calibri" w:cs="Calibri"/>
                <w:i/>
                <w:iCs/>
                <w:sz w:val="18"/>
                <w:szCs w:val="18"/>
                <w:lang w:eastAsia="en-US"/>
              </w:rPr>
              <w:t>CR12</w:t>
            </w:r>
          </w:p>
        </w:tc>
        <w:tc>
          <w:tcPr>
            <w:tcW w:w="1840" w:type="dxa"/>
            <w:noWrap/>
            <w:tcMar/>
            <w:hideMark/>
          </w:tcPr>
          <w:p w:rsidRPr="00695451" w:rsidR="00695451" w:rsidP="00695451" w:rsidRDefault="00695451" w14:paraId="4B46D91D" w14:textId="77777777">
            <w:pPr>
              <w:rPr>
                <w:rFonts w:ascii="Calibri" w:hAnsi="Calibri" w:cs="Calibri"/>
                <w:i/>
                <w:iCs/>
                <w:sz w:val="18"/>
                <w:szCs w:val="18"/>
                <w:lang w:eastAsia="en-US"/>
              </w:rPr>
            </w:pPr>
            <w:r w:rsidRPr="00695451">
              <w:rPr>
                <w:rFonts w:ascii="Calibri" w:hAnsi="Calibri" w:cs="Calibri"/>
                <w:i/>
                <w:iCs/>
                <w:sz w:val="18"/>
                <w:szCs w:val="18"/>
                <w:lang w:eastAsia="en-US"/>
              </w:rPr>
              <w:t>Caravaca</w:t>
            </w:r>
          </w:p>
        </w:tc>
        <w:tc>
          <w:tcPr>
            <w:tcW w:w="2280" w:type="dxa"/>
            <w:noWrap/>
            <w:tcMar/>
            <w:hideMark/>
          </w:tcPr>
          <w:p w:rsidRPr="00695451" w:rsidR="00695451" w:rsidP="34D93D3C" w:rsidRDefault="00695451" w14:paraId="78040486"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Barranda</w:t>
            </w:r>
          </w:p>
        </w:tc>
        <w:tc>
          <w:tcPr>
            <w:tcW w:w="740" w:type="dxa"/>
            <w:noWrap/>
            <w:tcMar/>
            <w:hideMark/>
          </w:tcPr>
          <w:p w:rsidRPr="00695451" w:rsidR="00695451" w:rsidP="00695451" w:rsidRDefault="00695451" w14:paraId="4D2E8476"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0C9C7F68"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6AD078C5"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3</w:t>
            </w:r>
          </w:p>
        </w:tc>
        <w:tc>
          <w:tcPr>
            <w:tcW w:w="1590" w:type="dxa"/>
            <w:noWrap/>
            <w:tcMar/>
            <w:hideMark/>
          </w:tcPr>
          <w:p w:rsidRPr="00695451" w:rsidR="00695451" w:rsidP="00695451" w:rsidRDefault="00695451" w14:paraId="5AB5FC0D"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-1,8</w:t>
            </w:r>
          </w:p>
        </w:tc>
      </w:tr>
      <w:tr w:rsidRPr="00695451" w:rsidR="00695451" w:rsidTr="34D93D3C" w14:paraId="22EE4DE2" w14:textId="77777777">
        <w:trPr>
          <w:divId w:val="19283097"/>
          <w:trHeight w:val="300"/>
        </w:trPr>
        <w:tc>
          <w:tcPr>
            <w:tcW w:w="1104" w:type="dxa"/>
            <w:noWrap/>
            <w:tcMar/>
            <w:hideMark/>
          </w:tcPr>
          <w:p w:rsidRPr="00695451" w:rsidR="00695451" w:rsidP="00695451" w:rsidRDefault="00695451" w14:paraId="3A041A9F" w14:textId="77777777">
            <w:pPr>
              <w:rPr>
                <w:rFonts w:ascii="Calibri" w:hAnsi="Calibri" w:cs="Calibri"/>
                <w:i/>
                <w:iCs/>
                <w:sz w:val="18"/>
                <w:szCs w:val="18"/>
                <w:lang w:eastAsia="en-US"/>
              </w:rPr>
            </w:pPr>
            <w:r w:rsidRPr="00695451">
              <w:rPr>
                <w:rFonts w:ascii="Calibri" w:hAnsi="Calibri" w:cs="Calibri"/>
                <w:i/>
                <w:iCs/>
                <w:sz w:val="18"/>
                <w:szCs w:val="18"/>
                <w:lang w:eastAsia="en-US"/>
              </w:rPr>
              <w:t>CR22</w:t>
            </w:r>
          </w:p>
        </w:tc>
        <w:tc>
          <w:tcPr>
            <w:tcW w:w="1840" w:type="dxa"/>
            <w:noWrap/>
            <w:tcMar/>
            <w:hideMark/>
          </w:tcPr>
          <w:p w:rsidRPr="00695451" w:rsidR="00695451" w:rsidP="00695451" w:rsidRDefault="00695451" w14:paraId="4A7E2718" w14:textId="77777777">
            <w:pPr>
              <w:rPr>
                <w:rFonts w:ascii="Calibri" w:hAnsi="Calibri" w:cs="Calibri"/>
                <w:i/>
                <w:iCs/>
                <w:sz w:val="18"/>
                <w:szCs w:val="18"/>
                <w:lang w:eastAsia="en-US"/>
              </w:rPr>
            </w:pPr>
            <w:r w:rsidRPr="00695451">
              <w:rPr>
                <w:rFonts w:ascii="Calibri" w:hAnsi="Calibri" w:cs="Calibri"/>
                <w:i/>
                <w:iCs/>
                <w:sz w:val="18"/>
                <w:szCs w:val="18"/>
                <w:lang w:eastAsia="en-US"/>
              </w:rPr>
              <w:t>Caravaca</w:t>
            </w:r>
          </w:p>
        </w:tc>
        <w:tc>
          <w:tcPr>
            <w:tcW w:w="2280" w:type="dxa"/>
            <w:noWrap/>
            <w:tcMar/>
            <w:hideMark/>
          </w:tcPr>
          <w:p w:rsidRPr="00695451" w:rsidR="00695451" w:rsidP="00695451" w:rsidRDefault="00695451" w14:paraId="64AE9BAF" w14:textId="77777777">
            <w:pPr>
              <w:rPr>
                <w:rFonts w:ascii="Calibri" w:hAnsi="Calibri" w:cs="Calibri"/>
                <w:i/>
                <w:iCs/>
                <w:sz w:val="18"/>
                <w:szCs w:val="18"/>
                <w:lang w:eastAsia="en-US"/>
              </w:rPr>
            </w:pPr>
            <w:r w:rsidRPr="00695451">
              <w:rPr>
                <w:rFonts w:ascii="Calibri" w:hAnsi="Calibri" w:cs="Calibri"/>
                <w:i/>
                <w:iCs/>
                <w:sz w:val="18"/>
                <w:szCs w:val="18"/>
                <w:lang w:eastAsia="en-US"/>
              </w:rPr>
              <w:t>Los Prados</w:t>
            </w:r>
          </w:p>
        </w:tc>
        <w:tc>
          <w:tcPr>
            <w:tcW w:w="740" w:type="dxa"/>
            <w:noWrap/>
            <w:tcMar/>
            <w:hideMark/>
          </w:tcPr>
          <w:p w:rsidRPr="00695451" w:rsidR="00695451" w:rsidP="00695451" w:rsidRDefault="00695451" w14:paraId="19976BDB"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61117DE2"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77173252"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7</w:t>
            </w:r>
          </w:p>
        </w:tc>
        <w:tc>
          <w:tcPr>
            <w:tcW w:w="1590" w:type="dxa"/>
            <w:noWrap/>
            <w:tcMar/>
            <w:hideMark/>
          </w:tcPr>
          <w:p w:rsidRPr="00695451" w:rsidR="00695451" w:rsidP="00695451" w:rsidRDefault="00695451" w14:paraId="4FF27138"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-3,02</w:t>
            </w:r>
          </w:p>
        </w:tc>
      </w:tr>
      <w:tr w:rsidRPr="00695451" w:rsidR="00695451" w:rsidTr="34D93D3C" w14:paraId="36BF05B5" w14:textId="77777777">
        <w:trPr>
          <w:divId w:val="19283097"/>
          <w:trHeight w:val="300"/>
        </w:trPr>
        <w:tc>
          <w:tcPr>
            <w:tcW w:w="1104" w:type="dxa"/>
            <w:noWrap/>
            <w:tcMar/>
            <w:hideMark/>
          </w:tcPr>
          <w:p w:rsidRPr="00695451" w:rsidR="00695451" w:rsidP="00695451" w:rsidRDefault="00695451" w14:paraId="2B2E9718" w14:textId="77777777">
            <w:pPr>
              <w:rPr>
                <w:rFonts w:ascii="Calibri" w:hAnsi="Calibri" w:cs="Calibri"/>
                <w:i/>
                <w:iCs/>
                <w:sz w:val="18"/>
                <w:szCs w:val="18"/>
                <w:lang w:eastAsia="en-US"/>
              </w:rPr>
            </w:pPr>
            <w:r w:rsidRPr="00695451">
              <w:rPr>
                <w:rFonts w:ascii="Calibri" w:hAnsi="Calibri" w:cs="Calibri"/>
                <w:i/>
                <w:iCs/>
                <w:sz w:val="18"/>
                <w:szCs w:val="18"/>
                <w:lang w:eastAsia="en-US"/>
              </w:rPr>
              <w:t>CR32</w:t>
            </w:r>
          </w:p>
        </w:tc>
        <w:tc>
          <w:tcPr>
            <w:tcW w:w="1840" w:type="dxa"/>
            <w:noWrap/>
            <w:tcMar/>
            <w:hideMark/>
          </w:tcPr>
          <w:p w:rsidRPr="00695451" w:rsidR="00695451" w:rsidP="34D93D3C" w:rsidRDefault="00695451" w14:paraId="35672BD7"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Cehegin</w:t>
            </w:r>
          </w:p>
        </w:tc>
        <w:tc>
          <w:tcPr>
            <w:tcW w:w="2280" w:type="dxa"/>
            <w:noWrap/>
            <w:tcMar/>
            <w:hideMark/>
          </w:tcPr>
          <w:p w:rsidRPr="00695451" w:rsidR="00695451" w:rsidP="00695451" w:rsidRDefault="00695451" w14:paraId="5209B2D1" w14:textId="77777777">
            <w:pPr>
              <w:rPr>
                <w:rFonts w:ascii="Calibri" w:hAnsi="Calibri" w:cs="Calibri"/>
                <w:i/>
                <w:iCs/>
                <w:sz w:val="18"/>
                <w:szCs w:val="18"/>
                <w:lang w:eastAsia="en-US"/>
              </w:rPr>
            </w:pPr>
            <w:r w:rsidRPr="00695451">
              <w:rPr>
                <w:rFonts w:ascii="Calibri" w:hAnsi="Calibri" w:cs="Calibri"/>
                <w:i/>
                <w:iCs/>
                <w:sz w:val="18"/>
                <w:szCs w:val="18"/>
                <w:lang w:eastAsia="en-US"/>
              </w:rPr>
              <w:t>El Chaparral</w:t>
            </w:r>
          </w:p>
        </w:tc>
        <w:tc>
          <w:tcPr>
            <w:tcW w:w="740" w:type="dxa"/>
            <w:noWrap/>
            <w:tcMar/>
            <w:hideMark/>
          </w:tcPr>
          <w:p w:rsidRPr="00695451" w:rsidR="00695451" w:rsidP="00695451" w:rsidRDefault="00695451" w14:paraId="591DE25A"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6A817C25"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04849566"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11</w:t>
            </w:r>
          </w:p>
        </w:tc>
        <w:tc>
          <w:tcPr>
            <w:tcW w:w="1590" w:type="dxa"/>
            <w:noWrap/>
            <w:tcMar/>
            <w:hideMark/>
          </w:tcPr>
          <w:p w:rsidRPr="00695451" w:rsidR="00695451" w:rsidP="00695451" w:rsidRDefault="00695451" w14:paraId="6D642A7E"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-4,53</w:t>
            </w:r>
          </w:p>
        </w:tc>
      </w:tr>
      <w:tr w:rsidRPr="00695451" w:rsidR="00695451" w:rsidTr="34D93D3C" w14:paraId="42FA5B40" w14:textId="77777777">
        <w:trPr>
          <w:divId w:val="19283097"/>
          <w:trHeight w:val="300"/>
        </w:trPr>
        <w:tc>
          <w:tcPr>
            <w:tcW w:w="1104" w:type="dxa"/>
            <w:noWrap/>
            <w:tcMar/>
            <w:hideMark/>
          </w:tcPr>
          <w:p w:rsidRPr="00695451" w:rsidR="00695451" w:rsidP="00695451" w:rsidRDefault="00695451" w14:paraId="594AB3D0" w14:textId="77777777">
            <w:pPr>
              <w:rPr>
                <w:rFonts w:ascii="Calibri" w:hAnsi="Calibri" w:cs="Calibri"/>
                <w:i/>
                <w:iCs/>
                <w:sz w:val="18"/>
                <w:szCs w:val="18"/>
                <w:lang w:eastAsia="en-US"/>
              </w:rPr>
            </w:pPr>
            <w:r w:rsidRPr="00695451">
              <w:rPr>
                <w:rFonts w:ascii="Calibri" w:hAnsi="Calibri" w:cs="Calibri"/>
                <w:i/>
                <w:iCs/>
                <w:sz w:val="18"/>
                <w:szCs w:val="18"/>
                <w:lang w:eastAsia="en-US"/>
              </w:rPr>
              <w:t>CR42</w:t>
            </w:r>
          </w:p>
        </w:tc>
        <w:tc>
          <w:tcPr>
            <w:tcW w:w="1840" w:type="dxa"/>
            <w:noWrap/>
            <w:tcMar/>
            <w:hideMark/>
          </w:tcPr>
          <w:p w:rsidRPr="00695451" w:rsidR="00695451" w:rsidP="00695451" w:rsidRDefault="00695451" w14:paraId="21E12235" w14:textId="77777777">
            <w:pPr>
              <w:rPr>
                <w:rFonts w:ascii="Calibri" w:hAnsi="Calibri" w:cs="Calibri"/>
                <w:i/>
                <w:iCs/>
                <w:sz w:val="18"/>
                <w:szCs w:val="18"/>
                <w:lang w:eastAsia="en-US"/>
              </w:rPr>
            </w:pPr>
            <w:r w:rsidRPr="00695451">
              <w:rPr>
                <w:rFonts w:ascii="Calibri" w:hAnsi="Calibri" w:cs="Calibri"/>
                <w:i/>
                <w:iCs/>
                <w:sz w:val="18"/>
                <w:szCs w:val="18"/>
                <w:lang w:eastAsia="en-US"/>
              </w:rPr>
              <w:t>Moratalla</w:t>
            </w:r>
          </w:p>
        </w:tc>
        <w:tc>
          <w:tcPr>
            <w:tcW w:w="2280" w:type="dxa"/>
            <w:noWrap/>
            <w:tcMar/>
            <w:hideMark/>
          </w:tcPr>
          <w:p w:rsidRPr="00695451" w:rsidR="00695451" w:rsidP="34D93D3C" w:rsidRDefault="00695451" w14:paraId="54EA1774"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 xml:space="preserve">Venta </w:t>
            </w:r>
            <w:r w:rsidRPr="34D93D3C" w:rsidR="00695451">
              <w:rPr>
                <w:rFonts w:ascii="Calibri" w:hAnsi="Calibri" w:cs="Calibri"/>
                <w:i w:val="1"/>
                <w:iCs w:val="1"/>
                <w:sz w:val="18"/>
                <w:szCs w:val="18"/>
                <w:lang w:val="es-ES" w:eastAsia="en-US"/>
              </w:rPr>
              <w:t>Ulea</w:t>
            </w:r>
          </w:p>
        </w:tc>
        <w:tc>
          <w:tcPr>
            <w:tcW w:w="740" w:type="dxa"/>
            <w:noWrap/>
            <w:tcMar/>
            <w:hideMark/>
          </w:tcPr>
          <w:p w:rsidRPr="00695451" w:rsidR="00695451" w:rsidP="00695451" w:rsidRDefault="00695451" w14:paraId="3392B2EE"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1DE71C9F"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4641B02A"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3</w:t>
            </w:r>
          </w:p>
        </w:tc>
        <w:tc>
          <w:tcPr>
            <w:tcW w:w="1590" w:type="dxa"/>
            <w:noWrap/>
            <w:tcMar/>
            <w:hideMark/>
          </w:tcPr>
          <w:p w:rsidRPr="00695451" w:rsidR="00695451" w:rsidP="00695451" w:rsidRDefault="00695451" w14:paraId="61102222"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-1,3</w:t>
            </w:r>
          </w:p>
        </w:tc>
      </w:tr>
      <w:tr w:rsidRPr="00695451" w:rsidR="00695451" w:rsidTr="34D93D3C" w14:paraId="38FDDE7F" w14:textId="77777777">
        <w:trPr>
          <w:divId w:val="19283097"/>
          <w:trHeight w:val="300"/>
        </w:trPr>
        <w:tc>
          <w:tcPr>
            <w:tcW w:w="1104" w:type="dxa"/>
            <w:noWrap/>
            <w:tcMar/>
            <w:hideMark/>
          </w:tcPr>
          <w:p w:rsidRPr="00695451" w:rsidR="00695451" w:rsidP="00695451" w:rsidRDefault="00695451" w14:paraId="198B8B7B" w14:textId="77777777">
            <w:pPr>
              <w:rPr>
                <w:rFonts w:ascii="Calibri" w:hAnsi="Calibri" w:cs="Calibri"/>
                <w:i/>
                <w:iCs/>
                <w:sz w:val="18"/>
                <w:szCs w:val="18"/>
                <w:lang w:eastAsia="en-US"/>
              </w:rPr>
            </w:pPr>
            <w:r w:rsidRPr="00695451">
              <w:rPr>
                <w:rFonts w:ascii="Calibri" w:hAnsi="Calibri" w:cs="Calibri"/>
                <w:i/>
                <w:iCs/>
                <w:sz w:val="18"/>
                <w:szCs w:val="18"/>
                <w:lang w:eastAsia="en-US"/>
              </w:rPr>
              <w:t>CR52</w:t>
            </w:r>
          </w:p>
        </w:tc>
        <w:tc>
          <w:tcPr>
            <w:tcW w:w="1840" w:type="dxa"/>
            <w:noWrap/>
            <w:tcMar/>
            <w:hideMark/>
          </w:tcPr>
          <w:p w:rsidRPr="00695451" w:rsidR="00695451" w:rsidP="34D93D3C" w:rsidRDefault="00695451" w14:paraId="1972B05F"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Cehegin</w:t>
            </w:r>
          </w:p>
        </w:tc>
        <w:tc>
          <w:tcPr>
            <w:tcW w:w="2280" w:type="dxa"/>
            <w:noWrap/>
            <w:tcMar/>
            <w:hideMark/>
          </w:tcPr>
          <w:p w:rsidRPr="00695451" w:rsidR="00695451" w:rsidP="34D93D3C" w:rsidRDefault="00695451" w14:paraId="5FE4F950"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 xml:space="preserve">La </w:t>
            </w:r>
            <w:r w:rsidRPr="34D93D3C" w:rsidR="00695451">
              <w:rPr>
                <w:rFonts w:ascii="Calibri" w:hAnsi="Calibri" w:cs="Calibri"/>
                <w:i w:val="1"/>
                <w:iCs w:val="1"/>
                <w:sz w:val="18"/>
                <w:szCs w:val="18"/>
                <w:lang w:val="es-ES" w:eastAsia="en-US"/>
              </w:rPr>
              <w:t>Torrecica</w:t>
            </w:r>
          </w:p>
        </w:tc>
        <w:tc>
          <w:tcPr>
            <w:tcW w:w="740" w:type="dxa"/>
            <w:noWrap/>
            <w:tcMar/>
            <w:hideMark/>
          </w:tcPr>
          <w:p w:rsidRPr="00695451" w:rsidR="00695451" w:rsidP="00695451" w:rsidRDefault="00695451" w14:paraId="6E3D52DE"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41A10290"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58EC2826"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4</w:t>
            </w:r>
          </w:p>
        </w:tc>
        <w:tc>
          <w:tcPr>
            <w:tcW w:w="1590" w:type="dxa"/>
            <w:noWrap/>
            <w:tcMar/>
            <w:hideMark/>
          </w:tcPr>
          <w:p w:rsidRPr="00695451" w:rsidR="00695451" w:rsidP="00695451" w:rsidRDefault="00695451" w14:paraId="76CD31D6"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-1,49</w:t>
            </w:r>
          </w:p>
        </w:tc>
      </w:tr>
      <w:tr w:rsidRPr="00695451" w:rsidR="00695451" w:rsidTr="34D93D3C" w14:paraId="09754C21" w14:textId="77777777">
        <w:trPr>
          <w:divId w:val="19283097"/>
          <w:trHeight w:val="300"/>
        </w:trPr>
        <w:tc>
          <w:tcPr>
            <w:tcW w:w="1104" w:type="dxa"/>
            <w:noWrap/>
            <w:tcMar/>
            <w:hideMark/>
          </w:tcPr>
          <w:p w:rsidRPr="00695451" w:rsidR="00695451" w:rsidP="00695451" w:rsidRDefault="00695451" w14:paraId="7E4D7C6F" w14:textId="77777777">
            <w:pPr>
              <w:rPr>
                <w:rFonts w:ascii="Calibri" w:hAnsi="Calibri" w:cs="Calibri"/>
                <w:i/>
                <w:iCs/>
                <w:sz w:val="18"/>
                <w:szCs w:val="18"/>
                <w:lang w:eastAsia="en-US"/>
              </w:rPr>
            </w:pPr>
            <w:r w:rsidRPr="00695451">
              <w:rPr>
                <w:rFonts w:ascii="Calibri" w:hAnsi="Calibri" w:cs="Calibri"/>
                <w:i/>
                <w:iCs/>
                <w:sz w:val="18"/>
                <w:szCs w:val="18"/>
                <w:lang w:eastAsia="en-US"/>
              </w:rPr>
              <w:t>CR61</w:t>
            </w:r>
          </w:p>
        </w:tc>
        <w:tc>
          <w:tcPr>
            <w:tcW w:w="1840" w:type="dxa"/>
            <w:noWrap/>
            <w:tcMar/>
            <w:hideMark/>
          </w:tcPr>
          <w:p w:rsidRPr="00695451" w:rsidR="00695451" w:rsidP="00695451" w:rsidRDefault="00695451" w14:paraId="7DABA768" w14:textId="77777777">
            <w:pPr>
              <w:rPr>
                <w:rFonts w:ascii="Calibri" w:hAnsi="Calibri" w:cs="Calibri"/>
                <w:i/>
                <w:iCs/>
                <w:sz w:val="18"/>
                <w:szCs w:val="18"/>
                <w:lang w:eastAsia="en-US"/>
              </w:rPr>
            </w:pPr>
            <w:r w:rsidRPr="00695451">
              <w:rPr>
                <w:rFonts w:ascii="Calibri" w:hAnsi="Calibri" w:cs="Calibri"/>
                <w:i/>
                <w:iCs/>
                <w:sz w:val="18"/>
                <w:szCs w:val="18"/>
                <w:lang w:eastAsia="en-US"/>
              </w:rPr>
              <w:t>Moratalla</w:t>
            </w:r>
          </w:p>
        </w:tc>
        <w:tc>
          <w:tcPr>
            <w:tcW w:w="2280" w:type="dxa"/>
            <w:noWrap/>
            <w:tcMar/>
            <w:hideMark/>
          </w:tcPr>
          <w:p w:rsidRPr="00695451" w:rsidR="00695451" w:rsidP="00695451" w:rsidRDefault="00695451" w14:paraId="3D422F00" w14:textId="77777777">
            <w:pPr>
              <w:rPr>
                <w:rFonts w:ascii="Calibri" w:hAnsi="Calibri" w:cs="Calibri"/>
                <w:i/>
                <w:iCs/>
                <w:sz w:val="18"/>
                <w:szCs w:val="18"/>
                <w:lang w:eastAsia="en-US"/>
              </w:rPr>
            </w:pPr>
            <w:r w:rsidRPr="00695451">
              <w:rPr>
                <w:rFonts w:ascii="Calibri" w:hAnsi="Calibri" w:cs="Calibri"/>
                <w:i/>
                <w:iCs/>
                <w:sz w:val="18"/>
                <w:szCs w:val="18"/>
                <w:lang w:eastAsia="en-US"/>
              </w:rPr>
              <w:t>Casas del Rey</w:t>
            </w:r>
          </w:p>
        </w:tc>
        <w:tc>
          <w:tcPr>
            <w:tcW w:w="740" w:type="dxa"/>
            <w:noWrap/>
            <w:tcMar/>
            <w:hideMark/>
          </w:tcPr>
          <w:p w:rsidRPr="00695451" w:rsidR="00695451" w:rsidP="00695451" w:rsidRDefault="00695451" w14:paraId="2F11F455"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5ED738D8"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01AC99C1"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55932813"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0,15</w:t>
            </w:r>
          </w:p>
        </w:tc>
      </w:tr>
      <w:tr w:rsidRPr="00695451" w:rsidR="00695451" w:rsidTr="34D93D3C" w14:paraId="521A527D" w14:textId="77777777">
        <w:trPr>
          <w:divId w:val="19283097"/>
          <w:trHeight w:val="300"/>
        </w:trPr>
        <w:tc>
          <w:tcPr>
            <w:tcW w:w="1104" w:type="dxa"/>
            <w:noWrap/>
            <w:tcMar/>
            <w:hideMark/>
          </w:tcPr>
          <w:p w:rsidRPr="00695451" w:rsidR="00695451" w:rsidP="00695451" w:rsidRDefault="00695451" w14:paraId="73F655B1" w14:textId="77777777">
            <w:pPr>
              <w:rPr>
                <w:rFonts w:ascii="Calibri" w:hAnsi="Calibri" w:cs="Calibri"/>
                <w:i/>
                <w:iCs/>
                <w:sz w:val="18"/>
                <w:szCs w:val="18"/>
                <w:lang w:eastAsia="en-US"/>
              </w:rPr>
            </w:pPr>
            <w:r w:rsidRPr="00695451">
              <w:rPr>
                <w:rFonts w:ascii="Calibri" w:hAnsi="Calibri" w:cs="Calibri"/>
                <w:i/>
                <w:iCs/>
                <w:sz w:val="18"/>
                <w:szCs w:val="18"/>
                <w:lang w:eastAsia="en-US"/>
              </w:rPr>
              <w:t>CR81</w:t>
            </w:r>
          </w:p>
        </w:tc>
        <w:tc>
          <w:tcPr>
            <w:tcW w:w="1840" w:type="dxa"/>
            <w:noWrap/>
            <w:tcMar/>
            <w:hideMark/>
          </w:tcPr>
          <w:p w:rsidRPr="00695451" w:rsidR="00695451" w:rsidP="00695451" w:rsidRDefault="00695451" w14:paraId="4C4260FC" w14:textId="77777777">
            <w:pPr>
              <w:rPr>
                <w:rFonts w:ascii="Calibri" w:hAnsi="Calibri" w:cs="Calibri"/>
                <w:i/>
                <w:iCs/>
                <w:sz w:val="18"/>
                <w:szCs w:val="18"/>
                <w:lang w:eastAsia="en-US"/>
              </w:rPr>
            </w:pPr>
            <w:r w:rsidRPr="00695451">
              <w:rPr>
                <w:rFonts w:ascii="Calibri" w:hAnsi="Calibri" w:cs="Calibri"/>
                <w:i/>
                <w:iCs/>
                <w:sz w:val="18"/>
                <w:szCs w:val="18"/>
                <w:lang w:eastAsia="en-US"/>
              </w:rPr>
              <w:t>Moratalla</w:t>
            </w:r>
          </w:p>
        </w:tc>
        <w:tc>
          <w:tcPr>
            <w:tcW w:w="2280" w:type="dxa"/>
            <w:noWrap/>
            <w:tcMar/>
            <w:hideMark/>
          </w:tcPr>
          <w:p w:rsidRPr="00695451" w:rsidR="00695451" w:rsidP="00695451" w:rsidRDefault="00695451" w14:paraId="298F7CCA" w14:textId="77777777">
            <w:pPr>
              <w:rPr>
                <w:rFonts w:ascii="Calibri" w:hAnsi="Calibri" w:cs="Calibri"/>
                <w:i/>
                <w:iCs/>
                <w:sz w:val="18"/>
                <w:szCs w:val="18"/>
                <w:lang w:eastAsia="en-US"/>
              </w:rPr>
            </w:pPr>
            <w:r w:rsidRPr="00695451">
              <w:rPr>
                <w:rFonts w:ascii="Calibri" w:hAnsi="Calibri" w:cs="Calibri"/>
                <w:i/>
                <w:iCs/>
                <w:sz w:val="18"/>
                <w:szCs w:val="18"/>
                <w:lang w:eastAsia="en-US"/>
              </w:rPr>
              <w:t>Salmerón</w:t>
            </w:r>
          </w:p>
        </w:tc>
        <w:tc>
          <w:tcPr>
            <w:tcW w:w="740" w:type="dxa"/>
            <w:noWrap/>
            <w:tcMar/>
            <w:hideMark/>
          </w:tcPr>
          <w:p w:rsidRPr="00695451" w:rsidR="00695451" w:rsidP="00695451" w:rsidRDefault="00695451" w14:paraId="00B311AD"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70B9C77A"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222684EA"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3AC5D21C"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0,79</w:t>
            </w:r>
          </w:p>
        </w:tc>
      </w:tr>
      <w:tr w:rsidRPr="00695451" w:rsidR="00695451" w:rsidTr="34D93D3C" w14:paraId="142A33D1" w14:textId="77777777">
        <w:trPr>
          <w:divId w:val="19283097"/>
          <w:trHeight w:val="300"/>
        </w:trPr>
        <w:tc>
          <w:tcPr>
            <w:tcW w:w="1104" w:type="dxa"/>
            <w:noWrap/>
            <w:tcMar/>
            <w:hideMark/>
          </w:tcPr>
          <w:p w:rsidRPr="00695451" w:rsidR="00695451" w:rsidP="00695451" w:rsidRDefault="00695451" w14:paraId="56DB68D7" w14:textId="77777777">
            <w:pPr>
              <w:rPr>
                <w:rFonts w:ascii="Calibri" w:hAnsi="Calibri" w:cs="Calibri"/>
                <w:i/>
                <w:iCs/>
                <w:sz w:val="18"/>
                <w:szCs w:val="18"/>
                <w:lang w:eastAsia="en-US"/>
              </w:rPr>
            </w:pPr>
            <w:r w:rsidRPr="00695451">
              <w:rPr>
                <w:rFonts w:ascii="Calibri" w:hAnsi="Calibri" w:cs="Calibri"/>
                <w:i/>
                <w:iCs/>
                <w:sz w:val="18"/>
                <w:szCs w:val="18"/>
                <w:lang w:eastAsia="en-US"/>
              </w:rPr>
              <w:t>JU12</w:t>
            </w:r>
          </w:p>
        </w:tc>
        <w:tc>
          <w:tcPr>
            <w:tcW w:w="1840" w:type="dxa"/>
            <w:noWrap/>
            <w:tcMar/>
            <w:hideMark/>
          </w:tcPr>
          <w:p w:rsidRPr="00695451" w:rsidR="00695451" w:rsidP="00695451" w:rsidRDefault="00695451" w14:paraId="3A51DB5E" w14:textId="77777777">
            <w:pPr>
              <w:rPr>
                <w:rFonts w:ascii="Calibri" w:hAnsi="Calibri" w:cs="Calibri"/>
                <w:i/>
                <w:iCs/>
                <w:sz w:val="18"/>
                <w:szCs w:val="18"/>
                <w:lang w:eastAsia="en-US"/>
              </w:rPr>
            </w:pPr>
            <w:r w:rsidRPr="00695451">
              <w:rPr>
                <w:rFonts w:ascii="Calibri" w:hAnsi="Calibri" w:cs="Calibri"/>
                <w:i/>
                <w:iCs/>
                <w:sz w:val="18"/>
                <w:szCs w:val="18"/>
                <w:lang w:eastAsia="en-US"/>
              </w:rPr>
              <w:t>Jumilla</w:t>
            </w:r>
          </w:p>
        </w:tc>
        <w:tc>
          <w:tcPr>
            <w:tcW w:w="2280" w:type="dxa"/>
            <w:noWrap/>
            <w:tcMar/>
            <w:hideMark/>
          </w:tcPr>
          <w:p w:rsidRPr="00695451" w:rsidR="00695451" w:rsidP="34D93D3C" w:rsidRDefault="00695451" w14:paraId="71598820"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 xml:space="preserve">Cañada del </w:t>
            </w:r>
            <w:r w:rsidRPr="34D93D3C" w:rsidR="00695451">
              <w:rPr>
                <w:rFonts w:ascii="Calibri" w:hAnsi="Calibri" w:cs="Calibri"/>
                <w:i w:val="1"/>
                <w:iCs w:val="1"/>
                <w:sz w:val="18"/>
                <w:szCs w:val="18"/>
                <w:lang w:val="es-ES" w:eastAsia="en-US"/>
              </w:rPr>
              <w:t>Judio</w:t>
            </w:r>
          </w:p>
        </w:tc>
        <w:tc>
          <w:tcPr>
            <w:tcW w:w="740" w:type="dxa"/>
            <w:noWrap/>
            <w:tcMar/>
            <w:hideMark/>
          </w:tcPr>
          <w:p w:rsidRPr="00695451" w:rsidR="00695451" w:rsidP="00695451" w:rsidRDefault="00695451" w14:paraId="12C831CF"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252B812E"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11079748"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6B436944"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1,27</w:t>
            </w:r>
          </w:p>
        </w:tc>
      </w:tr>
      <w:tr w:rsidRPr="00695451" w:rsidR="00695451" w:rsidTr="34D93D3C" w14:paraId="7DB21D51" w14:textId="77777777">
        <w:trPr>
          <w:divId w:val="19283097"/>
          <w:trHeight w:val="300"/>
        </w:trPr>
        <w:tc>
          <w:tcPr>
            <w:tcW w:w="1104" w:type="dxa"/>
            <w:noWrap/>
            <w:tcMar/>
            <w:hideMark/>
          </w:tcPr>
          <w:p w:rsidRPr="00695451" w:rsidR="00695451" w:rsidP="00695451" w:rsidRDefault="00695451" w14:paraId="321291CC" w14:textId="77777777">
            <w:pPr>
              <w:rPr>
                <w:rFonts w:ascii="Calibri" w:hAnsi="Calibri" w:cs="Calibri"/>
                <w:i/>
                <w:iCs/>
                <w:sz w:val="18"/>
                <w:szCs w:val="18"/>
                <w:lang w:eastAsia="en-US"/>
              </w:rPr>
            </w:pPr>
            <w:r w:rsidRPr="00695451">
              <w:rPr>
                <w:rFonts w:ascii="Calibri" w:hAnsi="Calibri" w:cs="Calibri"/>
                <w:i/>
                <w:iCs/>
                <w:sz w:val="18"/>
                <w:szCs w:val="18"/>
                <w:lang w:eastAsia="en-US"/>
              </w:rPr>
              <w:t>JU42</w:t>
            </w:r>
          </w:p>
        </w:tc>
        <w:tc>
          <w:tcPr>
            <w:tcW w:w="1840" w:type="dxa"/>
            <w:noWrap/>
            <w:tcMar/>
            <w:hideMark/>
          </w:tcPr>
          <w:p w:rsidRPr="00695451" w:rsidR="00695451" w:rsidP="00695451" w:rsidRDefault="00695451" w14:paraId="0D7013C8" w14:textId="77777777">
            <w:pPr>
              <w:rPr>
                <w:rFonts w:ascii="Calibri" w:hAnsi="Calibri" w:cs="Calibri"/>
                <w:i/>
                <w:iCs/>
                <w:sz w:val="18"/>
                <w:szCs w:val="18"/>
                <w:lang w:eastAsia="en-US"/>
              </w:rPr>
            </w:pPr>
            <w:r w:rsidRPr="00695451">
              <w:rPr>
                <w:rFonts w:ascii="Calibri" w:hAnsi="Calibri" w:cs="Calibri"/>
                <w:i/>
                <w:iCs/>
                <w:sz w:val="18"/>
                <w:szCs w:val="18"/>
                <w:lang w:eastAsia="en-US"/>
              </w:rPr>
              <w:t>Yecla</w:t>
            </w:r>
          </w:p>
        </w:tc>
        <w:tc>
          <w:tcPr>
            <w:tcW w:w="2280" w:type="dxa"/>
            <w:noWrap/>
            <w:tcMar/>
            <w:hideMark/>
          </w:tcPr>
          <w:p w:rsidRPr="00695451" w:rsidR="00695451" w:rsidP="34D93D3C" w:rsidRDefault="00695451" w14:paraId="1FB39CE0"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 xml:space="preserve">Las </w:t>
            </w:r>
            <w:r w:rsidRPr="34D93D3C" w:rsidR="00695451">
              <w:rPr>
                <w:rFonts w:ascii="Calibri" w:hAnsi="Calibri" w:cs="Calibri"/>
                <w:i w:val="1"/>
                <w:iCs w:val="1"/>
                <w:sz w:val="18"/>
                <w:szCs w:val="18"/>
                <w:lang w:val="es-ES" w:eastAsia="en-US"/>
              </w:rPr>
              <w:t>Moratillas</w:t>
            </w:r>
          </w:p>
        </w:tc>
        <w:tc>
          <w:tcPr>
            <w:tcW w:w="740" w:type="dxa"/>
            <w:noWrap/>
            <w:tcMar/>
            <w:hideMark/>
          </w:tcPr>
          <w:p w:rsidRPr="00695451" w:rsidR="00695451" w:rsidP="00695451" w:rsidRDefault="00695451" w14:paraId="48960036"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3D92F25B"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496865A0"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2</w:t>
            </w:r>
          </w:p>
        </w:tc>
        <w:tc>
          <w:tcPr>
            <w:tcW w:w="1590" w:type="dxa"/>
            <w:noWrap/>
            <w:tcMar/>
            <w:hideMark/>
          </w:tcPr>
          <w:p w:rsidRPr="00695451" w:rsidR="00695451" w:rsidP="00695451" w:rsidRDefault="00695451" w14:paraId="450F796D"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-0,82</w:t>
            </w:r>
          </w:p>
        </w:tc>
      </w:tr>
      <w:tr w:rsidRPr="00695451" w:rsidR="00695451" w:rsidTr="34D93D3C" w14:paraId="029F56F7" w14:textId="77777777">
        <w:trPr>
          <w:divId w:val="19283097"/>
          <w:trHeight w:val="300"/>
        </w:trPr>
        <w:tc>
          <w:tcPr>
            <w:tcW w:w="1104" w:type="dxa"/>
            <w:noWrap/>
            <w:tcMar/>
            <w:hideMark/>
          </w:tcPr>
          <w:p w:rsidRPr="00695451" w:rsidR="00695451" w:rsidP="00695451" w:rsidRDefault="00695451" w14:paraId="351B9AA5" w14:textId="77777777">
            <w:pPr>
              <w:rPr>
                <w:rFonts w:ascii="Calibri" w:hAnsi="Calibri" w:cs="Calibri"/>
                <w:i/>
                <w:iCs/>
                <w:sz w:val="18"/>
                <w:szCs w:val="18"/>
                <w:lang w:eastAsia="en-US"/>
              </w:rPr>
            </w:pPr>
            <w:r w:rsidRPr="00695451">
              <w:rPr>
                <w:rFonts w:ascii="Calibri" w:hAnsi="Calibri" w:cs="Calibri"/>
                <w:i/>
                <w:iCs/>
                <w:sz w:val="18"/>
                <w:szCs w:val="18"/>
                <w:lang w:eastAsia="en-US"/>
              </w:rPr>
              <w:t>JU52</w:t>
            </w:r>
          </w:p>
        </w:tc>
        <w:tc>
          <w:tcPr>
            <w:tcW w:w="1840" w:type="dxa"/>
            <w:noWrap/>
            <w:tcMar/>
            <w:hideMark/>
          </w:tcPr>
          <w:p w:rsidRPr="00695451" w:rsidR="00695451" w:rsidP="00695451" w:rsidRDefault="00695451" w14:paraId="7F088D45" w14:textId="77777777">
            <w:pPr>
              <w:rPr>
                <w:rFonts w:ascii="Calibri" w:hAnsi="Calibri" w:cs="Calibri"/>
                <w:i/>
                <w:iCs/>
                <w:sz w:val="18"/>
                <w:szCs w:val="18"/>
                <w:lang w:eastAsia="en-US"/>
              </w:rPr>
            </w:pPr>
            <w:r w:rsidRPr="00695451">
              <w:rPr>
                <w:rFonts w:ascii="Calibri" w:hAnsi="Calibri" w:cs="Calibri"/>
                <w:i/>
                <w:iCs/>
                <w:sz w:val="18"/>
                <w:szCs w:val="18"/>
                <w:lang w:eastAsia="en-US"/>
              </w:rPr>
              <w:t>Yecla</w:t>
            </w:r>
          </w:p>
        </w:tc>
        <w:tc>
          <w:tcPr>
            <w:tcW w:w="2280" w:type="dxa"/>
            <w:noWrap/>
            <w:tcMar/>
            <w:hideMark/>
          </w:tcPr>
          <w:p w:rsidRPr="00695451" w:rsidR="00695451" w:rsidP="00695451" w:rsidRDefault="00695451" w14:paraId="06208E66" w14:textId="77777777">
            <w:pPr>
              <w:rPr>
                <w:rFonts w:ascii="Calibri" w:hAnsi="Calibri" w:cs="Calibri"/>
                <w:i/>
                <w:iCs/>
                <w:sz w:val="18"/>
                <w:szCs w:val="18"/>
                <w:lang w:eastAsia="en-US"/>
              </w:rPr>
            </w:pPr>
            <w:r w:rsidRPr="00695451">
              <w:rPr>
                <w:rFonts w:ascii="Calibri" w:hAnsi="Calibri" w:cs="Calibri"/>
                <w:i/>
                <w:iCs/>
                <w:sz w:val="18"/>
                <w:szCs w:val="18"/>
                <w:lang w:eastAsia="en-US"/>
              </w:rPr>
              <w:t>Pinillos</w:t>
            </w:r>
          </w:p>
        </w:tc>
        <w:tc>
          <w:tcPr>
            <w:tcW w:w="740" w:type="dxa"/>
            <w:noWrap/>
            <w:tcMar/>
            <w:hideMark/>
          </w:tcPr>
          <w:p w:rsidRPr="00695451" w:rsidR="00695451" w:rsidP="00695451" w:rsidRDefault="00695451" w14:paraId="2A039C1F"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67892C86"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147DF3AA"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4</w:t>
            </w:r>
          </w:p>
        </w:tc>
        <w:tc>
          <w:tcPr>
            <w:tcW w:w="1590" w:type="dxa"/>
            <w:noWrap/>
            <w:tcMar/>
            <w:hideMark/>
          </w:tcPr>
          <w:p w:rsidRPr="00695451" w:rsidR="00695451" w:rsidP="00695451" w:rsidRDefault="00695451" w14:paraId="3EF97236"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-2,25</w:t>
            </w:r>
          </w:p>
        </w:tc>
      </w:tr>
      <w:tr w:rsidRPr="00695451" w:rsidR="00695451" w:rsidTr="34D93D3C" w14:paraId="11D94B95" w14:textId="77777777">
        <w:trPr>
          <w:divId w:val="19283097"/>
          <w:trHeight w:val="300"/>
        </w:trPr>
        <w:tc>
          <w:tcPr>
            <w:tcW w:w="1104" w:type="dxa"/>
            <w:noWrap/>
            <w:tcMar/>
            <w:hideMark/>
          </w:tcPr>
          <w:p w:rsidRPr="00695451" w:rsidR="00695451" w:rsidP="00695451" w:rsidRDefault="00695451" w14:paraId="35D7F0F0" w14:textId="77777777">
            <w:pPr>
              <w:rPr>
                <w:rFonts w:ascii="Calibri" w:hAnsi="Calibri" w:cs="Calibri"/>
                <w:i/>
                <w:iCs/>
                <w:sz w:val="18"/>
                <w:szCs w:val="18"/>
                <w:lang w:eastAsia="en-US"/>
              </w:rPr>
            </w:pPr>
            <w:r w:rsidRPr="00695451">
              <w:rPr>
                <w:rFonts w:ascii="Calibri" w:hAnsi="Calibri" w:cs="Calibri"/>
                <w:i/>
                <w:iCs/>
                <w:sz w:val="18"/>
                <w:szCs w:val="18"/>
                <w:lang w:eastAsia="en-US"/>
              </w:rPr>
              <w:lastRenderedPageBreak/>
              <w:t>JU62</w:t>
            </w:r>
          </w:p>
        </w:tc>
        <w:tc>
          <w:tcPr>
            <w:tcW w:w="1840" w:type="dxa"/>
            <w:noWrap/>
            <w:tcMar/>
            <w:hideMark/>
          </w:tcPr>
          <w:p w:rsidRPr="00695451" w:rsidR="00695451" w:rsidP="00695451" w:rsidRDefault="00695451" w14:paraId="3842EB4D" w14:textId="77777777">
            <w:pPr>
              <w:rPr>
                <w:rFonts w:ascii="Calibri" w:hAnsi="Calibri" w:cs="Calibri"/>
                <w:i/>
                <w:iCs/>
                <w:sz w:val="18"/>
                <w:szCs w:val="18"/>
                <w:lang w:eastAsia="en-US"/>
              </w:rPr>
            </w:pPr>
            <w:r w:rsidRPr="00695451">
              <w:rPr>
                <w:rFonts w:ascii="Calibri" w:hAnsi="Calibri" w:cs="Calibri"/>
                <w:i/>
                <w:iCs/>
                <w:sz w:val="18"/>
                <w:szCs w:val="18"/>
                <w:lang w:eastAsia="en-US"/>
              </w:rPr>
              <w:t>Jumilla</w:t>
            </w:r>
          </w:p>
        </w:tc>
        <w:tc>
          <w:tcPr>
            <w:tcW w:w="2280" w:type="dxa"/>
            <w:noWrap/>
            <w:tcMar/>
            <w:hideMark/>
          </w:tcPr>
          <w:p w:rsidRPr="00695451" w:rsidR="00695451" w:rsidP="00695451" w:rsidRDefault="00695451" w14:paraId="7A49B7B8" w14:textId="77777777">
            <w:pPr>
              <w:rPr>
                <w:rFonts w:ascii="Calibri" w:hAnsi="Calibri" w:cs="Calibri"/>
                <w:i/>
                <w:iCs/>
                <w:sz w:val="18"/>
                <w:szCs w:val="18"/>
                <w:lang w:eastAsia="en-US"/>
              </w:rPr>
            </w:pPr>
            <w:r w:rsidRPr="00695451">
              <w:rPr>
                <w:rFonts w:ascii="Calibri" w:hAnsi="Calibri" w:cs="Calibri"/>
                <w:i/>
                <w:iCs/>
                <w:sz w:val="18"/>
                <w:szCs w:val="18"/>
                <w:lang w:eastAsia="en-US"/>
              </w:rPr>
              <w:t>Miraflores</w:t>
            </w:r>
          </w:p>
        </w:tc>
        <w:tc>
          <w:tcPr>
            <w:tcW w:w="740" w:type="dxa"/>
            <w:noWrap/>
            <w:tcMar/>
            <w:hideMark/>
          </w:tcPr>
          <w:p w:rsidRPr="00695451" w:rsidR="00695451" w:rsidP="00695451" w:rsidRDefault="00695451" w14:paraId="791A0A5F"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770CDA84"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4327EB78"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6D813BA0"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0,44</w:t>
            </w:r>
          </w:p>
        </w:tc>
      </w:tr>
      <w:tr w:rsidRPr="00695451" w:rsidR="00695451" w:rsidTr="34D93D3C" w14:paraId="30E7DE5D" w14:textId="77777777">
        <w:trPr>
          <w:divId w:val="19283097"/>
          <w:trHeight w:val="300"/>
        </w:trPr>
        <w:tc>
          <w:tcPr>
            <w:tcW w:w="1104" w:type="dxa"/>
            <w:noWrap/>
            <w:tcMar/>
            <w:hideMark/>
          </w:tcPr>
          <w:p w:rsidRPr="00695451" w:rsidR="00695451" w:rsidP="00695451" w:rsidRDefault="00695451" w14:paraId="583560AE" w14:textId="77777777">
            <w:pPr>
              <w:rPr>
                <w:rFonts w:ascii="Calibri" w:hAnsi="Calibri" w:cs="Calibri"/>
                <w:i/>
                <w:iCs/>
                <w:sz w:val="18"/>
                <w:szCs w:val="18"/>
                <w:lang w:eastAsia="en-US"/>
              </w:rPr>
            </w:pPr>
            <w:r w:rsidRPr="00695451">
              <w:rPr>
                <w:rFonts w:ascii="Calibri" w:hAnsi="Calibri" w:cs="Calibri"/>
                <w:i/>
                <w:iCs/>
                <w:sz w:val="18"/>
                <w:szCs w:val="18"/>
                <w:lang w:eastAsia="en-US"/>
              </w:rPr>
              <w:t>JU71</w:t>
            </w:r>
          </w:p>
        </w:tc>
        <w:tc>
          <w:tcPr>
            <w:tcW w:w="1840" w:type="dxa"/>
            <w:noWrap/>
            <w:tcMar/>
            <w:hideMark/>
          </w:tcPr>
          <w:p w:rsidRPr="00695451" w:rsidR="00695451" w:rsidP="00695451" w:rsidRDefault="00695451" w14:paraId="12CACCFA" w14:textId="77777777">
            <w:pPr>
              <w:rPr>
                <w:rFonts w:ascii="Calibri" w:hAnsi="Calibri" w:cs="Calibri"/>
                <w:i/>
                <w:iCs/>
                <w:sz w:val="18"/>
                <w:szCs w:val="18"/>
                <w:lang w:eastAsia="en-US"/>
              </w:rPr>
            </w:pPr>
            <w:r w:rsidRPr="00695451">
              <w:rPr>
                <w:rFonts w:ascii="Calibri" w:hAnsi="Calibri" w:cs="Calibri"/>
                <w:i/>
                <w:iCs/>
                <w:sz w:val="18"/>
                <w:szCs w:val="18"/>
                <w:lang w:eastAsia="en-US"/>
              </w:rPr>
              <w:t>Jumilla</w:t>
            </w:r>
          </w:p>
        </w:tc>
        <w:tc>
          <w:tcPr>
            <w:tcW w:w="2280" w:type="dxa"/>
            <w:noWrap/>
            <w:tcMar/>
            <w:hideMark/>
          </w:tcPr>
          <w:p w:rsidRPr="00695451" w:rsidR="00695451" w:rsidP="34D93D3C" w:rsidRDefault="00695451" w14:paraId="09265D87"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 xml:space="preserve">Las </w:t>
            </w:r>
            <w:r w:rsidRPr="34D93D3C" w:rsidR="00695451">
              <w:rPr>
                <w:rFonts w:ascii="Calibri" w:hAnsi="Calibri" w:cs="Calibri"/>
                <w:i w:val="1"/>
                <w:iCs w:val="1"/>
                <w:sz w:val="18"/>
                <w:szCs w:val="18"/>
                <w:lang w:val="es-ES" w:eastAsia="en-US"/>
              </w:rPr>
              <w:t>Encebras</w:t>
            </w:r>
          </w:p>
        </w:tc>
        <w:tc>
          <w:tcPr>
            <w:tcW w:w="740" w:type="dxa"/>
            <w:noWrap/>
            <w:tcMar/>
            <w:hideMark/>
          </w:tcPr>
          <w:p w:rsidRPr="00695451" w:rsidR="00695451" w:rsidP="00695451" w:rsidRDefault="00695451" w14:paraId="1FDEBB31"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3EC014A7"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69E519F1"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15211323"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1,07</w:t>
            </w:r>
          </w:p>
        </w:tc>
      </w:tr>
      <w:tr w:rsidRPr="00695451" w:rsidR="00695451" w:rsidTr="34D93D3C" w14:paraId="3F77EE0D" w14:textId="77777777">
        <w:trPr>
          <w:divId w:val="19283097"/>
          <w:trHeight w:val="300"/>
        </w:trPr>
        <w:tc>
          <w:tcPr>
            <w:tcW w:w="1104" w:type="dxa"/>
            <w:noWrap/>
            <w:tcMar/>
            <w:hideMark/>
          </w:tcPr>
          <w:p w:rsidRPr="00695451" w:rsidR="00695451" w:rsidP="00695451" w:rsidRDefault="00695451" w14:paraId="4A4A558D" w14:textId="77777777">
            <w:pPr>
              <w:rPr>
                <w:rFonts w:ascii="Calibri" w:hAnsi="Calibri" w:cs="Calibri"/>
                <w:i/>
                <w:iCs/>
                <w:sz w:val="18"/>
                <w:szCs w:val="18"/>
                <w:lang w:eastAsia="en-US"/>
              </w:rPr>
            </w:pPr>
            <w:r w:rsidRPr="00695451">
              <w:rPr>
                <w:rFonts w:ascii="Calibri" w:hAnsi="Calibri" w:cs="Calibri"/>
                <w:i/>
                <w:iCs/>
                <w:sz w:val="18"/>
                <w:szCs w:val="18"/>
                <w:lang w:eastAsia="en-US"/>
              </w:rPr>
              <w:t>JU81</w:t>
            </w:r>
          </w:p>
        </w:tc>
        <w:tc>
          <w:tcPr>
            <w:tcW w:w="1840" w:type="dxa"/>
            <w:noWrap/>
            <w:tcMar/>
            <w:hideMark/>
          </w:tcPr>
          <w:p w:rsidRPr="00695451" w:rsidR="00695451" w:rsidP="00695451" w:rsidRDefault="00695451" w14:paraId="20C0CBCE" w14:textId="77777777">
            <w:pPr>
              <w:rPr>
                <w:rFonts w:ascii="Calibri" w:hAnsi="Calibri" w:cs="Calibri"/>
                <w:i/>
                <w:iCs/>
                <w:sz w:val="18"/>
                <w:szCs w:val="18"/>
                <w:lang w:eastAsia="en-US"/>
              </w:rPr>
            </w:pPr>
            <w:r w:rsidRPr="00695451">
              <w:rPr>
                <w:rFonts w:ascii="Calibri" w:hAnsi="Calibri" w:cs="Calibri"/>
                <w:i/>
                <w:iCs/>
                <w:sz w:val="18"/>
                <w:szCs w:val="18"/>
                <w:lang w:eastAsia="en-US"/>
              </w:rPr>
              <w:t>Jumilla</w:t>
            </w:r>
          </w:p>
        </w:tc>
        <w:tc>
          <w:tcPr>
            <w:tcW w:w="2280" w:type="dxa"/>
            <w:noWrap/>
            <w:tcMar/>
            <w:hideMark/>
          </w:tcPr>
          <w:p w:rsidRPr="00695451" w:rsidR="00695451" w:rsidP="34D93D3C" w:rsidRDefault="00695451" w14:paraId="1F575F8D"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Roman</w:t>
            </w:r>
          </w:p>
        </w:tc>
        <w:tc>
          <w:tcPr>
            <w:tcW w:w="740" w:type="dxa"/>
            <w:noWrap/>
            <w:tcMar/>
            <w:hideMark/>
          </w:tcPr>
          <w:p w:rsidRPr="00695451" w:rsidR="00695451" w:rsidP="00695451" w:rsidRDefault="00695451" w14:paraId="75F96329"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7B5E0BE9"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61FBD8C3"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15B79911"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-0,17</w:t>
            </w:r>
          </w:p>
        </w:tc>
      </w:tr>
      <w:tr w:rsidRPr="00695451" w:rsidR="00695451" w:rsidTr="34D93D3C" w14:paraId="4C3100AD" w14:textId="77777777">
        <w:trPr>
          <w:divId w:val="19283097"/>
          <w:trHeight w:val="300"/>
        </w:trPr>
        <w:tc>
          <w:tcPr>
            <w:tcW w:w="1104" w:type="dxa"/>
            <w:noWrap/>
            <w:tcMar/>
            <w:hideMark/>
          </w:tcPr>
          <w:p w:rsidRPr="00695451" w:rsidR="00695451" w:rsidP="00695451" w:rsidRDefault="00695451" w14:paraId="76F4507F" w14:textId="77777777">
            <w:pPr>
              <w:rPr>
                <w:rFonts w:ascii="Calibri" w:hAnsi="Calibri" w:cs="Calibri"/>
                <w:i/>
                <w:iCs/>
                <w:sz w:val="18"/>
                <w:szCs w:val="18"/>
                <w:lang w:eastAsia="en-US"/>
              </w:rPr>
            </w:pPr>
            <w:r w:rsidRPr="00695451">
              <w:rPr>
                <w:rFonts w:ascii="Calibri" w:hAnsi="Calibri" w:cs="Calibri"/>
                <w:i/>
                <w:iCs/>
                <w:sz w:val="18"/>
                <w:szCs w:val="18"/>
                <w:lang w:eastAsia="en-US"/>
              </w:rPr>
              <w:t>LO11</w:t>
            </w:r>
          </w:p>
        </w:tc>
        <w:tc>
          <w:tcPr>
            <w:tcW w:w="1840" w:type="dxa"/>
            <w:noWrap/>
            <w:tcMar/>
            <w:hideMark/>
          </w:tcPr>
          <w:p w:rsidRPr="00695451" w:rsidR="00695451" w:rsidP="00695451" w:rsidRDefault="00695451" w14:paraId="15C107EF" w14:textId="77777777">
            <w:pPr>
              <w:rPr>
                <w:rFonts w:ascii="Calibri" w:hAnsi="Calibri" w:cs="Calibri"/>
                <w:i/>
                <w:iCs/>
                <w:sz w:val="18"/>
                <w:szCs w:val="18"/>
                <w:lang w:eastAsia="en-US"/>
              </w:rPr>
            </w:pPr>
            <w:r w:rsidRPr="00695451">
              <w:rPr>
                <w:rFonts w:ascii="Calibri" w:hAnsi="Calibri" w:cs="Calibri"/>
                <w:i/>
                <w:iCs/>
                <w:sz w:val="18"/>
                <w:szCs w:val="18"/>
                <w:lang w:eastAsia="en-US"/>
              </w:rPr>
              <w:t>Lorca</w:t>
            </w:r>
          </w:p>
        </w:tc>
        <w:tc>
          <w:tcPr>
            <w:tcW w:w="2280" w:type="dxa"/>
            <w:noWrap/>
            <w:tcMar/>
            <w:hideMark/>
          </w:tcPr>
          <w:p w:rsidRPr="00695451" w:rsidR="00695451" w:rsidP="34D93D3C" w:rsidRDefault="00695451" w14:paraId="295A0F9A"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Purias</w:t>
            </w:r>
          </w:p>
        </w:tc>
        <w:tc>
          <w:tcPr>
            <w:tcW w:w="740" w:type="dxa"/>
            <w:noWrap/>
            <w:tcMar/>
            <w:hideMark/>
          </w:tcPr>
          <w:p w:rsidRPr="00695451" w:rsidR="00695451" w:rsidP="00695451" w:rsidRDefault="00695451" w14:paraId="7F154E20"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6F6310E4"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468BF0FD"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01A904FD"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3,54</w:t>
            </w:r>
          </w:p>
        </w:tc>
      </w:tr>
      <w:tr w:rsidRPr="00695451" w:rsidR="00695451" w:rsidTr="34D93D3C" w14:paraId="1E77E668" w14:textId="77777777">
        <w:trPr>
          <w:divId w:val="19283097"/>
          <w:trHeight w:val="300"/>
        </w:trPr>
        <w:tc>
          <w:tcPr>
            <w:tcW w:w="1104" w:type="dxa"/>
            <w:noWrap/>
            <w:tcMar/>
            <w:hideMark/>
          </w:tcPr>
          <w:p w:rsidRPr="00695451" w:rsidR="00695451" w:rsidP="00695451" w:rsidRDefault="00695451" w14:paraId="0EF3D17B" w14:textId="77777777">
            <w:pPr>
              <w:rPr>
                <w:rFonts w:ascii="Calibri" w:hAnsi="Calibri" w:cs="Calibri"/>
                <w:i/>
                <w:iCs/>
                <w:sz w:val="18"/>
                <w:szCs w:val="18"/>
                <w:lang w:eastAsia="en-US"/>
              </w:rPr>
            </w:pPr>
            <w:r w:rsidRPr="00695451">
              <w:rPr>
                <w:rFonts w:ascii="Calibri" w:hAnsi="Calibri" w:cs="Calibri"/>
                <w:i/>
                <w:iCs/>
                <w:sz w:val="18"/>
                <w:szCs w:val="18"/>
                <w:lang w:eastAsia="en-US"/>
              </w:rPr>
              <w:t>LO21</w:t>
            </w:r>
          </w:p>
        </w:tc>
        <w:tc>
          <w:tcPr>
            <w:tcW w:w="1840" w:type="dxa"/>
            <w:noWrap/>
            <w:tcMar/>
            <w:hideMark/>
          </w:tcPr>
          <w:p w:rsidRPr="00695451" w:rsidR="00695451" w:rsidP="00695451" w:rsidRDefault="00695451" w14:paraId="3AB81873" w14:textId="77777777">
            <w:pPr>
              <w:rPr>
                <w:rFonts w:ascii="Calibri" w:hAnsi="Calibri" w:cs="Calibri"/>
                <w:i/>
                <w:iCs/>
                <w:sz w:val="18"/>
                <w:szCs w:val="18"/>
                <w:lang w:eastAsia="en-US"/>
              </w:rPr>
            </w:pPr>
            <w:r w:rsidRPr="00695451">
              <w:rPr>
                <w:rFonts w:ascii="Calibri" w:hAnsi="Calibri" w:cs="Calibri"/>
                <w:i/>
                <w:iCs/>
                <w:sz w:val="18"/>
                <w:szCs w:val="18"/>
                <w:lang w:eastAsia="en-US"/>
              </w:rPr>
              <w:t>Lorca</w:t>
            </w:r>
          </w:p>
        </w:tc>
        <w:tc>
          <w:tcPr>
            <w:tcW w:w="2280" w:type="dxa"/>
            <w:noWrap/>
            <w:tcMar/>
            <w:hideMark/>
          </w:tcPr>
          <w:p w:rsidRPr="00695451" w:rsidR="00695451" w:rsidP="34D93D3C" w:rsidRDefault="00695451" w14:paraId="438ED988"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Pozohiguera</w:t>
            </w:r>
          </w:p>
        </w:tc>
        <w:tc>
          <w:tcPr>
            <w:tcW w:w="740" w:type="dxa"/>
            <w:noWrap/>
            <w:tcMar/>
            <w:hideMark/>
          </w:tcPr>
          <w:p w:rsidRPr="00695451" w:rsidR="00695451" w:rsidP="00695451" w:rsidRDefault="00695451" w14:paraId="5A3C0382"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4B5F688B"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263A7FEE"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2D4A825D"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4,11</w:t>
            </w:r>
          </w:p>
        </w:tc>
      </w:tr>
      <w:tr w:rsidRPr="00695451" w:rsidR="00695451" w:rsidTr="34D93D3C" w14:paraId="165D8391" w14:textId="77777777">
        <w:trPr>
          <w:divId w:val="19283097"/>
          <w:trHeight w:val="300"/>
        </w:trPr>
        <w:tc>
          <w:tcPr>
            <w:tcW w:w="1104" w:type="dxa"/>
            <w:noWrap/>
            <w:tcMar/>
            <w:hideMark/>
          </w:tcPr>
          <w:p w:rsidRPr="00695451" w:rsidR="00695451" w:rsidP="00695451" w:rsidRDefault="00695451" w14:paraId="78CED53B" w14:textId="77777777">
            <w:pPr>
              <w:rPr>
                <w:rFonts w:ascii="Calibri" w:hAnsi="Calibri" w:cs="Calibri"/>
                <w:i/>
                <w:iCs/>
                <w:sz w:val="18"/>
                <w:szCs w:val="18"/>
                <w:lang w:eastAsia="en-US"/>
              </w:rPr>
            </w:pPr>
            <w:r w:rsidRPr="00695451">
              <w:rPr>
                <w:rFonts w:ascii="Calibri" w:hAnsi="Calibri" w:cs="Calibri"/>
                <w:i/>
                <w:iCs/>
                <w:sz w:val="18"/>
                <w:szCs w:val="18"/>
                <w:lang w:eastAsia="en-US"/>
              </w:rPr>
              <w:t>LO31</w:t>
            </w:r>
          </w:p>
        </w:tc>
        <w:tc>
          <w:tcPr>
            <w:tcW w:w="1840" w:type="dxa"/>
            <w:noWrap/>
            <w:tcMar/>
            <w:hideMark/>
          </w:tcPr>
          <w:p w:rsidRPr="00695451" w:rsidR="00695451" w:rsidP="34D93D3C" w:rsidRDefault="00695451" w14:paraId="31D73424"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Aguilas</w:t>
            </w:r>
          </w:p>
        </w:tc>
        <w:tc>
          <w:tcPr>
            <w:tcW w:w="2280" w:type="dxa"/>
            <w:noWrap/>
            <w:tcMar/>
            <w:hideMark/>
          </w:tcPr>
          <w:p w:rsidRPr="00695451" w:rsidR="00695451" w:rsidP="34D93D3C" w:rsidRDefault="00695451" w14:paraId="27F81EB9"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La Pilica</w:t>
            </w:r>
          </w:p>
        </w:tc>
        <w:tc>
          <w:tcPr>
            <w:tcW w:w="740" w:type="dxa"/>
            <w:noWrap/>
            <w:tcMar/>
            <w:hideMark/>
          </w:tcPr>
          <w:p w:rsidRPr="00695451" w:rsidR="00695451" w:rsidP="00695451" w:rsidRDefault="00695451" w14:paraId="74BF6A48"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6E5D4C82"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0C4CF6EA"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7FA920D5"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8,35</w:t>
            </w:r>
          </w:p>
        </w:tc>
      </w:tr>
      <w:tr w:rsidRPr="00695451" w:rsidR="00695451" w:rsidTr="34D93D3C" w14:paraId="02F67676" w14:textId="77777777">
        <w:trPr>
          <w:divId w:val="19283097"/>
          <w:trHeight w:val="300"/>
        </w:trPr>
        <w:tc>
          <w:tcPr>
            <w:tcW w:w="1104" w:type="dxa"/>
            <w:noWrap/>
            <w:tcMar/>
            <w:hideMark/>
          </w:tcPr>
          <w:p w:rsidRPr="00695451" w:rsidR="00695451" w:rsidP="00695451" w:rsidRDefault="00695451" w14:paraId="1C8D12A4" w14:textId="77777777">
            <w:pPr>
              <w:rPr>
                <w:rFonts w:ascii="Calibri" w:hAnsi="Calibri" w:cs="Calibri"/>
                <w:i/>
                <w:iCs/>
                <w:sz w:val="18"/>
                <w:szCs w:val="18"/>
                <w:lang w:eastAsia="en-US"/>
              </w:rPr>
            </w:pPr>
            <w:r w:rsidRPr="00695451">
              <w:rPr>
                <w:rFonts w:ascii="Calibri" w:hAnsi="Calibri" w:cs="Calibri"/>
                <w:i/>
                <w:iCs/>
                <w:sz w:val="18"/>
                <w:szCs w:val="18"/>
                <w:lang w:eastAsia="en-US"/>
              </w:rPr>
              <w:t>LO41</w:t>
            </w:r>
          </w:p>
        </w:tc>
        <w:tc>
          <w:tcPr>
            <w:tcW w:w="1840" w:type="dxa"/>
            <w:noWrap/>
            <w:tcMar/>
            <w:hideMark/>
          </w:tcPr>
          <w:p w:rsidRPr="00695451" w:rsidR="00695451" w:rsidP="00695451" w:rsidRDefault="00695451" w14:paraId="6B10E38F" w14:textId="77777777">
            <w:pPr>
              <w:rPr>
                <w:rFonts w:ascii="Calibri" w:hAnsi="Calibri" w:cs="Calibri"/>
                <w:i/>
                <w:iCs/>
                <w:sz w:val="18"/>
                <w:szCs w:val="18"/>
                <w:lang w:eastAsia="en-US"/>
              </w:rPr>
            </w:pPr>
            <w:r w:rsidRPr="00695451">
              <w:rPr>
                <w:rFonts w:ascii="Calibri" w:hAnsi="Calibri" w:cs="Calibri"/>
                <w:i/>
                <w:iCs/>
                <w:sz w:val="18"/>
                <w:szCs w:val="18"/>
                <w:lang w:eastAsia="en-US"/>
              </w:rPr>
              <w:t>Lorca</w:t>
            </w:r>
          </w:p>
        </w:tc>
        <w:tc>
          <w:tcPr>
            <w:tcW w:w="2280" w:type="dxa"/>
            <w:noWrap/>
            <w:tcMar/>
            <w:hideMark/>
          </w:tcPr>
          <w:p w:rsidRPr="00695451" w:rsidR="00695451" w:rsidP="00695451" w:rsidRDefault="00695451" w14:paraId="01F6D7D2" w14:textId="77777777">
            <w:pPr>
              <w:rPr>
                <w:rFonts w:ascii="Calibri" w:hAnsi="Calibri" w:cs="Calibri"/>
                <w:i/>
                <w:iCs/>
                <w:sz w:val="18"/>
                <w:szCs w:val="18"/>
                <w:lang w:eastAsia="en-US"/>
              </w:rPr>
            </w:pPr>
            <w:r w:rsidRPr="00695451">
              <w:rPr>
                <w:rFonts w:ascii="Calibri" w:hAnsi="Calibri" w:cs="Calibri"/>
                <w:i/>
                <w:iCs/>
                <w:sz w:val="18"/>
                <w:szCs w:val="18"/>
                <w:lang w:eastAsia="en-US"/>
              </w:rPr>
              <w:t>La Paca</w:t>
            </w:r>
          </w:p>
        </w:tc>
        <w:tc>
          <w:tcPr>
            <w:tcW w:w="740" w:type="dxa"/>
            <w:noWrap/>
            <w:tcMar/>
            <w:hideMark/>
          </w:tcPr>
          <w:p w:rsidRPr="00695451" w:rsidR="00695451" w:rsidP="00695451" w:rsidRDefault="00695451" w14:paraId="75C231EF"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360282D5"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1961EA3E"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5C63FD3A"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-0,36</w:t>
            </w:r>
          </w:p>
        </w:tc>
      </w:tr>
      <w:tr w:rsidRPr="00695451" w:rsidR="00695451" w:rsidTr="34D93D3C" w14:paraId="4ED0035D" w14:textId="77777777">
        <w:trPr>
          <w:divId w:val="19283097"/>
          <w:trHeight w:val="300"/>
        </w:trPr>
        <w:tc>
          <w:tcPr>
            <w:tcW w:w="1104" w:type="dxa"/>
            <w:noWrap/>
            <w:tcMar/>
            <w:hideMark/>
          </w:tcPr>
          <w:p w:rsidRPr="00695451" w:rsidR="00695451" w:rsidP="00695451" w:rsidRDefault="00695451" w14:paraId="442B3EEB" w14:textId="77777777">
            <w:pPr>
              <w:rPr>
                <w:rFonts w:ascii="Calibri" w:hAnsi="Calibri" w:cs="Calibri"/>
                <w:i/>
                <w:iCs/>
                <w:sz w:val="18"/>
                <w:szCs w:val="18"/>
                <w:lang w:eastAsia="en-US"/>
              </w:rPr>
            </w:pPr>
            <w:r w:rsidRPr="00695451">
              <w:rPr>
                <w:rFonts w:ascii="Calibri" w:hAnsi="Calibri" w:cs="Calibri"/>
                <w:i/>
                <w:iCs/>
                <w:sz w:val="18"/>
                <w:szCs w:val="18"/>
                <w:lang w:eastAsia="en-US"/>
              </w:rPr>
              <w:t>LO51</w:t>
            </w:r>
          </w:p>
        </w:tc>
        <w:tc>
          <w:tcPr>
            <w:tcW w:w="1840" w:type="dxa"/>
            <w:noWrap/>
            <w:tcMar/>
            <w:hideMark/>
          </w:tcPr>
          <w:p w:rsidRPr="00695451" w:rsidR="00695451" w:rsidP="34D93D3C" w:rsidRDefault="00695451" w14:paraId="4A19A41A"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Aguilas</w:t>
            </w:r>
          </w:p>
        </w:tc>
        <w:tc>
          <w:tcPr>
            <w:tcW w:w="2280" w:type="dxa"/>
            <w:noWrap/>
            <w:tcMar/>
            <w:hideMark/>
          </w:tcPr>
          <w:p w:rsidRPr="00695451" w:rsidR="00695451" w:rsidP="00695451" w:rsidRDefault="00695451" w14:paraId="54B9450C" w14:textId="77777777">
            <w:pPr>
              <w:rPr>
                <w:rFonts w:ascii="Calibri" w:hAnsi="Calibri" w:cs="Calibri"/>
                <w:i/>
                <w:iCs/>
                <w:sz w:val="18"/>
                <w:szCs w:val="18"/>
                <w:lang w:eastAsia="en-US"/>
              </w:rPr>
            </w:pPr>
            <w:proofErr w:type="spellStart"/>
            <w:r w:rsidRPr="00695451">
              <w:rPr>
                <w:rFonts w:ascii="Calibri" w:hAnsi="Calibri" w:cs="Calibri"/>
                <w:i/>
                <w:iCs/>
                <w:sz w:val="18"/>
                <w:szCs w:val="18"/>
                <w:lang w:eastAsia="en-US"/>
              </w:rPr>
              <w:t>Tebar</w:t>
            </w:r>
            <w:proofErr w:type="spellEnd"/>
          </w:p>
        </w:tc>
        <w:tc>
          <w:tcPr>
            <w:tcW w:w="740" w:type="dxa"/>
            <w:noWrap/>
            <w:tcMar/>
            <w:hideMark/>
          </w:tcPr>
          <w:p w:rsidRPr="00695451" w:rsidR="00695451" w:rsidP="00695451" w:rsidRDefault="00695451" w14:paraId="629AC1C3"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66083EF6"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65645D80"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5663D42F"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6,88</w:t>
            </w:r>
          </w:p>
        </w:tc>
      </w:tr>
      <w:tr w:rsidRPr="00695451" w:rsidR="00695451" w:rsidTr="34D93D3C" w14:paraId="52C48E4C" w14:textId="77777777">
        <w:trPr>
          <w:divId w:val="19283097"/>
          <w:trHeight w:val="300"/>
        </w:trPr>
        <w:tc>
          <w:tcPr>
            <w:tcW w:w="1104" w:type="dxa"/>
            <w:noWrap/>
            <w:tcMar/>
            <w:hideMark/>
          </w:tcPr>
          <w:p w:rsidRPr="00695451" w:rsidR="00695451" w:rsidP="00695451" w:rsidRDefault="00695451" w14:paraId="1D1DDD08" w14:textId="77777777">
            <w:pPr>
              <w:rPr>
                <w:rFonts w:ascii="Calibri" w:hAnsi="Calibri" w:cs="Calibri"/>
                <w:i/>
                <w:iCs/>
                <w:sz w:val="18"/>
                <w:szCs w:val="18"/>
                <w:lang w:eastAsia="en-US"/>
              </w:rPr>
            </w:pPr>
            <w:r w:rsidRPr="00695451">
              <w:rPr>
                <w:rFonts w:ascii="Calibri" w:hAnsi="Calibri" w:cs="Calibri"/>
                <w:i/>
                <w:iCs/>
                <w:sz w:val="18"/>
                <w:szCs w:val="18"/>
                <w:lang w:eastAsia="en-US"/>
              </w:rPr>
              <w:t>LO61</w:t>
            </w:r>
          </w:p>
        </w:tc>
        <w:tc>
          <w:tcPr>
            <w:tcW w:w="1840" w:type="dxa"/>
            <w:noWrap/>
            <w:tcMar/>
            <w:hideMark/>
          </w:tcPr>
          <w:p w:rsidRPr="00695451" w:rsidR="00695451" w:rsidP="00695451" w:rsidRDefault="00695451" w14:paraId="1DB53202" w14:textId="77777777">
            <w:pPr>
              <w:rPr>
                <w:rFonts w:ascii="Calibri" w:hAnsi="Calibri" w:cs="Calibri"/>
                <w:i/>
                <w:iCs/>
                <w:sz w:val="18"/>
                <w:szCs w:val="18"/>
                <w:lang w:eastAsia="en-US"/>
              </w:rPr>
            </w:pPr>
            <w:r w:rsidRPr="00695451">
              <w:rPr>
                <w:rFonts w:ascii="Calibri" w:hAnsi="Calibri" w:cs="Calibri"/>
                <w:i/>
                <w:iCs/>
                <w:sz w:val="18"/>
                <w:szCs w:val="18"/>
                <w:lang w:eastAsia="en-US"/>
              </w:rPr>
              <w:t>Puerto Lumbreras</w:t>
            </w:r>
          </w:p>
        </w:tc>
        <w:tc>
          <w:tcPr>
            <w:tcW w:w="2280" w:type="dxa"/>
            <w:noWrap/>
            <w:tcMar/>
            <w:hideMark/>
          </w:tcPr>
          <w:p w:rsidRPr="00695451" w:rsidR="00695451" w:rsidP="00695451" w:rsidRDefault="00695451" w14:paraId="4B4C2FBF" w14:textId="77777777">
            <w:pPr>
              <w:rPr>
                <w:rFonts w:ascii="Calibri" w:hAnsi="Calibri" w:cs="Calibri"/>
                <w:i/>
                <w:iCs/>
                <w:sz w:val="18"/>
                <w:szCs w:val="18"/>
                <w:lang w:eastAsia="en-US"/>
              </w:rPr>
            </w:pPr>
            <w:r w:rsidRPr="00695451">
              <w:rPr>
                <w:rFonts w:ascii="Calibri" w:hAnsi="Calibri" w:cs="Calibri"/>
                <w:i/>
                <w:iCs/>
                <w:sz w:val="18"/>
                <w:szCs w:val="18"/>
                <w:lang w:eastAsia="en-US"/>
              </w:rPr>
              <w:t>El Esparragal</w:t>
            </w:r>
          </w:p>
        </w:tc>
        <w:tc>
          <w:tcPr>
            <w:tcW w:w="740" w:type="dxa"/>
            <w:noWrap/>
            <w:tcMar/>
            <w:hideMark/>
          </w:tcPr>
          <w:p w:rsidRPr="00695451" w:rsidR="00695451" w:rsidP="00695451" w:rsidRDefault="00695451" w14:paraId="44D094FE"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10F0AF9D"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7C8DDD9E"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697BF074"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3,49</w:t>
            </w:r>
          </w:p>
        </w:tc>
      </w:tr>
      <w:tr w:rsidRPr="00695451" w:rsidR="00695451" w:rsidTr="34D93D3C" w14:paraId="3C2494B0" w14:textId="77777777">
        <w:trPr>
          <w:divId w:val="19283097"/>
          <w:trHeight w:val="300"/>
        </w:trPr>
        <w:tc>
          <w:tcPr>
            <w:tcW w:w="1104" w:type="dxa"/>
            <w:noWrap/>
            <w:tcMar/>
            <w:hideMark/>
          </w:tcPr>
          <w:p w:rsidRPr="00695451" w:rsidR="00695451" w:rsidP="00695451" w:rsidRDefault="00695451" w14:paraId="5993D29F" w14:textId="77777777">
            <w:pPr>
              <w:rPr>
                <w:rFonts w:ascii="Calibri" w:hAnsi="Calibri" w:cs="Calibri"/>
                <w:i/>
                <w:iCs/>
                <w:sz w:val="18"/>
                <w:szCs w:val="18"/>
                <w:lang w:eastAsia="en-US"/>
              </w:rPr>
            </w:pPr>
            <w:r w:rsidRPr="00695451">
              <w:rPr>
                <w:rFonts w:ascii="Calibri" w:hAnsi="Calibri" w:cs="Calibri"/>
                <w:i/>
                <w:iCs/>
                <w:sz w:val="18"/>
                <w:szCs w:val="18"/>
                <w:lang w:eastAsia="en-US"/>
              </w:rPr>
              <w:t>LO71</w:t>
            </w:r>
          </w:p>
        </w:tc>
        <w:tc>
          <w:tcPr>
            <w:tcW w:w="1840" w:type="dxa"/>
            <w:noWrap/>
            <w:tcMar/>
            <w:hideMark/>
          </w:tcPr>
          <w:p w:rsidRPr="00695451" w:rsidR="00695451" w:rsidP="00695451" w:rsidRDefault="00695451" w14:paraId="170415E0" w14:textId="77777777">
            <w:pPr>
              <w:rPr>
                <w:rFonts w:ascii="Calibri" w:hAnsi="Calibri" w:cs="Calibri"/>
                <w:i/>
                <w:iCs/>
                <w:sz w:val="18"/>
                <w:szCs w:val="18"/>
                <w:lang w:eastAsia="en-US"/>
              </w:rPr>
            </w:pPr>
            <w:r w:rsidRPr="00695451">
              <w:rPr>
                <w:rFonts w:ascii="Calibri" w:hAnsi="Calibri" w:cs="Calibri"/>
                <w:i/>
                <w:iCs/>
                <w:sz w:val="18"/>
                <w:szCs w:val="18"/>
                <w:lang w:eastAsia="en-US"/>
              </w:rPr>
              <w:t>Lorca</w:t>
            </w:r>
          </w:p>
        </w:tc>
        <w:tc>
          <w:tcPr>
            <w:tcW w:w="2280" w:type="dxa"/>
            <w:noWrap/>
            <w:tcMar/>
            <w:hideMark/>
          </w:tcPr>
          <w:p w:rsidRPr="00695451" w:rsidR="00695451" w:rsidP="00695451" w:rsidRDefault="00695451" w14:paraId="12C7EC5F" w14:textId="77777777">
            <w:pPr>
              <w:rPr>
                <w:rFonts w:ascii="Calibri" w:hAnsi="Calibri" w:cs="Calibri"/>
                <w:i/>
                <w:iCs/>
                <w:sz w:val="18"/>
                <w:szCs w:val="18"/>
                <w:lang w:eastAsia="en-US"/>
              </w:rPr>
            </w:pPr>
            <w:r w:rsidRPr="00695451">
              <w:rPr>
                <w:rFonts w:ascii="Calibri" w:hAnsi="Calibri" w:cs="Calibri"/>
                <w:i/>
                <w:iCs/>
                <w:sz w:val="18"/>
                <w:szCs w:val="18"/>
                <w:lang w:eastAsia="en-US"/>
              </w:rPr>
              <w:t>CIFEA Lorca</w:t>
            </w:r>
          </w:p>
        </w:tc>
        <w:tc>
          <w:tcPr>
            <w:tcW w:w="740" w:type="dxa"/>
            <w:noWrap/>
            <w:tcMar/>
            <w:hideMark/>
          </w:tcPr>
          <w:p w:rsidRPr="00695451" w:rsidR="00695451" w:rsidP="00695451" w:rsidRDefault="00695451" w14:paraId="1AC3C29E"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630DF386"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29444A80"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3BEADCC7"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4,05</w:t>
            </w:r>
          </w:p>
        </w:tc>
      </w:tr>
      <w:tr w:rsidRPr="00695451" w:rsidR="00695451" w:rsidTr="34D93D3C" w14:paraId="531F95CA" w14:textId="77777777">
        <w:trPr>
          <w:divId w:val="19283097"/>
          <w:trHeight w:val="300"/>
        </w:trPr>
        <w:tc>
          <w:tcPr>
            <w:tcW w:w="1104" w:type="dxa"/>
            <w:noWrap/>
            <w:tcMar/>
            <w:hideMark/>
          </w:tcPr>
          <w:p w:rsidRPr="00695451" w:rsidR="00695451" w:rsidP="00695451" w:rsidRDefault="00695451" w14:paraId="6268E7F8" w14:textId="77777777">
            <w:pPr>
              <w:rPr>
                <w:rFonts w:ascii="Calibri" w:hAnsi="Calibri" w:cs="Calibri"/>
                <w:i/>
                <w:iCs/>
                <w:sz w:val="18"/>
                <w:szCs w:val="18"/>
                <w:lang w:eastAsia="en-US"/>
              </w:rPr>
            </w:pPr>
            <w:r w:rsidRPr="00695451">
              <w:rPr>
                <w:rFonts w:ascii="Calibri" w:hAnsi="Calibri" w:cs="Calibri"/>
                <w:i/>
                <w:iCs/>
                <w:sz w:val="18"/>
                <w:szCs w:val="18"/>
                <w:lang w:eastAsia="en-US"/>
              </w:rPr>
              <w:t>ML12</w:t>
            </w:r>
          </w:p>
        </w:tc>
        <w:tc>
          <w:tcPr>
            <w:tcW w:w="1840" w:type="dxa"/>
            <w:noWrap/>
            <w:tcMar/>
            <w:hideMark/>
          </w:tcPr>
          <w:p w:rsidRPr="00695451" w:rsidR="00695451" w:rsidP="00695451" w:rsidRDefault="00695451" w14:paraId="6D981299" w14:textId="77777777">
            <w:pPr>
              <w:rPr>
                <w:rFonts w:ascii="Calibri" w:hAnsi="Calibri" w:cs="Calibri"/>
                <w:i/>
                <w:iCs/>
                <w:sz w:val="18"/>
                <w:szCs w:val="18"/>
                <w:lang w:eastAsia="en-US"/>
              </w:rPr>
            </w:pPr>
            <w:r w:rsidRPr="00695451">
              <w:rPr>
                <w:rFonts w:ascii="Calibri" w:hAnsi="Calibri" w:cs="Calibri"/>
                <w:i/>
                <w:iCs/>
                <w:sz w:val="18"/>
                <w:szCs w:val="18"/>
                <w:lang w:eastAsia="en-US"/>
              </w:rPr>
              <w:t>Mula</w:t>
            </w:r>
          </w:p>
        </w:tc>
        <w:tc>
          <w:tcPr>
            <w:tcW w:w="2280" w:type="dxa"/>
            <w:noWrap/>
            <w:tcMar/>
            <w:hideMark/>
          </w:tcPr>
          <w:p w:rsidRPr="00695451" w:rsidR="00695451" w:rsidP="34D93D3C" w:rsidRDefault="00695451" w14:paraId="7E0E5AEF"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Yechar</w:t>
            </w:r>
          </w:p>
        </w:tc>
        <w:tc>
          <w:tcPr>
            <w:tcW w:w="740" w:type="dxa"/>
            <w:noWrap/>
            <w:tcMar/>
            <w:hideMark/>
          </w:tcPr>
          <w:p w:rsidRPr="00695451" w:rsidR="00695451" w:rsidP="00695451" w:rsidRDefault="00695451" w14:paraId="07C37DA3"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71B77E99"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2780B01D"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0EF11E2E"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2,15</w:t>
            </w:r>
          </w:p>
        </w:tc>
      </w:tr>
      <w:tr w:rsidRPr="00695451" w:rsidR="00695451" w:rsidTr="34D93D3C" w14:paraId="705062ED" w14:textId="77777777">
        <w:trPr>
          <w:divId w:val="19283097"/>
          <w:trHeight w:val="300"/>
        </w:trPr>
        <w:tc>
          <w:tcPr>
            <w:tcW w:w="1104" w:type="dxa"/>
            <w:noWrap/>
            <w:tcMar/>
            <w:hideMark/>
          </w:tcPr>
          <w:p w:rsidRPr="00695451" w:rsidR="00695451" w:rsidP="00695451" w:rsidRDefault="00695451" w14:paraId="7DC2405E" w14:textId="77777777">
            <w:pPr>
              <w:rPr>
                <w:rFonts w:ascii="Calibri" w:hAnsi="Calibri" w:cs="Calibri"/>
                <w:i/>
                <w:iCs/>
                <w:sz w:val="18"/>
                <w:szCs w:val="18"/>
                <w:lang w:eastAsia="en-US"/>
              </w:rPr>
            </w:pPr>
            <w:r w:rsidRPr="00695451">
              <w:rPr>
                <w:rFonts w:ascii="Calibri" w:hAnsi="Calibri" w:cs="Calibri"/>
                <w:i/>
                <w:iCs/>
                <w:sz w:val="18"/>
                <w:szCs w:val="18"/>
                <w:lang w:eastAsia="en-US"/>
              </w:rPr>
              <w:t>ML21</w:t>
            </w:r>
          </w:p>
        </w:tc>
        <w:tc>
          <w:tcPr>
            <w:tcW w:w="1840" w:type="dxa"/>
            <w:noWrap/>
            <w:tcMar/>
            <w:hideMark/>
          </w:tcPr>
          <w:p w:rsidRPr="00695451" w:rsidR="00695451" w:rsidP="00695451" w:rsidRDefault="00695451" w14:paraId="202C5C1F" w14:textId="77777777">
            <w:pPr>
              <w:rPr>
                <w:rFonts w:ascii="Calibri" w:hAnsi="Calibri" w:cs="Calibri"/>
                <w:i/>
                <w:iCs/>
                <w:sz w:val="18"/>
                <w:szCs w:val="18"/>
                <w:lang w:eastAsia="en-US"/>
              </w:rPr>
            </w:pPr>
            <w:r w:rsidRPr="00695451">
              <w:rPr>
                <w:rFonts w:ascii="Calibri" w:hAnsi="Calibri" w:cs="Calibri"/>
                <w:i/>
                <w:iCs/>
                <w:sz w:val="18"/>
                <w:szCs w:val="18"/>
                <w:lang w:eastAsia="en-US"/>
              </w:rPr>
              <w:t>Mula</w:t>
            </w:r>
          </w:p>
        </w:tc>
        <w:tc>
          <w:tcPr>
            <w:tcW w:w="2280" w:type="dxa"/>
            <w:noWrap/>
            <w:tcMar/>
            <w:hideMark/>
          </w:tcPr>
          <w:p w:rsidRPr="00695451" w:rsidR="00695451" w:rsidP="00695451" w:rsidRDefault="00695451" w14:paraId="60D6E268" w14:textId="77777777">
            <w:pPr>
              <w:rPr>
                <w:rFonts w:ascii="Calibri" w:hAnsi="Calibri" w:cs="Calibri"/>
                <w:i/>
                <w:iCs/>
                <w:sz w:val="18"/>
                <w:szCs w:val="18"/>
                <w:lang w:eastAsia="en-US"/>
              </w:rPr>
            </w:pPr>
            <w:r w:rsidRPr="00695451">
              <w:rPr>
                <w:rFonts w:ascii="Calibri" w:hAnsi="Calibri" w:cs="Calibri"/>
                <w:i/>
                <w:iCs/>
                <w:sz w:val="18"/>
                <w:szCs w:val="18"/>
                <w:lang w:eastAsia="en-US"/>
              </w:rPr>
              <w:t>Mula</w:t>
            </w:r>
          </w:p>
        </w:tc>
        <w:tc>
          <w:tcPr>
            <w:tcW w:w="740" w:type="dxa"/>
            <w:noWrap/>
            <w:tcMar/>
            <w:hideMark/>
          </w:tcPr>
          <w:p w:rsidRPr="00695451" w:rsidR="00695451" w:rsidP="00695451" w:rsidRDefault="00695451" w14:paraId="2EB8A51F"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7CA35AF8"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21E5CB97"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07C01E20"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3,32</w:t>
            </w:r>
          </w:p>
        </w:tc>
      </w:tr>
      <w:tr w:rsidRPr="00695451" w:rsidR="00695451" w:rsidTr="34D93D3C" w14:paraId="470DD593" w14:textId="77777777">
        <w:trPr>
          <w:divId w:val="19283097"/>
          <w:trHeight w:val="300"/>
        </w:trPr>
        <w:tc>
          <w:tcPr>
            <w:tcW w:w="1104" w:type="dxa"/>
            <w:noWrap/>
            <w:tcMar/>
            <w:hideMark/>
          </w:tcPr>
          <w:p w:rsidRPr="00695451" w:rsidR="00695451" w:rsidP="00695451" w:rsidRDefault="00695451" w14:paraId="56F00BDE" w14:textId="77777777">
            <w:pPr>
              <w:rPr>
                <w:rFonts w:ascii="Calibri" w:hAnsi="Calibri" w:cs="Calibri"/>
                <w:i/>
                <w:iCs/>
                <w:sz w:val="18"/>
                <w:szCs w:val="18"/>
                <w:lang w:eastAsia="en-US"/>
              </w:rPr>
            </w:pPr>
            <w:r w:rsidRPr="00695451">
              <w:rPr>
                <w:rFonts w:ascii="Calibri" w:hAnsi="Calibri" w:cs="Calibri"/>
                <w:i/>
                <w:iCs/>
                <w:sz w:val="18"/>
                <w:szCs w:val="18"/>
                <w:lang w:eastAsia="en-US"/>
              </w:rPr>
              <w:t>ML42</w:t>
            </w:r>
          </w:p>
        </w:tc>
        <w:tc>
          <w:tcPr>
            <w:tcW w:w="1840" w:type="dxa"/>
            <w:noWrap/>
            <w:tcMar/>
            <w:hideMark/>
          </w:tcPr>
          <w:p w:rsidRPr="00695451" w:rsidR="00695451" w:rsidP="00695451" w:rsidRDefault="00695451" w14:paraId="52042188" w14:textId="77777777">
            <w:pPr>
              <w:rPr>
                <w:rFonts w:ascii="Calibri" w:hAnsi="Calibri" w:cs="Calibri"/>
                <w:i/>
                <w:iCs/>
                <w:sz w:val="18"/>
                <w:szCs w:val="18"/>
                <w:lang w:eastAsia="en-US"/>
              </w:rPr>
            </w:pPr>
            <w:r w:rsidRPr="00695451">
              <w:rPr>
                <w:rFonts w:ascii="Calibri" w:hAnsi="Calibri" w:cs="Calibri"/>
                <w:i/>
                <w:iCs/>
                <w:sz w:val="18"/>
                <w:szCs w:val="18"/>
                <w:lang w:eastAsia="en-US"/>
              </w:rPr>
              <w:t>Pliego</w:t>
            </w:r>
          </w:p>
        </w:tc>
        <w:tc>
          <w:tcPr>
            <w:tcW w:w="2280" w:type="dxa"/>
            <w:noWrap/>
            <w:tcMar/>
            <w:hideMark/>
          </w:tcPr>
          <w:p w:rsidRPr="00695451" w:rsidR="00695451" w:rsidP="00695451" w:rsidRDefault="00695451" w14:paraId="03874F1A" w14:textId="77777777">
            <w:pPr>
              <w:rPr>
                <w:rFonts w:ascii="Calibri" w:hAnsi="Calibri" w:cs="Calibri"/>
                <w:i/>
                <w:iCs/>
                <w:sz w:val="18"/>
                <w:szCs w:val="18"/>
                <w:lang w:eastAsia="en-US"/>
              </w:rPr>
            </w:pPr>
            <w:r w:rsidRPr="00695451">
              <w:rPr>
                <w:rFonts w:ascii="Calibri" w:hAnsi="Calibri" w:cs="Calibri"/>
                <w:i/>
                <w:iCs/>
                <w:sz w:val="18"/>
                <w:szCs w:val="18"/>
                <w:lang w:eastAsia="en-US"/>
              </w:rPr>
              <w:t>El Rincón</w:t>
            </w:r>
          </w:p>
        </w:tc>
        <w:tc>
          <w:tcPr>
            <w:tcW w:w="740" w:type="dxa"/>
            <w:noWrap/>
            <w:tcMar/>
            <w:hideMark/>
          </w:tcPr>
          <w:p w:rsidRPr="00695451" w:rsidR="00695451" w:rsidP="00695451" w:rsidRDefault="00695451" w14:paraId="78F2531C"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036B61FF"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499B1AD3"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5E60EA6A"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2,01</w:t>
            </w:r>
          </w:p>
        </w:tc>
      </w:tr>
      <w:tr w:rsidRPr="00695451" w:rsidR="00695451" w:rsidTr="34D93D3C" w14:paraId="74D7E6D7" w14:textId="77777777">
        <w:trPr>
          <w:divId w:val="19283097"/>
          <w:trHeight w:val="300"/>
        </w:trPr>
        <w:tc>
          <w:tcPr>
            <w:tcW w:w="1104" w:type="dxa"/>
            <w:noWrap/>
            <w:tcMar/>
            <w:hideMark/>
          </w:tcPr>
          <w:p w:rsidRPr="00695451" w:rsidR="00695451" w:rsidP="00695451" w:rsidRDefault="00695451" w14:paraId="78C745E9" w14:textId="77777777">
            <w:pPr>
              <w:rPr>
                <w:rFonts w:ascii="Calibri" w:hAnsi="Calibri" w:cs="Calibri"/>
                <w:i/>
                <w:iCs/>
                <w:sz w:val="18"/>
                <w:szCs w:val="18"/>
                <w:lang w:eastAsia="en-US"/>
              </w:rPr>
            </w:pPr>
            <w:r w:rsidRPr="00695451">
              <w:rPr>
                <w:rFonts w:ascii="Calibri" w:hAnsi="Calibri" w:cs="Calibri"/>
                <w:i/>
                <w:iCs/>
                <w:sz w:val="18"/>
                <w:szCs w:val="18"/>
                <w:lang w:eastAsia="en-US"/>
              </w:rPr>
              <w:t>MO12</w:t>
            </w:r>
          </w:p>
        </w:tc>
        <w:tc>
          <w:tcPr>
            <w:tcW w:w="1840" w:type="dxa"/>
            <w:noWrap/>
            <w:tcMar/>
            <w:hideMark/>
          </w:tcPr>
          <w:p w:rsidRPr="00695451" w:rsidR="00695451" w:rsidP="00695451" w:rsidRDefault="00695451" w14:paraId="0FD1EFDD" w14:textId="77777777">
            <w:pPr>
              <w:rPr>
                <w:rFonts w:ascii="Calibri" w:hAnsi="Calibri" w:cs="Calibri"/>
                <w:i/>
                <w:iCs/>
                <w:sz w:val="18"/>
                <w:szCs w:val="18"/>
                <w:lang w:eastAsia="en-US"/>
              </w:rPr>
            </w:pPr>
            <w:r w:rsidRPr="00695451">
              <w:rPr>
                <w:rFonts w:ascii="Calibri" w:hAnsi="Calibri" w:cs="Calibri"/>
                <w:i/>
                <w:iCs/>
                <w:sz w:val="18"/>
                <w:szCs w:val="18"/>
                <w:lang w:eastAsia="en-US"/>
              </w:rPr>
              <w:t>Torres de Cotillas</w:t>
            </w:r>
          </w:p>
        </w:tc>
        <w:tc>
          <w:tcPr>
            <w:tcW w:w="2280" w:type="dxa"/>
            <w:noWrap/>
            <w:tcMar/>
            <w:hideMark/>
          </w:tcPr>
          <w:p w:rsidRPr="00695451" w:rsidR="00695451" w:rsidP="34D93D3C" w:rsidRDefault="00695451" w14:paraId="03EB9A46"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Pilica</w:t>
            </w:r>
          </w:p>
        </w:tc>
        <w:tc>
          <w:tcPr>
            <w:tcW w:w="740" w:type="dxa"/>
            <w:noWrap/>
            <w:tcMar/>
            <w:hideMark/>
          </w:tcPr>
          <w:p w:rsidRPr="00695451" w:rsidR="00695451" w:rsidP="00695451" w:rsidRDefault="00695451" w14:paraId="008A309F"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5077F849"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257CEF06"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44EA8AB4"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4,77</w:t>
            </w:r>
          </w:p>
        </w:tc>
      </w:tr>
      <w:tr w:rsidRPr="00695451" w:rsidR="00695451" w:rsidTr="34D93D3C" w14:paraId="45079C65" w14:textId="77777777">
        <w:trPr>
          <w:divId w:val="19283097"/>
          <w:trHeight w:val="300"/>
        </w:trPr>
        <w:tc>
          <w:tcPr>
            <w:tcW w:w="1104" w:type="dxa"/>
            <w:noWrap/>
            <w:tcMar/>
            <w:hideMark/>
          </w:tcPr>
          <w:p w:rsidRPr="00695451" w:rsidR="00695451" w:rsidP="00695451" w:rsidRDefault="00695451" w14:paraId="19BFC2F0" w14:textId="77777777">
            <w:pPr>
              <w:rPr>
                <w:rFonts w:ascii="Calibri" w:hAnsi="Calibri" w:cs="Calibri"/>
                <w:i/>
                <w:iCs/>
                <w:sz w:val="18"/>
                <w:szCs w:val="18"/>
                <w:lang w:eastAsia="en-US"/>
              </w:rPr>
            </w:pPr>
            <w:r w:rsidRPr="00695451">
              <w:rPr>
                <w:rFonts w:ascii="Calibri" w:hAnsi="Calibri" w:cs="Calibri"/>
                <w:i/>
                <w:iCs/>
                <w:sz w:val="18"/>
                <w:szCs w:val="18"/>
                <w:lang w:eastAsia="en-US"/>
              </w:rPr>
              <w:t>MO22</w:t>
            </w:r>
          </w:p>
        </w:tc>
        <w:tc>
          <w:tcPr>
            <w:tcW w:w="1840" w:type="dxa"/>
            <w:noWrap/>
            <w:tcMar/>
            <w:hideMark/>
          </w:tcPr>
          <w:p w:rsidRPr="00695451" w:rsidR="00695451" w:rsidP="00695451" w:rsidRDefault="00695451" w14:paraId="6CA63C57" w14:textId="77777777">
            <w:pPr>
              <w:rPr>
                <w:rFonts w:ascii="Calibri" w:hAnsi="Calibri" w:cs="Calibri"/>
                <w:i/>
                <w:iCs/>
                <w:sz w:val="18"/>
                <w:szCs w:val="18"/>
                <w:lang w:eastAsia="en-US"/>
              </w:rPr>
            </w:pPr>
            <w:r w:rsidRPr="00695451">
              <w:rPr>
                <w:rFonts w:ascii="Calibri" w:hAnsi="Calibri" w:cs="Calibri"/>
                <w:i/>
                <w:iCs/>
                <w:sz w:val="18"/>
                <w:szCs w:val="18"/>
                <w:lang w:eastAsia="en-US"/>
              </w:rPr>
              <w:t>Molina Segura</w:t>
            </w:r>
          </w:p>
        </w:tc>
        <w:tc>
          <w:tcPr>
            <w:tcW w:w="2280" w:type="dxa"/>
            <w:noWrap/>
            <w:tcMar/>
            <w:hideMark/>
          </w:tcPr>
          <w:p w:rsidRPr="00695451" w:rsidR="00695451" w:rsidP="34D93D3C" w:rsidRDefault="00695451" w14:paraId="4065B690"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Campotejar</w:t>
            </w:r>
          </w:p>
        </w:tc>
        <w:tc>
          <w:tcPr>
            <w:tcW w:w="740" w:type="dxa"/>
            <w:noWrap/>
            <w:tcMar/>
            <w:hideMark/>
          </w:tcPr>
          <w:p w:rsidRPr="00695451" w:rsidR="00695451" w:rsidP="00695451" w:rsidRDefault="00695451" w14:paraId="19198DF4"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046782BD"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120F4FE0"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7077F53A"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5,04</w:t>
            </w:r>
          </w:p>
        </w:tc>
      </w:tr>
      <w:tr w:rsidRPr="00695451" w:rsidR="00695451" w:rsidTr="34D93D3C" w14:paraId="4BBC827B" w14:textId="77777777">
        <w:trPr>
          <w:divId w:val="19283097"/>
          <w:trHeight w:val="300"/>
        </w:trPr>
        <w:tc>
          <w:tcPr>
            <w:tcW w:w="1104" w:type="dxa"/>
            <w:noWrap/>
            <w:tcMar/>
            <w:hideMark/>
          </w:tcPr>
          <w:p w:rsidRPr="00695451" w:rsidR="00695451" w:rsidP="00695451" w:rsidRDefault="00695451" w14:paraId="50079EF0" w14:textId="77777777">
            <w:pPr>
              <w:rPr>
                <w:rFonts w:ascii="Calibri" w:hAnsi="Calibri" w:cs="Calibri"/>
                <w:i/>
                <w:iCs/>
                <w:sz w:val="18"/>
                <w:szCs w:val="18"/>
                <w:lang w:eastAsia="en-US"/>
              </w:rPr>
            </w:pPr>
            <w:r w:rsidRPr="00695451">
              <w:rPr>
                <w:rFonts w:ascii="Calibri" w:hAnsi="Calibri" w:cs="Calibri"/>
                <w:i/>
                <w:iCs/>
                <w:sz w:val="18"/>
                <w:szCs w:val="18"/>
                <w:lang w:eastAsia="en-US"/>
              </w:rPr>
              <w:t>MO31</w:t>
            </w:r>
          </w:p>
        </w:tc>
        <w:tc>
          <w:tcPr>
            <w:tcW w:w="1840" w:type="dxa"/>
            <w:noWrap/>
            <w:tcMar/>
            <w:hideMark/>
          </w:tcPr>
          <w:p w:rsidRPr="00695451" w:rsidR="00695451" w:rsidP="00695451" w:rsidRDefault="00695451" w14:paraId="4F694BA2" w14:textId="77777777">
            <w:pPr>
              <w:rPr>
                <w:rFonts w:ascii="Calibri" w:hAnsi="Calibri" w:cs="Calibri"/>
                <w:i/>
                <w:iCs/>
                <w:sz w:val="18"/>
                <w:szCs w:val="18"/>
                <w:lang w:eastAsia="en-US"/>
              </w:rPr>
            </w:pPr>
            <w:r w:rsidRPr="00695451">
              <w:rPr>
                <w:rFonts w:ascii="Calibri" w:hAnsi="Calibri" w:cs="Calibri"/>
                <w:i/>
                <w:iCs/>
                <w:sz w:val="18"/>
                <w:szCs w:val="18"/>
                <w:lang w:eastAsia="en-US"/>
              </w:rPr>
              <w:t>Molina Segura</w:t>
            </w:r>
          </w:p>
        </w:tc>
        <w:tc>
          <w:tcPr>
            <w:tcW w:w="2280" w:type="dxa"/>
            <w:noWrap/>
            <w:tcMar/>
            <w:hideMark/>
          </w:tcPr>
          <w:p w:rsidRPr="00695451" w:rsidR="00695451" w:rsidP="00695451" w:rsidRDefault="00695451" w14:paraId="158755A7" w14:textId="77777777">
            <w:pPr>
              <w:rPr>
                <w:rFonts w:ascii="Calibri" w:hAnsi="Calibri" w:cs="Calibri"/>
                <w:i/>
                <w:iCs/>
                <w:sz w:val="18"/>
                <w:szCs w:val="18"/>
                <w:lang w:eastAsia="en-US"/>
              </w:rPr>
            </w:pPr>
            <w:r w:rsidRPr="00695451">
              <w:rPr>
                <w:rFonts w:ascii="Calibri" w:hAnsi="Calibri" w:cs="Calibri"/>
                <w:i/>
                <w:iCs/>
                <w:sz w:val="18"/>
                <w:szCs w:val="18"/>
                <w:lang w:eastAsia="en-US"/>
              </w:rPr>
              <w:t>El Llano</w:t>
            </w:r>
          </w:p>
        </w:tc>
        <w:tc>
          <w:tcPr>
            <w:tcW w:w="740" w:type="dxa"/>
            <w:noWrap/>
            <w:tcMar/>
            <w:hideMark/>
          </w:tcPr>
          <w:p w:rsidRPr="00695451" w:rsidR="00695451" w:rsidP="00695451" w:rsidRDefault="00695451" w14:paraId="03EDAC4E"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4FF7EE7F"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758566E2"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19C8E9C2"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0,6</w:t>
            </w:r>
          </w:p>
        </w:tc>
      </w:tr>
      <w:tr w:rsidRPr="00695451" w:rsidR="00695451" w:rsidTr="34D93D3C" w14:paraId="268DC466" w14:textId="77777777">
        <w:trPr>
          <w:divId w:val="19283097"/>
          <w:trHeight w:val="300"/>
        </w:trPr>
        <w:tc>
          <w:tcPr>
            <w:tcW w:w="1104" w:type="dxa"/>
            <w:noWrap/>
            <w:tcMar/>
            <w:hideMark/>
          </w:tcPr>
          <w:p w:rsidRPr="00695451" w:rsidR="00695451" w:rsidP="00695451" w:rsidRDefault="00695451" w14:paraId="19E67BB5" w14:textId="77777777">
            <w:pPr>
              <w:rPr>
                <w:rFonts w:ascii="Calibri" w:hAnsi="Calibri" w:cs="Calibri"/>
                <w:i/>
                <w:iCs/>
                <w:sz w:val="18"/>
                <w:szCs w:val="18"/>
                <w:lang w:eastAsia="en-US"/>
              </w:rPr>
            </w:pPr>
            <w:r w:rsidRPr="00695451">
              <w:rPr>
                <w:rFonts w:ascii="Calibri" w:hAnsi="Calibri" w:cs="Calibri"/>
                <w:i/>
                <w:iCs/>
                <w:sz w:val="18"/>
                <w:szCs w:val="18"/>
                <w:lang w:eastAsia="en-US"/>
              </w:rPr>
              <w:t>MO41</w:t>
            </w:r>
          </w:p>
        </w:tc>
        <w:tc>
          <w:tcPr>
            <w:tcW w:w="1840" w:type="dxa"/>
            <w:noWrap/>
            <w:tcMar/>
            <w:hideMark/>
          </w:tcPr>
          <w:p w:rsidRPr="00695451" w:rsidR="00695451" w:rsidP="00695451" w:rsidRDefault="00695451" w14:paraId="3A248C1F" w14:textId="77777777">
            <w:pPr>
              <w:rPr>
                <w:rFonts w:ascii="Calibri" w:hAnsi="Calibri" w:cs="Calibri"/>
                <w:i/>
                <w:iCs/>
                <w:sz w:val="18"/>
                <w:szCs w:val="18"/>
                <w:lang w:eastAsia="en-US"/>
              </w:rPr>
            </w:pPr>
            <w:proofErr w:type="spellStart"/>
            <w:r w:rsidRPr="00695451">
              <w:rPr>
                <w:rFonts w:ascii="Calibri" w:hAnsi="Calibri" w:cs="Calibri"/>
                <w:i/>
                <w:iCs/>
                <w:sz w:val="18"/>
                <w:szCs w:val="18"/>
                <w:lang w:eastAsia="en-US"/>
              </w:rPr>
              <w:t>Abanilla</w:t>
            </w:r>
            <w:proofErr w:type="spellEnd"/>
          </w:p>
        </w:tc>
        <w:tc>
          <w:tcPr>
            <w:tcW w:w="2280" w:type="dxa"/>
            <w:noWrap/>
            <w:tcMar/>
            <w:hideMark/>
          </w:tcPr>
          <w:p w:rsidRPr="00695451" w:rsidR="00695451" w:rsidP="00695451" w:rsidRDefault="00695451" w14:paraId="27205209" w14:textId="77777777">
            <w:pPr>
              <w:rPr>
                <w:rFonts w:ascii="Calibri" w:hAnsi="Calibri" w:cs="Calibri"/>
                <w:i/>
                <w:iCs/>
                <w:sz w:val="18"/>
                <w:szCs w:val="18"/>
                <w:lang w:eastAsia="en-US"/>
              </w:rPr>
            </w:pPr>
            <w:r w:rsidRPr="00695451">
              <w:rPr>
                <w:rFonts w:ascii="Calibri" w:hAnsi="Calibri" w:cs="Calibri"/>
                <w:i/>
                <w:iCs/>
                <w:sz w:val="18"/>
                <w:szCs w:val="18"/>
                <w:lang w:eastAsia="en-US"/>
              </w:rPr>
              <w:t>La Jaira</w:t>
            </w:r>
          </w:p>
        </w:tc>
        <w:tc>
          <w:tcPr>
            <w:tcW w:w="740" w:type="dxa"/>
            <w:noWrap/>
            <w:tcMar/>
            <w:hideMark/>
          </w:tcPr>
          <w:p w:rsidRPr="00695451" w:rsidR="00695451" w:rsidP="00695451" w:rsidRDefault="00695451" w14:paraId="1DF7F5C5"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4C9C3984"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20576A93"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54A05946"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3,96</w:t>
            </w:r>
          </w:p>
        </w:tc>
      </w:tr>
      <w:tr w:rsidRPr="00695451" w:rsidR="00695451" w:rsidTr="34D93D3C" w14:paraId="1A545EB9" w14:textId="77777777">
        <w:trPr>
          <w:divId w:val="19283097"/>
          <w:trHeight w:val="300"/>
        </w:trPr>
        <w:tc>
          <w:tcPr>
            <w:tcW w:w="1104" w:type="dxa"/>
            <w:noWrap/>
            <w:tcMar/>
            <w:hideMark/>
          </w:tcPr>
          <w:p w:rsidRPr="00695451" w:rsidR="00695451" w:rsidP="00695451" w:rsidRDefault="00695451" w14:paraId="27B43B19" w14:textId="77777777">
            <w:pPr>
              <w:rPr>
                <w:rFonts w:ascii="Calibri" w:hAnsi="Calibri" w:cs="Calibri"/>
                <w:i/>
                <w:iCs/>
                <w:sz w:val="18"/>
                <w:szCs w:val="18"/>
                <w:lang w:eastAsia="en-US"/>
              </w:rPr>
            </w:pPr>
            <w:r w:rsidRPr="00695451">
              <w:rPr>
                <w:rFonts w:ascii="Calibri" w:hAnsi="Calibri" w:cs="Calibri"/>
                <w:i/>
                <w:iCs/>
                <w:sz w:val="18"/>
                <w:szCs w:val="18"/>
                <w:lang w:eastAsia="en-US"/>
              </w:rPr>
              <w:t>MO51</w:t>
            </w:r>
          </w:p>
        </w:tc>
        <w:tc>
          <w:tcPr>
            <w:tcW w:w="1840" w:type="dxa"/>
            <w:noWrap/>
            <w:tcMar/>
            <w:hideMark/>
          </w:tcPr>
          <w:p w:rsidRPr="00695451" w:rsidR="00695451" w:rsidP="00695451" w:rsidRDefault="00695451" w14:paraId="484BF0D8" w14:textId="77777777">
            <w:pPr>
              <w:rPr>
                <w:rFonts w:ascii="Calibri" w:hAnsi="Calibri" w:cs="Calibri"/>
                <w:i/>
                <w:iCs/>
                <w:sz w:val="18"/>
                <w:szCs w:val="18"/>
                <w:lang w:eastAsia="en-US"/>
              </w:rPr>
            </w:pPr>
            <w:r w:rsidRPr="00695451">
              <w:rPr>
                <w:rFonts w:ascii="Calibri" w:hAnsi="Calibri" w:cs="Calibri"/>
                <w:i/>
                <w:iCs/>
                <w:sz w:val="18"/>
                <w:szCs w:val="18"/>
                <w:lang w:eastAsia="en-US"/>
              </w:rPr>
              <w:t>Fortuna</w:t>
            </w:r>
          </w:p>
        </w:tc>
        <w:tc>
          <w:tcPr>
            <w:tcW w:w="2280" w:type="dxa"/>
            <w:noWrap/>
            <w:tcMar/>
            <w:hideMark/>
          </w:tcPr>
          <w:p w:rsidRPr="00695451" w:rsidR="00695451" w:rsidP="00695451" w:rsidRDefault="00695451" w14:paraId="2463623E" w14:textId="77777777">
            <w:pPr>
              <w:rPr>
                <w:rFonts w:ascii="Calibri" w:hAnsi="Calibri" w:cs="Calibri"/>
                <w:i/>
                <w:iCs/>
                <w:sz w:val="18"/>
                <w:szCs w:val="18"/>
                <w:lang w:eastAsia="en-US"/>
              </w:rPr>
            </w:pPr>
            <w:r w:rsidRPr="00695451">
              <w:rPr>
                <w:rFonts w:ascii="Calibri" w:hAnsi="Calibri" w:cs="Calibri"/>
                <w:i/>
                <w:iCs/>
                <w:sz w:val="18"/>
                <w:szCs w:val="18"/>
                <w:lang w:eastAsia="en-US"/>
              </w:rPr>
              <w:t>Charco Taray</w:t>
            </w:r>
          </w:p>
        </w:tc>
        <w:tc>
          <w:tcPr>
            <w:tcW w:w="740" w:type="dxa"/>
            <w:noWrap/>
            <w:tcMar/>
            <w:hideMark/>
          </w:tcPr>
          <w:p w:rsidRPr="00695451" w:rsidR="00695451" w:rsidP="00695451" w:rsidRDefault="00695451" w14:paraId="13BC9AD9"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458D44C2"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57939CB8"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54F01B4E"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5,25</w:t>
            </w:r>
          </w:p>
        </w:tc>
      </w:tr>
      <w:tr w:rsidRPr="00695451" w:rsidR="00695451" w:rsidTr="34D93D3C" w14:paraId="26D43EC4" w14:textId="77777777">
        <w:trPr>
          <w:divId w:val="19283097"/>
          <w:trHeight w:val="300"/>
        </w:trPr>
        <w:tc>
          <w:tcPr>
            <w:tcW w:w="1104" w:type="dxa"/>
            <w:noWrap/>
            <w:tcMar/>
            <w:hideMark/>
          </w:tcPr>
          <w:p w:rsidRPr="00695451" w:rsidR="00695451" w:rsidP="00695451" w:rsidRDefault="00695451" w14:paraId="31C29B73" w14:textId="77777777">
            <w:pPr>
              <w:rPr>
                <w:rFonts w:ascii="Calibri" w:hAnsi="Calibri" w:cs="Calibri"/>
                <w:i/>
                <w:iCs/>
                <w:sz w:val="18"/>
                <w:szCs w:val="18"/>
                <w:lang w:eastAsia="en-US"/>
              </w:rPr>
            </w:pPr>
            <w:r w:rsidRPr="00695451">
              <w:rPr>
                <w:rFonts w:ascii="Calibri" w:hAnsi="Calibri" w:cs="Calibri"/>
                <w:i/>
                <w:iCs/>
                <w:sz w:val="18"/>
                <w:szCs w:val="18"/>
                <w:lang w:eastAsia="en-US"/>
              </w:rPr>
              <w:t>MO62</w:t>
            </w:r>
          </w:p>
        </w:tc>
        <w:tc>
          <w:tcPr>
            <w:tcW w:w="1840" w:type="dxa"/>
            <w:noWrap/>
            <w:tcMar/>
            <w:hideMark/>
          </w:tcPr>
          <w:p w:rsidRPr="00695451" w:rsidR="00695451" w:rsidP="34D93D3C" w:rsidRDefault="00695451" w14:paraId="11D2661E"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Ojós</w:t>
            </w:r>
          </w:p>
        </w:tc>
        <w:tc>
          <w:tcPr>
            <w:tcW w:w="2280" w:type="dxa"/>
            <w:noWrap/>
            <w:tcMar/>
            <w:hideMark/>
          </w:tcPr>
          <w:p w:rsidRPr="00695451" w:rsidR="00695451" w:rsidP="00695451" w:rsidRDefault="00695451" w14:paraId="4FA4507C" w14:textId="77777777">
            <w:pPr>
              <w:rPr>
                <w:rFonts w:ascii="Calibri" w:hAnsi="Calibri" w:cs="Calibri"/>
                <w:i/>
                <w:iCs/>
                <w:sz w:val="18"/>
                <w:szCs w:val="18"/>
                <w:lang w:eastAsia="en-US"/>
              </w:rPr>
            </w:pPr>
            <w:r w:rsidRPr="00695451">
              <w:rPr>
                <w:rFonts w:ascii="Calibri" w:hAnsi="Calibri" w:cs="Calibri"/>
                <w:i/>
                <w:iCs/>
                <w:sz w:val="18"/>
                <w:szCs w:val="18"/>
                <w:lang w:eastAsia="en-US"/>
              </w:rPr>
              <w:t>Loma del Aire</w:t>
            </w:r>
          </w:p>
        </w:tc>
        <w:tc>
          <w:tcPr>
            <w:tcW w:w="740" w:type="dxa"/>
            <w:noWrap/>
            <w:tcMar/>
            <w:hideMark/>
          </w:tcPr>
          <w:p w:rsidRPr="00695451" w:rsidR="00695451" w:rsidP="00695451" w:rsidRDefault="00695451" w14:paraId="6DB078BD"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2614E6BE"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0AE4D913"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08685D69"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5,37</w:t>
            </w:r>
          </w:p>
        </w:tc>
      </w:tr>
      <w:tr w:rsidRPr="00695451" w:rsidR="00695451" w:rsidTr="34D93D3C" w14:paraId="275123FE" w14:textId="77777777">
        <w:trPr>
          <w:divId w:val="19283097"/>
          <w:trHeight w:val="300"/>
        </w:trPr>
        <w:tc>
          <w:tcPr>
            <w:tcW w:w="1104" w:type="dxa"/>
            <w:noWrap/>
            <w:tcMar/>
            <w:hideMark/>
          </w:tcPr>
          <w:p w:rsidRPr="00695451" w:rsidR="00695451" w:rsidP="00695451" w:rsidRDefault="00695451" w14:paraId="3778B2D4" w14:textId="77777777">
            <w:pPr>
              <w:rPr>
                <w:rFonts w:ascii="Calibri" w:hAnsi="Calibri" w:cs="Calibri"/>
                <w:i/>
                <w:iCs/>
                <w:sz w:val="18"/>
                <w:szCs w:val="18"/>
                <w:lang w:eastAsia="en-US"/>
              </w:rPr>
            </w:pPr>
            <w:r w:rsidRPr="00695451">
              <w:rPr>
                <w:rFonts w:ascii="Calibri" w:hAnsi="Calibri" w:cs="Calibri"/>
                <w:i/>
                <w:iCs/>
                <w:sz w:val="18"/>
                <w:szCs w:val="18"/>
                <w:lang w:eastAsia="en-US"/>
              </w:rPr>
              <w:t>MU21</w:t>
            </w:r>
          </w:p>
        </w:tc>
        <w:tc>
          <w:tcPr>
            <w:tcW w:w="1840" w:type="dxa"/>
            <w:noWrap/>
            <w:tcMar/>
            <w:hideMark/>
          </w:tcPr>
          <w:p w:rsidRPr="00695451" w:rsidR="00695451" w:rsidP="00695451" w:rsidRDefault="00695451" w14:paraId="2C714FC0" w14:textId="77777777">
            <w:pPr>
              <w:rPr>
                <w:rFonts w:ascii="Calibri" w:hAnsi="Calibri" w:cs="Calibri"/>
                <w:i/>
                <w:iCs/>
                <w:sz w:val="18"/>
                <w:szCs w:val="18"/>
                <w:lang w:eastAsia="en-US"/>
              </w:rPr>
            </w:pPr>
            <w:r w:rsidRPr="00695451">
              <w:rPr>
                <w:rFonts w:ascii="Calibri" w:hAnsi="Calibri" w:cs="Calibri"/>
                <w:i/>
                <w:iCs/>
                <w:sz w:val="18"/>
                <w:szCs w:val="18"/>
                <w:lang w:eastAsia="en-US"/>
              </w:rPr>
              <w:t>Beniel</w:t>
            </w:r>
          </w:p>
        </w:tc>
        <w:tc>
          <w:tcPr>
            <w:tcW w:w="2280" w:type="dxa"/>
            <w:noWrap/>
            <w:tcMar/>
            <w:hideMark/>
          </w:tcPr>
          <w:p w:rsidRPr="00695451" w:rsidR="00695451" w:rsidP="00695451" w:rsidRDefault="00695451" w14:paraId="120D3F56" w14:textId="77777777">
            <w:pPr>
              <w:rPr>
                <w:rFonts w:ascii="Calibri" w:hAnsi="Calibri" w:cs="Calibri"/>
                <w:i/>
                <w:iCs/>
                <w:sz w:val="18"/>
                <w:szCs w:val="18"/>
                <w:lang w:eastAsia="en-US"/>
              </w:rPr>
            </w:pPr>
            <w:r w:rsidRPr="00695451">
              <w:rPr>
                <w:rFonts w:ascii="Calibri" w:hAnsi="Calibri" w:cs="Calibri"/>
                <w:i/>
                <w:iCs/>
                <w:sz w:val="18"/>
                <w:szCs w:val="18"/>
                <w:lang w:eastAsia="en-US"/>
              </w:rPr>
              <w:t xml:space="preserve">Los </w:t>
            </w:r>
            <w:proofErr w:type="spellStart"/>
            <w:r w:rsidRPr="00695451">
              <w:rPr>
                <w:rFonts w:ascii="Calibri" w:hAnsi="Calibri" w:cs="Calibri"/>
                <w:i/>
                <w:iCs/>
                <w:sz w:val="18"/>
                <w:szCs w:val="18"/>
                <w:lang w:eastAsia="en-US"/>
              </w:rPr>
              <w:t>Alamos</w:t>
            </w:r>
            <w:proofErr w:type="spellEnd"/>
          </w:p>
        </w:tc>
        <w:tc>
          <w:tcPr>
            <w:tcW w:w="740" w:type="dxa"/>
            <w:noWrap/>
            <w:tcMar/>
            <w:hideMark/>
          </w:tcPr>
          <w:p w:rsidRPr="00695451" w:rsidR="00695451" w:rsidP="00695451" w:rsidRDefault="00695451" w14:paraId="21437DC4"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353C9288"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6FCE4C70"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58574724"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3,03</w:t>
            </w:r>
          </w:p>
        </w:tc>
      </w:tr>
      <w:tr w:rsidRPr="00695451" w:rsidR="00695451" w:rsidTr="34D93D3C" w14:paraId="5D62C523" w14:textId="77777777">
        <w:trPr>
          <w:divId w:val="19283097"/>
          <w:trHeight w:val="300"/>
        </w:trPr>
        <w:tc>
          <w:tcPr>
            <w:tcW w:w="1104" w:type="dxa"/>
            <w:noWrap/>
            <w:tcMar/>
            <w:hideMark/>
          </w:tcPr>
          <w:p w:rsidRPr="00695451" w:rsidR="00695451" w:rsidP="00695451" w:rsidRDefault="00695451" w14:paraId="6EDEA109" w14:textId="77777777">
            <w:pPr>
              <w:rPr>
                <w:rFonts w:ascii="Calibri" w:hAnsi="Calibri" w:cs="Calibri"/>
                <w:i/>
                <w:iCs/>
                <w:sz w:val="18"/>
                <w:szCs w:val="18"/>
                <w:lang w:eastAsia="en-US"/>
              </w:rPr>
            </w:pPr>
            <w:r w:rsidRPr="00695451">
              <w:rPr>
                <w:rFonts w:ascii="Calibri" w:hAnsi="Calibri" w:cs="Calibri"/>
                <w:i/>
                <w:iCs/>
                <w:sz w:val="18"/>
                <w:szCs w:val="18"/>
                <w:lang w:eastAsia="en-US"/>
              </w:rPr>
              <w:t>MU31</w:t>
            </w:r>
          </w:p>
        </w:tc>
        <w:tc>
          <w:tcPr>
            <w:tcW w:w="1840" w:type="dxa"/>
            <w:noWrap/>
            <w:tcMar/>
            <w:hideMark/>
          </w:tcPr>
          <w:p w:rsidRPr="00695451" w:rsidR="00695451" w:rsidP="00695451" w:rsidRDefault="00695451" w14:paraId="6DD4C755" w14:textId="77777777">
            <w:pPr>
              <w:rPr>
                <w:rFonts w:ascii="Calibri" w:hAnsi="Calibri" w:cs="Calibri"/>
                <w:i/>
                <w:iCs/>
                <w:sz w:val="18"/>
                <w:szCs w:val="18"/>
                <w:lang w:eastAsia="en-US"/>
              </w:rPr>
            </w:pPr>
            <w:r w:rsidRPr="00695451">
              <w:rPr>
                <w:rFonts w:ascii="Calibri" w:hAnsi="Calibri" w:cs="Calibri"/>
                <w:i/>
                <w:iCs/>
                <w:sz w:val="18"/>
                <w:szCs w:val="18"/>
                <w:lang w:eastAsia="en-US"/>
              </w:rPr>
              <w:t>Murcia</w:t>
            </w:r>
          </w:p>
        </w:tc>
        <w:tc>
          <w:tcPr>
            <w:tcW w:w="2280" w:type="dxa"/>
            <w:noWrap/>
            <w:tcMar/>
            <w:hideMark/>
          </w:tcPr>
          <w:p w:rsidRPr="00695451" w:rsidR="00695451" w:rsidP="00695451" w:rsidRDefault="00695451" w14:paraId="16F00BD5" w14:textId="77777777">
            <w:pPr>
              <w:rPr>
                <w:rFonts w:ascii="Calibri" w:hAnsi="Calibri" w:cs="Calibri"/>
                <w:i/>
                <w:iCs/>
                <w:sz w:val="18"/>
                <w:szCs w:val="18"/>
                <w:lang w:eastAsia="en-US"/>
              </w:rPr>
            </w:pPr>
            <w:r w:rsidRPr="00695451">
              <w:rPr>
                <w:rFonts w:ascii="Calibri" w:hAnsi="Calibri" w:cs="Calibri"/>
                <w:i/>
                <w:iCs/>
                <w:sz w:val="18"/>
                <w:szCs w:val="18"/>
                <w:lang w:eastAsia="en-US"/>
              </w:rPr>
              <w:t>La Vereda</w:t>
            </w:r>
          </w:p>
        </w:tc>
        <w:tc>
          <w:tcPr>
            <w:tcW w:w="740" w:type="dxa"/>
            <w:noWrap/>
            <w:tcMar/>
            <w:hideMark/>
          </w:tcPr>
          <w:p w:rsidRPr="00695451" w:rsidR="00695451" w:rsidP="00695451" w:rsidRDefault="00695451" w14:paraId="120298EA"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08B0F4C5"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07AAE00B"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4161BB7F"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4,19</w:t>
            </w:r>
          </w:p>
        </w:tc>
      </w:tr>
      <w:tr w:rsidRPr="00695451" w:rsidR="00695451" w:rsidTr="34D93D3C" w14:paraId="6D174D97" w14:textId="77777777">
        <w:trPr>
          <w:divId w:val="19283097"/>
          <w:trHeight w:val="300"/>
        </w:trPr>
        <w:tc>
          <w:tcPr>
            <w:tcW w:w="1104" w:type="dxa"/>
            <w:noWrap/>
            <w:tcMar/>
            <w:hideMark/>
          </w:tcPr>
          <w:p w:rsidRPr="00695451" w:rsidR="00695451" w:rsidP="00695451" w:rsidRDefault="00695451" w14:paraId="3131ACED" w14:textId="77777777">
            <w:pPr>
              <w:rPr>
                <w:rFonts w:ascii="Calibri" w:hAnsi="Calibri" w:cs="Calibri"/>
                <w:i/>
                <w:iCs/>
                <w:sz w:val="18"/>
                <w:szCs w:val="18"/>
                <w:lang w:eastAsia="en-US"/>
              </w:rPr>
            </w:pPr>
            <w:r w:rsidRPr="00695451">
              <w:rPr>
                <w:rFonts w:ascii="Calibri" w:hAnsi="Calibri" w:cs="Calibri"/>
                <w:i/>
                <w:iCs/>
                <w:sz w:val="18"/>
                <w:szCs w:val="18"/>
                <w:lang w:eastAsia="en-US"/>
              </w:rPr>
              <w:t>MU52</w:t>
            </w:r>
          </w:p>
        </w:tc>
        <w:tc>
          <w:tcPr>
            <w:tcW w:w="1840" w:type="dxa"/>
            <w:noWrap/>
            <w:tcMar/>
            <w:hideMark/>
          </w:tcPr>
          <w:p w:rsidRPr="00695451" w:rsidR="00695451" w:rsidP="00695451" w:rsidRDefault="00695451" w14:paraId="59C3D870" w14:textId="77777777">
            <w:pPr>
              <w:rPr>
                <w:rFonts w:ascii="Calibri" w:hAnsi="Calibri" w:cs="Calibri"/>
                <w:i/>
                <w:iCs/>
                <w:sz w:val="18"/>
                <w:szCs w:val="18"/>
                <w:lang w:eastAsia="en-US"/>
              </w:rPr>
            </w:pPr>
            <w:r w:rsidRPr="00695451">
              <w:rPr>
                <w:rFonts w:ascii="Calibri" w:hAnsi="Calibri" w:cs="Calibri"/>
                <w:i/>
                <w:iCs/>
                <w:sz w:val="18"/>
                <w:szCs w:val="18"/>
                <w:lang w:eastAsia="en-US"/>
              </w:rPr>
              <w:t>Murcia</w:t>
            </w:r>
          </w:p>
        </w:tc>
        <w:tc>
          <w:tcPr>
            <w:tcW w:w="2280" w:type="dxa"/>
            <w:noWrap/>
            <w:tcMar/>
            <w:hideMark/>
          </w:tcPr>
          <w:p w:rsidRPr="00695451" w:rsidR="00695451" w:rsidP="00695451" w:rsidRDefault="00695451" w14:paraId="49532072" w14:textId="77777777">
            <w:pPr>
              <w:rPr>
                <w:rFonts w:ascii="Calibri" w:hAnsi="Calibri" w:cs="Calibri"/>
                <w:i/>
                <w:iCs/>
                <w:sz w:val="18"/>
                <w:szCs w:val="18"/>
                <w:lang w:eastAsia="en-US"/>
              </w:rPr>
            </w:pPr>
            <w:r w:rsidRPr="00695451">
              <w:rPr>
                <w:rFonts w:ascii="Calibri" w:hAnsi="Calibri" w:cs="Calibri"/>
                <w:i/>
                <w:iCs/>
                <w:sz w:val="18"/>
                <w:szCs w:val="18"/>
                <w:lang w:eastAsia="en-US"/>
              </w:rPr>
              <w:t>Cabezo Plata</w:t>
            </w:r>
          </w:p>
        </w:tc>
        <w:tc>
          <w:tcPr>
            <w:tcW w:w="740" w:type="dxa"/>
            <w:noWrap/>
            <w:tcMar/>
            <w:hideMark/>
          </w:tcPr>
          <w:p w:rsidRPr="00695451" w:rsidR="00695451" w:rsidP="00695451" w:rsidRDefault="00695451" w14:paraId="15109480"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381DB93C"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6757F841"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34DBBE10"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5,96</w:t>
            </w:r>
          </w:p>
        </w:tc>
      </w:tr>
      <w:tr w:rsidRPr="00695451" w:rsidR="00695451" w:rsidTr="34D93D3C" w14:paraId="32F8A12C" w14:textId="77777777">
        <w:trPr>
          <w:divId w:val="19283097"/>
          <w:trHeight w:val="300"/>
        </w:trPr>
        <w:tc>
          <w:tcPr>
            <w:tcW w:w="1104" w:type="dxa"/>
            <w:noWrap/>
            <w:tcMar/>
            <w:hideMark/>
          </w:tcPr>
          <w:p w:rsidRPr="00695451" w:rsidR="00695451" w:rsidP="00695451" w:rsidRDefault="00695451" w14:paraId="32089BA2" w14:textId="77777777">
            <w:pPr>
              <w:rPr>
                <w:rFonts w:ascii="Calibri" w:hAnsi="Calibri" w:cs="Calibri"/>
                <w:i/>
                <w:iCs/>
                <w:sz w:val="18"/>
                <w:szCs w:val="18"/>
                <w:lang w:eastAsia="en-US"/>
              </w:rPr>
            </w:pPr>
            <w:r w:rsidRPr="00695451">
              <w:rPr>
                <w:rFonts w:ascii="Calibri" w:hAnsi="Calibri" w:cs="Calibri"/>
                <w:i/>
                <w:iCs/>
                <w:sz w:val="18"/>
                <w:szCs w:val="18"/>
                <w:lang w:eastAsia="en-US"/>
              </w:rPr>
              <w:t>MU62</w:t>
            </w:r>
          </w:p>
        </w:tc>
        <w:tc>
          <w:tcPr>
            <w:tcW w:w="1840" w:type="dxa"/>
            <w:noWrap/>
            <w:tcMar/>
            <w:hideMark/>
          </w:tcPr>
          <w:p w:rsidRPr="00695451" w:rsidR="00695451" w:rsidP="00695451" w:rsidRDefault="00695451" w14:paraId="0F476069" w14:textId="77777777">
            <w:pPr>
              <w:rPr>
                <w:rFonts w:ascii="Calibri" w:hAnsi="Calibri" w:cs="Calibri"/>
                <w:i/>
                <w:iCs/>
                <w:sz w:val="18"/>
                <w:szCs w:val="18"/>
                <w:lang w:eastAsia="en-US"/>
              </w:rPr>
            </w:pPr>
            <w:r w:rsidRPr="00695451">
              <w:rPr>
                <w:rFonts w:ascii="Calibri" w:hAnsi="Calibri" w:cs="Calibri"/>
                <w:i/>
                <w:iCs/>
                <w:sz w:val="18"/>
                <w:szCs w:val="18"/>
                <w:lang w:eastAsia="en-US"/>
              </w:rPr>
              <w:t>Murcia</w:t>
            </w:r>
          </w:p>
        </w:tc>
        <w:tc>
          <w:tcPr>
            <w:tcW w:w="2280" w:type="dxa"/>
            <w:noWrap/>
            <w:tcMar/>
            <w:hideMark/>
          </w:tcPr>
          <w:p w:rsidRPr="00695451" w:rsidR="00695451" w:rsidP="00695451" w:rsidRDefault="00695451" w14:paraId="404A455B" w14:textId="77777777">
            <w:pPr>
              <w:rPr>
                <w:rFonts w:ascii="Calibri" w:hAnsi="Calibri" w:cs="Calibri"/>
                <w:i/>
                <w:iCs/>
                <w:sz w:val="18"/>
                <w:szCs w:val="18"/>
                <w:lang w:eastAsia="en-US"/>
              </w:rPr>
            </w:pPr>
            <w:r w:rsidRPr="00695451">
              <w:rPr>
                <w:rFonts w:ascii="Calibri" w:hAnsi="Calibri" w:cs="Calibri"/>
                <w:i/>
                <w:iCs/>
                <w:sz w:val="18"/>
                <w:szCs w:val="18"/>
                <w:lang w:eastAsia="en-US"/>
              </w:rPr>
              <w:t>La Alberca</w:t>
            </w:r>
          </w:p>
        </w:tc>
        <w:tc>
          <w:tcPr>
            <w:tcW w:w="740" w:type="dxa"/>
            <w:noWrap/>
            <w:tcMar/>
            <w:hideMark/>
          </w:tcPr>
          <w:p w:rsidRPr="00695451" w:rsidR="00695451" w:rsidP="00695451" w:rsidRDefault="00695451" w14:paraId="7C538A26"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2BE7C8B2"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760B15EC"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225506F5"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5,08</w:t>
            </w:r>
          </w:p>
        </w:tc>
      </w:tr>
      <w:tr w:rsidRPr="00695451" w:rsidR="00695451" w:rsidTr="34D93D3C" w14:paraId="3231E288" w14:textId="77777777">
        <w:trPr>
          <w:divId w:val="19283097"/>
          <w:trHeight w:val="300"/>
        </w:trPr>
        <w:tc>
          <w:tcPr>
            <w:tcW w:w="1104" w:type="dxa"/>
            <w:noWrap/>
            <w:tcMar/>
            <w:hideMark/>
          </w:tcPr>
          <w:p w:rsidRPr="00695451" w:rsidR="00695451" w:rsidP="00695451" w:rsidRDefault="00695451" w14:paraId="074BE95B" w14:textId="77777777">
            <w:pPr>
              <w:rPr>
                <w:rFonts w:ascii="Calibri" w:hAnsi="Calibri" w:cs="Calibri"/>
                <w:i/>
                <w:iCs/>
                <w:sz w:val="18"/>
                <w:szCs w:val="18"/>
                <w:lang w:eastAsia="en-US"/>
              </w:rPr>
            </w:pPr>
            <w:r w:rsidRPr="00695451">
              <w:rPr>
                <w:rFonts w:ascii="Calibri" w:hAnsi="Calibri" w:cs="Calibri"/>
                <w:i/>
                <w:iCs/>
                <w:sz w:val="18"/>
                <w:szCs w:val="18"/>
                <w:lang w:eastAsia="en-US"/>
              </w:rPr>
              <w:t>TP22</w:t>
            </w:r>
          </w:p>
        </w:tc>
        <w:tc>
          <w:tcPr>
            <w:tcW w:w="1840" w:type="dxa"/>
            <w:noWrap/>
            <w:tcMar/>
            <w:hideMark/>
          </w:tcPr>
          <w:p w:rsidRPr="00695451" w:rsidR="00695451" w:rsidP="00695451" w:rsidRDefault="00695451" w14:paraId="06440FC5" w14:textId="77777777">
            <w:pPr>
              <w:rPr>
                <w:rFonts w:ascii="Calibri" w:hAnsi="Calibri" w:cs="Calibri"/>
                <w:i/>
                <w:iCs/>
                <w:sz w:val="18"/>
                <w:szCs w:val="18"/>
                <w:lang w:eastAsia="en-US"/>
              </w:rPr>
            </w:pPr>
            <w:r w:rsidRPr="00695451">
              <w:rPr>
                <w:rFonts w:ascii="Calibri" w:hAnsi="Calibri" w:cs="Calibri"/>
                <w:i/>
                <w:iCs/>
                <w:sz w:val="18"/>
                <w:szCs w:val="18"/>
                <w:lang w:eastAsia="en-US"/>
              </w:rPr>
              <w:t>San Javier</w:t>
            </w:r>
          </w:p>
        </w:tc>
        <w:tc>
          <w:tcPr>
            <w:tcW w:w="2280" w:type="dxa"/>
            <w:noWrap/>
            <w:tcMar/>
            <w:hideMark/>
          </w:tcPr>
          <w:p w:rsidRPr="00695451" w:rsidR="00695451" w:rsidP="00695451" w:rsidRDefault="00695451" w14:paraId="7C1DA585" w14:textId="77777777">
            <w:pPr>
              <w:rPr>
                <w:rFonts w:ascii="Calibri" w:hAnsi="Calibri" w:cs="Calibri"/>
                <w:i/>
                <w:iCs/>
                <w:sz w:val="18"/>
                <w:szCs w:val="18"/>
                <w:lang w:eastAsia="en-US"/>
              </w:rPr>
            </w:pPr>
            <w:r w:rsidRPr="00695451">
              <w:rPr>
                <w:rFonts w:ascii="Calibri" w:hAnsi="Calibri" w:cs="Calibri"/>
                <w:i/>
                <w:iCs/>
                <w:sz w:val="18"/>
                <w:szCs w:val="18"/>
                <w:lang w:eastAsia="en-US"/>
              </w:rPr>
              <w:t>Santiago de la Ribera</w:t>
            </w:r>
          </w:p>
        </w:tc>
        <w:tc>
          <w:tcPr>
            <w:tcW w:w="740" w:type="dxa"/>
            <w:noWrap/>
            <w:tcMar/>
            <w:hideMark/>
          </w:tcPr>
          <w:p w:rsidRPr="00695451" w:rsidR="00695451" w:rsidP="00695451" w:rsidRDefault="00695451" w14:paraId="1863DEEC"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4A6BC419"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234ECE0C"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21436978"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4,68</w:t>
            </w:r>
          </w:p>
        </w:tc>
      </w:tr>
      <w:tr w:rsidRPr="00695451" w:rsidR="00695451" w:rsidTr="34D93D3C" w14:paraId="509B92BA" w14:textId="77777777">
        <w:trPr>
          <w:divId w:val="19283097"/>
          <w:trHeight w:val="300"/>
        </w:trPr>
        <w:tc>
          <w:tcPr>
            <w:tcW w:w="1104" w:type="dxa"/>
            <w:noWrap/>
            <w:tcMar/>
            <w:hideMark/>
          </w:tcPr>
          <w:p w:rsidRPr="00695451" w:rsidR="00695451" w:rsidP="00695451" w:rsidRDefault="00695451" w14:paraId="3ECC4F40" w14:textId="77777777">
            <w:pPr>
              <w:rPr>
                <w:rFonts w:ascii="Calibri" w:hAnsi="Calibri" w:cs="Calibri"/>
                <w:i/>
                <w:iCs/>
                <w:sz w:val="18"/>
                <w:szCs w:val="18"/>
                <w:lang w:eastAsia="en-US"/>
              </w:rPr>
            </w:pPr>
            <w:r w:rsidRPr="00695451">
              <w:rPr>
                <w:rFonts w:ascii="Calibri" w:hAnsi="Calibri" w:cs="Calibri"/>
                <w:i/>
                <w:iCs/>
                <w:sz w:val="18"/>
                <w:szCs w:val="18"/>
                <w:lang w:eastAsia="en-US"/>
              </w:rPr>
              <w:t>TP42</w:t>
            </w:r>
          </w:p>
        </w:tc>
        <w:tc>
          <w:tcPr>
            <w:tcW w:w="1840" w:type="dxa"/>
            <w:noWrap/>
            <w:tcMar/>
            <w:hideMark/>
          </w:tcPr>
          <w:p w:rsidRPr="00695451" w:rsidR="00695451" w:rsidP="00695451" w:rsidRDefault="00695451" w14:paraId="3F092DE8" w14:textId="77777777">
            <w:pPr>
              <w:rPr>
                <w:rFonts w:ascii="Calibri" w:hAnsi="Calibri" w:cs="Calibri"/>
                <w:i/>
                <w:iCs/>
                <w:sz w:val="18"/>
                <w:szCs w:val="18"/>
                <w:lang w:eastAsia="en-US"/>
              </w:rPr>
            </w:pPr>
            <w:r w:rsidRPr="00695451">
              <w:rPr>
                <w:rFonts w:ascii="Calibri" w:hAnsi="Calibri" w:cs="Calibri"/>
                <w:i/>
                <w:iCs/>
                <w:sz w:val="18"/>
                <w:szCs w:val="18"/>
                <w:lang w:eastAsia="en-US"/>
              </w:rPr>
              <w:t>Torre Pacheco</w:t>
            </w:r>
          </w:p>
        </w:tc>
        <w:tc>
          <w:tcPr>
            <w:tcW w:w="2280" w:type="dxa"/>
            <w:noWrap/>
            <w:tcMar/>
            <w:hideMark/>
          </w:tcPr>
          <w:p w:rsidRPr="00695451" w:rsidR="00695451" w:rsidP="00695451" w:rsidRDefault="00695451" w14:paraId="5E32E716" w14:textId="77777777">
            <w:pPr>
              <w:rPr>
                <w:rFonts w:ascii="Calibri" w:hAnsi="Calibri" w:cs="Calibri"/>
                <w:i/>
                <w:iCs/>
                <w:sz w:val="18"/>
                <w:szCs w:val="18"/>
                <w:lang w:eastAsia="en-US"/>
              </w:rPr>
            </w:pPr>
            <w:r w:rsidRPr="00695451">
              <w:rPr>
                <w:rFonts w:ascii="Calibri" w:hAnsi="Calibri" w:cs="Calibri"/>
                <w:i/>
                <w:iCs/>
                <w:sz w:val="18"/>
                <w:szCs w:val="18"/>
                <w:lang w:eastAsia="en-US"/>
              </w:rPr>
              <w:t>Torre Blanca</w:t>
            </w:r>
          </w:p>
        </w:tc>
        <w:tc>
          <w:tcPr>
            <w:tcW w:w="740" w:type="dxa"/>
            <w:noWrap/>
            <w:tcMar/>
            <w:hideMark/>
          </w:tcPr>
          <w:p w:rsidRPr="00695451" w:rsidR="00695451" w:rsidP="00695451" w:rsidRDefault="00695451" w14:paraId="61D80D9C"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388EF29D"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5EFE3BD0"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5A497F0A"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4,08</w:t>
            </w:r>
          </w:p>
        </w:tc>
      </w:tr>
      <w:tr w:rsidRPr="00695451" w:rsidR="00695451" w:rsidTr="34D93D3C" w14:paraId="1916E4B3" w14:textId="77777777">
        <w:trPr>
          <w:divId w:val="19283097"/>
          <w:trHeight w:val="300"/>
        </w:trPr>
        <w:tc>
          <w:tcPr>
            <w:tcW w:w="1104" w:type="dxa"/>
            <w:noWrap/>
            <w:tcMar/>
            <w:hideMark/>
          </w:tcPr>
          <w:p w:rsidRPr="00695451" w:rsidR="00695451" w:rsidP="00695451" w:rsidRDefault="00695451" w14:paraId="7B58B937" w14:textId="77777777">
            <w:pPr>
              <w:rPr>
                <w:rFonts w:ascii="Calibri" w:hAnsi="Calibri" w:cs="Calibri"/>
                <w:i/>
                <w:iCs/>
                <w:sz w:val="18"/>
                <w:szCs w:val="18"/>
                <w:lang w:eastAsia="en-US"/>
              </w:rPr>
            </w:pPr>
            <w:r w:rsidRPr="00695451">
              <w:rPr>
                <w:rFonts w:ascii="Calibri" w:hAnsi="Calibri" w:cs="Calibri"/>
                <w:i/>
                <w:iCs/>
                <w:sz w:val="18"/>
                <w:szCs w:val="18"/>
                <w:lang w:eastAsia="en-US"/>
              </w:rPr>
              <w:t>TP52</w:t>
            </w:r>
          </w:p>
        </w:tc>
        <w:tc>
          <w:tcPr>
            <w:tcW w:w="1840" w:type="dxa"/>
            <w:noWrap/>
            <w:tcMar/>
            <w:hideMark/>
          </w:tcPr>
          <w:p w:rsidRPr="00695451" w:rsidR="00695451" w:rsidP="00695451" w:rsidRDefault="00695451" w14:paraId="15C67668" w14:textId="77777777">
            <w:pPr>
              <w:rPr>
                <w:rFonts w:ascii="Calibri" w:hAnsi="Calibri" w:cs="Calibri"/>
                <w:i/>
                <w:iCs/>
                <w:sz w:val="18"/>
                <w:szCs w:val="18"/>
                <w:lang w:eastAsia="en-US"/>
              </w:rPr>
            </w:pPr>
            <w:r w:rsidRPr="00695451">
              <w:rPr>
                <w:rFonts w:ascii="Calibri" w:hAnsi="Calibri" w:cs="Calibri"/>
                <w:i/>
                <w:iCs/>
                <w:sz w:val="18"/>
                <w:szCs w:val="18"/>
                <w:lang w:eastAsia="en-US"/>
              </w:rPr>
              <w:t>San Javier</w:t>
            </w:r>
          </w:p>
        </w:tc>
        <w:tc>
          <w:tcPr>
            <w:tcW w:w="2280" w:type="dxa"/>
            <w:noWrap/>
            <w:tcMar/>
            <w:hideMark/>
          </w:tcPr>
          <w:p w:rsidRPr="00695451" w:rsidR="00695451" w:rsidP="00695451" w:rsidRDefault="00695451" w14:paraId="79B93E55" w14:textId="77777777">
            <w:pPr>
              <w:rPr>
                <w:rFonts w:ascii="Calibri" w:hAnsi="Calibri" w:cs="Calibri"/>
                <w:i/>
                <w:iCs/>
                <w:sz w:val="18"/>
                <w:szCs w:val="18"/>
                <w:lang w:eastAsia="en-US"/>
              </w:rPr>
            </w:pPr>
            <w:r w:rsidRPr="00695451">
              <w:rPr>
                <w:rFonts w:ascii="Calibri" w:hAnsi="Calibri" w:cs="Calibri"/>
                <w:i/>
                <w:iCs/>
                <w:sz w:val="18"/>
                <w:szCs w:val="18"/>
                <w:lang w:eastAsia="en-US"/>
              </w:rPr>
              <w:t>El Mirador</w:t>
            </w:r>
          </w:p>
        </w:tc>
        <w:tc>
          <w:tcPr>
            <w:tcW w:w="740" w:type="dxa"/>
            <w:noWrap/>
            <w:tcMar/>
            <w:hideMark/>
          </w:tcPr>
          <w:p w:rsidRPr="00695451" w:rsidR="00695451" w:rsidP="00695451" w:rsidRDefault="00695451" w14:paraId="529938D1"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5B25802B"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48B2CE15"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0E98DB04"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5,22</w:t>
            </w:r>
          </w:p>
        </w:tc>
      </w:tr>
      <w:tr w:rsidRPr="00695451" w:rsidR="00695451" w:rsidTr="34D93D3C" w14:paraId="692EEB73" w14:textId="77777777">
        <w:trPr>
          <w:divId w:val="19283097"/>
          <w:trHeight w:val="300"/>
        </w:trPr>
        <w:tc>
          <w:tcPr>
            <w:tcW w:w="1104" w:type="dxa"/>
            <w:noWrap/>
            <w:tcMar/>
            <w:hideMark/>
          </w:tcPr>
          <w:p w:rsidRPr="00695451" w:rsidR="00695451" w:rsidP="00695451" w:rsidRDefault="00695451" w14:paraId="1E505C01" w14:textId="77777777">
            <w:pPr>
              <w:rPr>
                <w:rFonts w:ascii="Calibri" w:hAnsi="Calibri" w:cs="Calibri"/>
                <w:i/>
                <w:iCs/>
                <w:sz w:val="18"/>
                <w:szCs w:val="18"/>
                <w:lang w:eastAsia="en-US"/>
              </w:rPr>
            </w:pPr>
            <w:r w:rsidRPr="00695451">
              <w:rPr>
                <w:rFonts w:ascii="Calibri" w:hAnsi="Calibri" w:cs="Calibri"/>
                <w:i/>
                <w:iCs/>
                <w:sz w:val="18"/>
                <w:szCs w:val="18"/>
                <w:lang w:eastAsia="en-US"/>
              </w:rPr>
              <w:t>TP73</w:t>
            </w:r>
          </w:p>
        </w:tc>
        <w:tc>
          <w:tcPr>
            <w:tcW w:w="1840" w:type="dxa"/>
            <w:noWrap/>
            <w:tcMar/>
            <w:hideMark/>
          </w:tcPr>
          <w:p w:rsidRPr="00695451" w:rsidR="00695451" w:rsidP="00695451" w:rsidRDefault="00695451" w14:paraId="0BE655F4" w14:textId="77777777">
            <w:pPr>
              <w:rPr>
                <w:rFonts w:ascii="Calibri" w:hAnsi="Calibri" w:cs="Calibri"/>
                <w:i/>
                <w:iCs/>
                <w:sz w:val="18"/>
                <w:szCs w:val="18"/>
                <w:lang w:eastAsia="en-US"/>
              </w:rPr>
            </w:pPr>
            <w:r w:rsidRPr="00695451">
              <w:rPr>
                <w:rFonts w:ascii="Calibri" w:hAnsi="Calibri" w:cs="Calibri"/>
                <w:i/>
                <w:iCs/>
                <w:sz w:val="18"/>
                <w:szCs w:val="18"/>
                <w:lang w:eastAsia="en-US"/>
              </w:rPr>
              <w:t>Torre Pacheco</w:t>
            </w:r>
          </w:p>
        </w:tc>
        <w:tc>
          <w:tcPr>
            <w:tcW w:w="2280" w:type="dxa"/>
            <w:noWrap/>
            <w:tcMar/>
            <w:hideMark/>
          </w:tcPr>
          <w:p w:rsidRPr="00695451" w:rsidR="00695451" w:rsidP="00695451" w:rsidRDefault="00695451" w14:paraId="1E7C1EFA" w14:textId="77777777">
            <w:pPr>
              <w:rPr>
                <w:rFonts w:ascii="Calibri" w:hAnsi="Calibri" w:cs="Calibri"/>
                <w:i/>
                <w:iCs/>
                <w:sz w:val="18"/>
                <w:szCs w:val="18"/>
                <w:lang w:eastAsia="en-US"/>
              </w:rPr>
            </w:pPr>
            <w:r w:rsidRPr="00695451">
              <w:rPr>
                <w:rFonts w:ascii="Calibri" w:hAnsi="Calibri" w:cs="Calibri"/>
                <w:i/>
                <w:iCs/>
                <w:sz w:val="18"/>
                <w:szCs w:val="18"/>
                <w:lang w:eastAsia="en-US"/>
              </w:rPr>
              <w:t>Los Infiernos</w:t>
            </w:r>
          </w:p>
        </w:tc>
        <w:tc>
          <w:tcPr>
            <w:tcW w:w="740" w:type="dxa"/>
            <w:noWrap/>
            <w:tcMar/>
            <w:hideMark/>
          </w:tcPr>
          <w:p w:rsidRPr="00695451" w:rsidR="00695451" w:rsidP="00695451" w:rsidRDefault="00695451" w14:paraId="1ABD0C2D"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6188EC64"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5CE1B48F"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59D8B1EE"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5,41</w:t>
            </w:r>
          </w:p>
        </w:tc>
      </w:tr>
      <w:tr w:rsidRPr="00695451" w:rsidR="00695451" w:rsidTr="34D93D3C" w14:paraId="69207CA9" w14:textId="77777777">
        <w:trPr>
          <w:divId w:val="19283097"/>
          <w:trHeight w:val="300"/>
        </w:trPr>
        <w:tc>
          <w:tcPr>
            <w:tcW w:w="1104" w:type="dxa"/>
            <w:noWrap/>
            <w:tcMar/>
            <w:hideMark/>
          </w:tcPr>
          <w:p w:rsidRPr="00695451" w:rsidR="00695451" w:rsidP="00695451" w:rsidRDefault="00695451" w14:paraId="480B7B82" w14:textId="77777777">
            <w:pPr>
              <w:rPr>
                <w:rFonts w:ascii="Calibri" w:hAnsi="Calibri" w:cs="Calibri"/>
                <w:i/>
                <w:iCs/>
                <w:sz w:val="18"/>
                <w:szCs w:val="18"/>
                <w:lang w:eastAsia="en-US"/>
              </w:rPr>
            </w:pPr>
            <w:r w:rsidRPr="00695451">
              <w:rPr>
                <w:rFonts w:ascii="Calibri" w:hAnsi="Calibri" w:cs="Calibri"/>
                <w:i/>
                <w:iCs/>
                <w:sz w:val="18"/>
                <w:szCs w:val="18"/>
                <w:lang w:eastAsia="en-US"/>
              </w:rPr>
              <w:t>TP82</w:t>
            </w:r>
          </w:p>
        </w:tc>
        <w:tc>
          <w:tcPr>
            <w:tcW w:w="1840" w:type="dxa"/>
            <w:noWrap/>
            <w:tcMar/>
            <w:hideMark/>
          </w:tcPr>
          <w:p w:rsidRPr="00695451" w:rsidR="00695451" w:rsidP="00695451" w:rsidRDefault="00695451" w14:paraId="7B8E172B" w14:textId="77777777">
            <w:pPr>
              <w:rPr>
                <w:rFonts w:ascii="Calibri" w:hAnsi="Calibri" w:cs="Calibri"/>
                <w:i/>
                <w:iCs/>
                <w:sz w:val="18"/>
                <w:szCs w:val="18"/>
                <w:lang w:eastAsia="en-US"/>
              </w:rPr>
            </w:pPr>
            <w:r w:rsidRPr="00695451">
              <w:rPr>
                <w:rFonts w:ascii="Calibri" w:hAnsi="Calibri" w:cs="Calibri"/>
                <w:i/>
                <w:iCs/>
                <w:sz w:val="18"/>
                <w:szCs w:val="18"/>
                <w:lang w:eastAsia="en-US"/>
              </w:rPr>
              <w:t>Torre Pacheco</w:t>
            </w:r>
          </w:p>
        </w:tc>
        <w:tc>
          <w:tcPr>
            <w:tcW w:w="2280" w:type="dxa"/>
            <w:noWrap/>
            <w:tcMar/>
            <w:hideMark/>
          </w:tcPr>
          <w:p w:rsidRPr="00695451" w:rsidR="00695451" w:rsidP="34D93D3C" w:rsidRDefault="00695451" w14:paraId="151BD0DF" w14:textId="77777777">
            <w:pPr>
              <w:rPr>
                <w:rFonts w:ascii="Calibri" w:hAnsi="Calibri" w:cs="Calibri"/>
                <w:i w:val="1"/>
                <w:iCs w:val="1"/>
                <w:sz w:val="18"/>
                <w:szCs w:val="18"/>
                <w:lang w:val="es-ES" w:eastAsia="en-US"/>
              </w:rPr>
            </w:pPr>
            <w:r w:rsidRPr="34D93D3C" w:rsidR="00695451">
              <w:rPr>
                <w:rFonts w:ascii="Calibri" w:hAnsi="Calibri" w:cs="Calibri"/>
                <w:i w:val="1"/>
                <w:iCs w:val="1"/>
                <w:sz w:val="18"/>
                <w:szCs w:val="18"/>
                <w:lang w:val="es-ES" w:eastAsia="en-US"/>
              </w:rPr>
              <w:t xml:space="preserve">El </w:t>
            </w:r>
            <w:r w:rsidRPr="34D93D3C" w:rsidR="00695451">
              <w:rPr>
                <w:rFonts w:ascii="Calibri" w:hAnsi="Calibri" w:cs="Calibri"/>
                <w:i w:val="1"/>
                <w:iCs w:val="1"/>
                <w:sz w:val="18"/>
                <w:szCs w:val="18"/>
                <w:lang w:val="es-ES" w:eastAsia="en-US"/>
              </w:rPr>
              <w:t>Jimenado</w:t>
            </w:r>
          </w:p>
        </w:tc>
        <w:tc>
          <w:tcPr>
            <w:tcW w:w="740" w:type="dxa"/>
            <w:noWrap/>
            <w:tcMar/>
            <w:hideMark/>
          </w:tcPr>
          <w:p w:rsidRPr="00695451" w:rsidR="00695451" w:rsidP="00695451" w:rsidRDefault="00695451" w14:paraId="6728C56A"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222A5B83"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4E056890"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40892A17"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4,31</w:t>
            </w:r>
          </w:p>
        </w:tc>
      </w:tr>
      <w:tr w:rsidRPr="00695451" w:rsidR="00695451" w:rsidTr="34D93D3C" w14:paraId="3BF6552E" w14:textId="77777777">
        <w:trPr>
          <w:divId w:val="19283097"/>
          <w:trHeight w:val="300"/>
        </w:trPr>
        <w:tc>
          <w:tcPr>
            <w:tcW w:w="1104" w:type="dxa"/>
            <w:noWrap/>
            <w:tcMar/>
            <w:hideMark/>
          </w:tcPr>
          <w:p w:rsidRPr="00695451" w:rsidR="00695451" w:rsidP="00695451" w:rsidRDefault="00695451" w14:paraId="1E5B441A" w14:textId="77777777">
            <w:pPr>
              <w:rPr>
                <w:rFonts w:ascii="Calibri" w:hAnsi="Calibri" w:cs="Calibri"/>
                <w:i/>
                <w:iCs/>
                <w:sz w:val="18"/>
                <w:szCs w:val="18"/>
                <w:lang w:eastAsia="en-US"/>
              </w:rPr>
            </w:pPr>
            <w:r w:rsidRPr="00695451">
              <w:rPr>
                <w:rFonts w:ascii="Calibri" w:hAnsi="Calibri" w:cs="Calibri"/>
                <w:i/>
                <w:iCs/>
                <w:sz w:val="18"/>
                <w:szCs w:val="18"/>
                <w:lang w:eastAsia="en-US"/>
              </w:rPr>
              <w:t>TP91</w:t>
            </w:r>
          </w:p>
        </w:tc>
        <w:tc>
          <w:tcPr>
            <w:tcW w:w="1840" w:type="dxa"/>
            <w:noWrap/>
            <w:tcMar/>
            <w:hideMark/>
          </w:tcPr>
          <w:p w:rsidRPr="00695451" w:rsidR="00695451" w:rsidP="00695451" w:rsidRDefault="00695451" w14:paraId="2E5051B8" w14:textId="77777777">
            <w:pPr>
              <w:rPr>
                <w:rFonts w:ascii="Calibri" w:hAnsi="Calibri" w:cs="Calibri"/>
                <w:i/>
                <w:iCs/>
                <w:sz w:val="18"/>
                <w:szCs w:val="18"/>
                <w:lang w:eastAsia="en-US"/>
              </w:rPr>
            </w:pPr>
            <w:r w:rsidRPr="00695451">
              <w:rPr>
                <w:rFonts w:ascii="Calibri" w:hAnsi="Calibri" w:cs="Calibri"/>
                <w:i/>
                <w:iCs/>
                <w:sz w:val="18"/>
                <w:szCs w:val="18"/>
                <w:lang w:eastAsia="en-US"/>
              </w:rPr>
              <w:t>Torre Pacheco</w:t>
            </w:r>
          </w:p>
        </w:tc>
        <w:tc>
          <w:tcPr>
            <w:tcW w:w="2280" w:type="dxa"/>
            <w:noWrap/>
            <w:tcMar/>
            <w:hideMark/>
          </w:tcPr>
          <w:p w:rsidRPr="00695451" w:rsidR="00695451" w:rsidP="00695451" w:rsidRDefault="00695451" w14:paraId="5A5BC321" w14:textId="77777777">
            <w:pPr>
              <w:rPr>
                <w:rFonts w:ascii="Calibri" w:hAnsi="Calibri" w:cs="Calibri"/>
                <w:i/>
                <w:iCs/>
                <w:sz w:val="18"/>
                <w:szCs w:val="18"/>
                <w:lang w:eastAsia="en-US"/>
              </w:rPr>
            </w:pPr>
            <w:r w:rsidRPr="00695451">
              <w:rPr>
                <w:rFonts w:ascii="Calibri" w:hAnsi="Calibri" w:cs="Calibri"/>
                <w:i/>
                <w:iCs/>
                <w:sz w:val="18"/>
                <w:szCs w:val="18"/>
                <w:lang w:eastAsia="en-US"/>
              </w:rPr>
              <w:t>Torre Pacheco</w:t>
            </w:r>
          </w:p>
        </w:tc>
        <w:tc>
          <w:tcPr>
            <w:tcW w:w="740" w:type="dxa"/>
            <w:noWrap/>
            <w:tcMar/>
            <w:hideMark/>
          </w:tcPr>
          <w:p w:rsidRPr="00695451" w:rsidR="00695451" w:rsidP="00695451" w:rsidRDefault="00695451" w14:paraId="0D59A72D" w14:textId="77777777">
            <w:pPr>
              <w:rPr>
                <w:rFonts w:ascii="Calibri" w:hAnsi="Calibri" w:cs="Calibri"/>
                <w:i/>
                <w:iCs/>
                <w:sz w:val="18"/>
                <w:szCs w:val="18"/>
                <w:lang w:eastAsia="en-US"/>
              </w:rPr>
            </w:pPr>
            <w:r w:rsidRPr="00695451">
              <w:rPr>
                <w:rFonts w:ascii="Calibri" w:hAnsi="Calibri" w:cs="Calibri"/>
                <w:i/>
                <w:iCs/>
                <w:sz w:val="18"/>
                <w:szCs w:val="18"/>
                <w:lang w:eastAsia="en-US"/>
              </w:rPr>
              <w:t>93</w:t>
            </w:r>
          </w:p>
        </w:tc>
        <w:tc>
          <w:tcPr>
            <w:tcW w:w="880" w:type="dxa"/>
            <w:noWrap/>
            <w:tcMar/>
            <w:hideMark/>
          </w:tcPr>
          <w:p w:rsidRPr="00695451" w:rsidR="00695451" w:rsidP="00695451" w:rsidRDefault="00695451" w14:paraId="436F2930" w14:textId="77777777">
            <w:pPr>
              <w:rPr>
                <w:rFonts w:ascii="Calibri" w:hAnsi="Calibri" w:cs="Calibri"/>
                <w:i/>
                <w:iCs/>
                <w:sz w:val="18"/>
                <w:szCs w:val="18"/>
                <w:lang w:eastAsia="en-US"/>
              </w:rPr>
            </w:pPr>
            <w:r w:rsidRPr="00695451">
              <w:rPr>
                <w:rFonts w:ascii="Calibri" w:hAnsi="Calibri" w:cs="Calibri"/>
                <w:i/>
                <w:iCs/>
                <w:sz w:val="18"/>
                <w:szCs w:val="18"/>
                <w:lang w:eastAsia="en-US"/>
              </w:rPr>
              <w:t>2026</w:t>
            </w:r>
          </w:p>
        </w:tc>
        <w:tc>
          <w:tcPr>
            <w:tcW w:w="948" w:type="dxa"/>
            <w:noWrap/>
            <w:tcMar/>
            <w:hideMark/>
          </w:tcPr>
          <w:p w:rsidRPr="00695451" w:rsidR="00695451" w:rsidP="00695451" w:rsidRDefault="00695451" w14:paraId="1A8BE6FD"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0</w:t>
            </w:r>
          </w:p>
        </w:tc>
        <w:tc>
          <w:tcPr>
            <w:tcW w:w="1590" w:type="dxa"/>
            <w:noWrap/>
            <w:tcMar/>
            <w:hideMark/>
          </w:tcPr>
          <w:p w:rsidRPr="00695451" w:rsidR="00695451" w:rsidP="00695451" w:rsidRDefault="00695451" w14:paraId="04293581" w14:textId="77777777">
            <w:pPr>
              <w:jc w:val="center"/>
              <w:rPr>
                <w:rFonts w:ascii="Calibri" w:hAnsi="Calibri" w:cs="Calibri"/>
                <w:i/>
                <w:iCs/>
                <w:sz w:val="18"/>
                <w:szCs w:val="18"/>
                <w:lang w:eastAsia="en-US"/>
              </w:rPr>
            </w:pPr>
            <w:r w:rsidRPr="00695451">
              <w:rPr>
                <w:rFonts w:ascii="Calibri" w:hAnsi="Calibri" w:cs="Calibri"/>
                <w:i/>
                <w:iCs/>
                <w:sz w:val="18"/>
                <w:szCs w:val="18"/>
                <w:lang w:eastAsia="en-US"/>
              </w:rPr>
              <w:t>5,24</w:t>
            </w:r>
          </w:p>
        </w:tc>
      </w:tr>
    </w:tbl>
    <w:p w:rsidRPr="00EE207E" w:rsidR="00FE1825" w:rsidP="00874293" w:rsidRDefault="00EE207E" w14:paraId="22DD2B7F" w14:textId="77D56B95">
      <w:pPr>
        <w:rPr>
          <w:rFonts w:ascii="Calibri" w:hAnsi="Calibri" w:cs="Calibri"/>
          <w:i/>
          <w:iCs/>
          <w:sz w:val="18"/>
          <w:szCs w:val="18"/>
          <w:lang w:val="es-ES" w:eastAsia="en-US"/>
        </w:rPr>
      </w:pPr>
      <w:r w:rsidRPr="00EE207E">
        <w:rPr>
          <w:rFonts w:ascii="Calibri" w:hAnsi="Calibri" w:cs="Calibri"/>
          <w:i/>
          <w:iCs/>
          <w:sz w:val="18"/>
          <w:szCs w:val="18"/>
          <w:lang w:val="es-ES" w:eastAsia="en-US"/>
        </w:rPr>
        <w:fldChar w:fldCharType="end"/>
      </w:r>
    </w:p>
    <w:p w:rsidRPr="00EE207E" w:rsidR="00874293" w:rsidP="00874293" w:rsidRDefault="00874293" w14:paraId="7293BA77" w14:textId="77777777">
      <w:pPr>
        <w:rPr>
          <w:rFonts w:ascii="Calibri" w:hAnsi="Calibri" w:cs="Calibri"/>
          <w:sz w:val="18"/>
          <w:szCs w:val="18"/>
          <w:lang w:val="es-ES" w:eastAsia="en-US"/>
        </w:rPr>
      </w:pPr>
    </w:p>
    <w:sectPr w:rsidRPr="00EE207E" w:rsidR="00874293">
      <w:headerReference w:type="default" r:id="rId23"/>
      <w:footerReference w:type="default" r:id="rId24"/>
      <w:pgSz w:w="11906" w:h="16838" w:orient="portrait"/>
      <w:pgMar w:top="1417" w:right="1701" w:bottom="1417" w:left="1701" w:header="426"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5A00" w:rsidRDefault="00335A00" w14:paraId="7F8BD5C1" w14:textId="77777777">
      <w:pPr>
        <w:spacing w:before="0" w:after="0"/>
      </w:pPr>
      <w:r>
        <w:separator/>
      </w:r>
    </w:p>
  </w:endnote>
  <w:endnote w:type="continuationSeparator" w:id="0">
    <w:p w:rsidR="00335A00" w:rsidRDefault="00335A00" w14:paraId="7B7E6F97"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charset w:val="00"/>
    <w:family w:val="roman"/>
    <w:pitch w:val="default"/>
  </w:font>
  <w:font w:name="Liberation Serif">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7183"/>
      <w:gridCol w:w="1311"/>
    </w:tblGrid>
    <w:tr w:rsidR="0068069F" w14:paraId="63F50C08" w14:textId="77777777">
      <w:trPr>
        <w:cantSplit/>
      </w:trPr>
      <w:tc>
        <w:tcPr>
          <w:tcW w:w="7183"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tcPr>
        <w:p w:rsidR="00A47123" w:rsidRDefault="00A47123" w14:paraId="2E871CAD" w14:textId="77777777">
          <w:pPr>
            <w:pStyle w:val="Piedepgina"/>
            <w:tabs>
              <w:tab w:val="left" w:pos="2580"/>
              <w:tab w:val="left" w:pos="3672"/>
            </w:tabs>
            <w:ind w:right="360"/>
            <w:rPr>
              <w:sz w:val="18"/>
              <w:lang w:val="en-GB"/>
            </w:rPr>
          </w:pPr>
          <w:r>
            <w:rPr>
              <w:sz w:val="18"/>
            </w:rPr>
            <w:t xml:space="preserve">An-Gel Sudoe </w:t>
          </w:r>
        </w:p>
      </w:tc>
      <w:tc>
        <w:tcPr>
          <w:tcW w:w="1311"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tcPr>
        <w:p w:rsidR="00A47123" w:rsidRDefault="00A47123" w14:paraId="1063E92D" w14:textId="77777777">
          <w:pPr>
            <w:pStyle w:val="Piedepgina"/>
            <w:jc w:val="right"/>
          </w:pPr>
          <w:r>
            <w:rPr>
              <w:sz w:val="18"/>
              <w:szCs w:val="18"/>
            </w:rPr>
            <w:t xml:space="preserve">Página </w:t>
          </w:r>
          <w:r>
            <w:rPr>
              <w:sz w:val="18"/>
              <w:szCs w:val="18"/>
            </w:rPr>
            <w:fldChar w:fldCharType="begin"/>
          </w:r>
          <w:r>
            <w:rPr>
              <w:sz w:val="18"/>
              <w:szCs w:val="18"/>
            </w:rPr>
            <w:instrText xml:space="preserve"> PAGE \* ARABIC </w:instrText>
          </w:r>
          <w:r>
            <w:rPr>
              <w:sz w:val="18"/>
              <w:szCs w:val="18"/>
            </w:rPr>
            <w:fldChar w:fldCharType="separate"/>
          </w:r>
          <w:r>
            <w:rPr>
              <w:sz w:val="18"/>
              <w:szCs w:val="18"/>
            </w:rPr>
            <w:t>125</w:t>
          </w:r>
          <w:r>
            <w:rPr>
              <w:sz w:val="18"/>
              <w:szCs w:val="18"/>
            </w:rPr>
            <w:fldChar w:fldCharType="end"/>
          </w:r>
        </w:p>
      </w:tc>
    </w:tr>
  </w:tbl>
  <w:p w:rsidR="00A47123" w:rsidRDefault="00A47123" w14:paraId="4ADB80F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5A00" w:rsidRDefault="00335A00" w14:paraId="6F3A2D33" w14:textId="77777777">
      <w:pPr>
        <w:spacing w:before="0" w:after="0"/>
      </w:pPr>
      <w:r>
        <w:rPr>
          <w:color w:val="000000"/>
        </w:rPr>
        <w:separator/>
      </w:r>
    </w:p>
  </w:footnote>
  <w:footnote w:type="continuationSeparator" w:id="0">
    <w:p w:rsidR="00335A00" w:rsidRDefault="00335A00" w14:paraId="5B5452C9"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tbl>
    <w:tblPr>
      <w:tblW w:w="4872" w:type="pct"/>
      <w:tblInd w:w="279" w:type="dxa"/>
      <w:tblLayout w:type="fixed"/>
      <w:tblCellMar>
        <w:left w:w="10" w:type="dxa"/>
        <w:right w:w="10" w:type="dxa"/>
      </w:tblCellMar>
      <w:tblLook w:val="04A0" w:firstRow="1" w:lastRow="0" w:firstColumn="1" w:lastColumn="0" w:noHBand="0" w:noVBand="1"/>
    </w:tblPr>
    <w:tblGrid>
      <w:gridCol w:w="10658"/>
    </w:tblGrid>
    <w:tr w:rsidR="0068069F" w:rsidTr="005E5A38" w14:paraId="49B1F18C" w14:textId="77777777">
      <w:trPr>
        <w:cantSplit/>
      </w:trPr>
      <w:tc>
        <w:tcPr>
          <w:tcW w:w="10659"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vAlign w:val="center"/>
        </w:tcPr>
        <w:p w:rsidR="00A47123" w:rsidRDefault="00A47123" w14:paraId="3AEDA3CE" w14:textId="77777777">
          <w:pPr>
            <w:pStyle w:val="TablaTitulo"/>
            <w:spacing w:before="20" w:after="20"/>
          </w:pPr>
          <w:r>
            <w:rPr>
              <w:noProof/>
            </w:rPr>
            <w:drawing>
              <wp:inline distT="0" distB="0" distL="0" distR="0" wp14:anchorId="35AE36B0" wp14:editId="7774C3C5">
                <wp:extent cx="2232205" cy="640473"/>
                <wp:effectExtent l="0" t="0" r="0" b="7227"/>
                <wp:docPr id="1708507523" name="Imagen 1" descr="Imagen que contiene For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232205" cy="640473"/>
                        </a:xfrm>
                        <a:prstGeom prst="rect">
                          <a:avLst/>
                        </a:prstGeom>
                        <a:noFill/>
                        <a:ln>
                          <a:noFill/>
                          <a:prstDash/>
                        </a:ln>
                      </pic:spPr>
                    </pic:pic>
                  </a:graphicData>
                </a:graphic>
              </wp:inline>
            </w:drawing>
          </w:r>
        </w:p>
      </w:tc>
    </w:tr>
  </w:tbl>
  <w:p w:rsidR="00A47123" w:rsidRDefault="00A47123" w14:paraId="4A8C6E49" w14:textId="77777777">
    <w:pPr>
      <w:pStyle w:val="Encabezado"/>
      <w:tabs>
        <w:tab w:val="clear" w:pos="4252"/>
        <w:tab w:val="clear" w:pos="8504"/>
        <w:tab w:val="left" w:pos="208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tbl>
    <w:tblPr>
      <w:tblW w:w="5000" w:type="pct"/>
      <w:tblLayout w:type="fixed"/>
      <w:tblCellMar>
        <w:left w:w="10" w:type="dxa"/>
        <w:right w:w="10" w:type="dxa"/>
      </w:tblCellMar>
      <w:tblLook w:val="04A0" w:firstRow="1" w:lastRow="0" w:firstColumn="1" w:lastColumn="0" w:noHBand="0" w:noVBand="1"/>
    </w:tblPr>
    <w:tblGrid>
      <w:gridCol w:w="10948"/>
    </w:tblGrid>
    <w:tr w:rsidR="0068069F" w:rsidTr="005E5A38" w14:paraId="0BDC9E2A" w14:textId="77777777">
      <w:trPr>
        <w:cantSplit/>
      </w:trPr>
      <w:tc>
        <w:tcPr>
          <w:tcW w:w="10948" w:type="dxa"/>
          <w:tcMar>
            <w:top w:w="0" w:type="dxa"/>
            <w:left w:w="70" w:type="dxa"/>
            <w:bottom w:w="0" w:type="dxa"/>
            <w:right w:w="70" w:type="dxa"/>
          </w:tcMar>
          <w:vAlign w:val="center"/>
        </w:tcPr>
        <w:p w:rsidR="00A47123" w:rsidP="005E5A38" w:rsidRDefault="005E5A38" w14:paraId="43F0E70C" w14:textId="2CED22F9">
          <w:pPr>
            <w:pStyle w:val="TablaTitulo"/>
            <w:spacing w:before="20" w:after="20"/>
          </w:pPr>
          <w:r w:rsidRPr="00E46AF3">
            <w:rPr>
              <w:noProof/>
              <w:lang w:val="pt-PT"/>
            </w:rPr>
            <w:drawing>
              <wp:inline distT="0" distB="0" distL="0" distR="0" wp14:anchorId="206377EF" wp14:editId="22FCDE9F">
                <wp:extent cx="3370521" cy="935665"/>
                <wp:effectExtent l="0" t="0" r="6985" b="7620"/>
                <wp:docPr id="258492388" name="Imagen 1" descr="Imagem que contém Forma&#10;&#10;Descrição gen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70521" cy="935665"/>
                        </a:xfrm>
                        <a:prstGeom prst="rect">
                          <a:avLst/>
                        </a:prstGeom>
                        <a:noFill/>
                        <a:ln>
                          <a:noFill/>
                          <a:prstDash/>
                        </a:ln>
                      </pic:spPr>
                    </pic:pic>
                  </a:graphicData>
                </a:graphic>
              </wp:inline>
            </w:drawing>
          </w:r>
        </w:p>
      </w:tc>
    </w:tr>
  </w:tbl>
  <w:p w:rsidR="00A47123" w:rsidRDefault="00A47123" w14:paraId="29AC6CD4" w14:textId="77777777">
    <w:pPr>
      <w:pStyle w:val="Encabezado"/>
      <w:tabs>
        <w:tab w:val="clear" w:pos="4252"/>
        <w:tab w:val="clear" w:pos="8504"/>
        <w:tab w:val="left" w:pos="20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F24"/>
    <w:multiLevelType w:val="multilevel"/>
    <w:tmpl w:val="CDACC724"/>
    <w:styleLink w:val="WWOutlineListStyle"/>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17E56709"/>
    <w:multiLevelType w:val="multilevel"/>
    <w:tmpl w:val="1BC6EBDC"/>
    <w:styleLink w:val="LFO9"/>
    <w:lvl w:ilvl="0">
      <w:start w:val="1"/>
      <w:numFmt w:val="decimal"/>
      <w:pStyle w:val="CuadroNmero"/>
      <w:lvlText w:val="Figura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1B927388"/>
    <w:multiLevelType w:val="multilevel"/>
    <w:tmpl w:val="1722E410"/>
    <w:styleLink w:val="WWOutlineListStyle1"/>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3D8F679F"/>
    <w:multiLevelType w:val="hybridMultilevel"/>
    <w:tmpl w:val="D4F66B3E"/>
    <w:lvl w:ilvl="0" w:tplc="0C0A000B">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400D6843"/>
    <w:multiLevelType w:val="multilevel"/>
    <w:tmpl w:val="4896F8B0"/>
    <w:styleLink w:val="LFO3"/>
    <w:lvl w:ilvl="0">
      <w:numFmt w:val="bullet"/>
      <w:pStyle w:val="Listaconvietas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480F3E0A"/>
    <w:multiLevelType w:val="hybridMultilevel"/>
    <w:tmpl w:val="E6BEBDB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4FBD5DE8"/>
    <w:multiLevelType w:val="hybridMultilevel"/>
    <w:tmpl w:val="B68E0568"/>
    <w:lvl w:ilvl="0" w:tplc="0C0A000B">
      <w:start w:val="1"/>
      <w:numFmt w:val="bullet"/>
      <w:lvlText w:val=""/>
      <w:lvlJc w:val="left"/>
      <w:pPr>
        <w:ind w:left="720" w:hanging="360"/>
      </w:pPr>
      <w:rPr>
        <w:rFonts w:hint="default" w:ascii="Wingdings" w:hAnsi="Wingdings"/>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7" w15:restartNumberingAfterBreak="0">
    <w:nsid w:val="567F13AB"/>
    <w:multiLevelType w:val="multilevel"/>
    <w:tmpl w:val="7CF076D4"/>
    <w:styleLink w:val="LFO1"/>
    <w:lvl w:ilvl="0">
      <w:numFmt w:val="bullet"/>
      <w:pStyle w:val="Listaconvietas"/>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5BAA4B66"/>
    <w:multiLevelType w:val="hybridMultilevel"/>
    <w:tmpl w:val="FC84E03E"/>
    <w:lvl w:ilvl="0" w:tplc="B69868C0">
      <w:numFmt w:val="bullet"/>
      <w:lvlText w:val="•"/>
      <w:lvlJc w:val="left"/>
      <w:pPr>
        <w:ind w:left="720" w:hanging="360"/>
      </w:pPr>
      <w:rPr>
        <w:rFonts w:hint="default" w:ascii="Calibri Light" w:hAnsi="Calibri Light" w:eastAsia="Times New Roman" w:cs="Calibri Light"/>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9" w15:restartNumberingAfterBreak="0">
    <w:nsid w:val="5C9E70F1"/>
    <w:multiLevelType w:val="multilevel"/>
    <w:tmpl w:val="1828133E"/>
    <w:styleLink w:val="LFO7"/>
    <w:lvl w:ilvl="0">
      <w:start w:val="1"/>
      <w:numFmt w:val="decimal"/>
      <w:pStyle w:val="GrficoNumeroOrden"/>
      <w:lvlText w:val="Gráfico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 w15:restartNumberingAfterBreak="0">
    <w:nsid w:val="60457A4A"/>
    <w:multiLevelType w:val="multilevel"/>
    <w:tmpl w:val="5E78A69E"/>
    <w:styleLink w:val="Medida1"/>
    <w:lvl w:ilvl="0">
      <w:start w:val="1"/>
      <w:numFmt w:val="decimal"/>
      <w:lvlText w:val="Medida  %1."/>
      <w:lvlJc w:val="left"/>
      <w:rPr>
        <w:b/>
      </w:rPr>
    </w:lvl>
    <w:lvl w:ilvl="1">
      <w:numFmt w:val="bullet"/>
      <w:lvlText w:val=""/>
      <w:lvlJc w:val="left"/>
      <w:pPr>
        <w:ind w:left="1440" w:hanging="360"/>
      </w:pPr>
      <w:rPr>
        <w:rFonts w:ascii="Symbol" w:hAnsi="Symbol"/>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631A26B0"/>
    <w:multiLevelType w:val="multilevel"/>
    <w:tmpl w:val="EE38601A"/>
    <w:styleLink w:val="WWOutlineListStyle5"/>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66BE5D99"/>
    <w:multiLevelType w:val="multilevel"/>
    <w:tmpl w:val="E048DEBA"/>
    <w:styleLink w:val="WWOutlineListStyle6"/>
    <w:lvl w:ilvl="0">
      <w:start w:val="1"/>
      <w:numFmt w:val="upperLetter"/>
      <w:pStyle w:val="Ttulo1"/>
      <w:lvlText w:val="%1."/>
      <w:lvlJc w:val="left"/>
      <w:pPr>
        <w:ind w:left="360" w:hanging="360"/>
      </w:pPr>
      <w:rPr>
        <w:b/>
        <w:i w:val="0"/>
      </w:rPr>
    </w:lvl>
    <w:lvl w:ilvl="1">
      <w:start w:val="1"/>
      <w:numFmt w:val="decimal"/>
      <w:pStyle w:val="Ttulo2"/>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pStyle w:val="Ttulo3"/>
      <w:lvlText w:val="%1.%2.%3."/>
      <w:lvlJc w:val="left"/>
      <w:pPr>
        <w:ind w:left="720" w:firstLine="414"/>
      </w:pPr>
      <w:rPr>
        <w:lang w:val="es-ES_tradnl"/>
      </w:rPr>
    </w:lvl>
    <w:lvl w:ilvl="3">
      <w:start w:val="1"/>
      <w:numFmt w:val="decimal"/>
      <w:pStyle w:val="Ttulo4"/>
      <w:lvlText w:val="%1.%2.%3.%4."/>
      <w:lvlJc w:val="left"/>
      <w:pPr>
        <w:ind w:left="993" w:firstLine="0"/>
      </w:pPr>
    </w:lvl>
    <w:lvl w:ilvl="4">
      <w:start w:val="1"/>
      <w:numFmt w:val="decimal"/>
      <w:pStyle w:val="Ttulo5"/>
      <w:lvlText w:val="%1.%2.%3.%4.%5"/>
      <w:lvlJc w:val="left"/>
      <w:pPr>
        <w:ind w:left="1008" w:hanging="1008"/>
      </w:pPr>
    </w:lvl>
    <w:lvl w:ilvl="5">
      <w:start w:val="1"/>
      <w:numFmt w:val="decimal"/>
      <w:pStyle w:val="Ttulo6"/>
      <w:lvlText w:val="."/>
      <w:lvlJc w:val="left"/>
      <w:pPr>
        <w:ind w:left="360" w:hanging="360"/>
      </w:pPr>
      <w:rPr>
        <w:b/>
        <w:i w:val="0"/>
        <w:color w:val="auto"/>
        <w:lang w:val="es-ES"/>
      </w:r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7DD67C4"/>
    <w:multiLevelType w:val="hybridMultilevel"/>
    <w:tmpl w:val="3E4E7FC0"/>
    <w:lvl w:ilvl="0" w:tplc="69B4BF64">
      <w:start w:val="1"/>
      <w:numFmt w:val="bullet"/>
      <w:lvlText w:val="●"/>
      <w:lvlJc w:val="left"/>
      <w:pPr>
        <w:ind w:left="720" w:hanging="360"/>
      </w:pPr>
    </w:lvl>
    <w:lvl w:ilvl="1" w:tplc="179C2C7E">
      <w:start w:val="1"/>
      <w:numFmt w:val="bullet"/>
      <w:lvlText w:val="○"/>
      <w:lvlJc w:val="left"/>
      <w:pPr>
        <w:ind w:left="1440" w:hanging="360"/>
      </w:pPr>
    </w:lvl>
    <w:lvl w:ilvl="2" w:tplc="630AEFF2">
      <w:start w:val="1"/>
      <w:numFmt w:val="bullet"/>
      <w:lvlText w:val="■"/>
      <w:lvlJc w:val="left"/>
      <w:pPr>
        <w:ind w:left="2160" w:hanging="360"/>
      </w:pPr>
    </w:lvl>
    <w:lvl w:ilvl="3" w:tplc="B3D696BC">
      <w:start w:val="1"/>
      <w:numFmt w:val="bullet"/>
      <w:lvlText w:val="●"/>
      <w:lvlJc w:val="left"/>
      <w:pPr>
        <w:ind w:left="2880" w:hanging="360"/>
      </w:pPr>
    </w:lvl>
    <w:lvl w:ilvl="4" w:tplc="13EA6EF0">
      <w:start w:val="1"/>
      <w:numFmt w:val="bullet"/>
      <w:lvlText w:val="○"/>
      <w:lvlJc w:val="left"/>
      <w:pPr>
        <w:ind w:left="3600" w:hanging="360"/>
      </w:pPr>
    </w:lvl>
    <w:lvl w:ilvl="5" w:tplc="4EBC0AF8">
      <w:start w:val="1"/>
      <w:numFmt w:val="bullet"/>
      <w:lvlText w:val="■"/>
      <w:lvlJc w:val="left"/>
      <w:pPr>
        <w:ind w:left="4320" w:hanging="360"/>
      </w:pPr>
    </w:lvl>
    <w:lvl w:ilvl="6" w:tplc="44F83FA2">
      <w:start w:val="1"/>
      <w:numFmt w:val="bullet"/>
      <w:lvlText w:val="●"/>
      <w:lvlJc w:val="left"/>
      <w:pPr>
        <w:ind w:left="5040" w:hanging="360"/>
      </w:pPr>
    </w:lvl>
    <w:lvl w:ilvl="7" w:tplc="9404EC5C">
      <w:start w:val="1"/>
      <w:numFmt w:val="bullet"/>
      <w:lvlText w:val="●"/>
      <w:lvlJc w:val="left"/>
      <w:pPr>
        <w:ind w:left="5760" w:hanging="360"/>
      </w:pPr>
    </w:lvl>
    <w:lvl w:ilvl="8" w:tplc="2B52554A">
      <w:start w:val="1"/>
      <w:numFmt w:val="bullet"/>
      <w:lvlText w:val="●"/>
      <w:lvlJc w:val="left"/>
      <w:pPr>
        <w:ind w:left="6480" w:hanging="360"/>
      </w:pPr>
    </w:lvl>
  </w:abstractNum>
  <w:abstractNum w:abstractNumId="14" w15:restartNumberingAfterBreak="0">
    <w:nsid w:val="6973323F"/>
    <w:multiLevelType w:val="multilevel"/>
    <w:tmpl w:val="A0100A00"/>
    <w:styleLink w:val="WWOutlineListStyle2"/>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71EC29D5"/>
    <w:multiLevelType w:val="hybridMultilevel"/>
    <w:tmpl w:val="0C184BD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6" w15:restartNumberingAfterBreak="0">
    <w:nsid w:val="720B60E3"/>
    <w:multiLevelType w:val="multilevel"/>
    <w:tmpl w:val="549684C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726E25A1"/>
    <w:multiLevelType w:val="multilevel"/>
    <w:tmpl w:val="81ECA7A0"/>
    <w:styleLink w:val="LFO8"/>
    <w:lvl w:ilvl="0">
      <w:start w:val="1"/>
      <w:numFmt w:val="decimal"/>
      <w:pStyle w:val="TablaNmeroOrden"/>
      <w:lvlText w:val="Tabla %1."/>
      <w:lvlJc w:val="left"/>
      <w:pPr>
        <w:ind w:left="360" w:hanging="360"/>
      </w:pPr>
    </w:lvl>
    <w:lvl w:ilvl="1">
      <w:start w:val="1"/>
      <w:numFmt w:val="decimal"/>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8" w15:restartNumberingAfterBreak="0">
    <w:nsid w:val="73B06CCB"/>
    <w:multiLevelType w:val="hybridMultilevel"/>
    <w:tmpl w:val="079E9370"/>
    <w:lvl w:ilvl="0" w:tplc="A28EA3A2">
      <w:start w:val="1"/>
      <w:numFmt w:val="bullet"/>
      <w:lvlText w:val="●"/>
      <w:lvlJc w:val="left"/>
      <w:pPr>
        <w:ind w:left="720" w:hanging="360"/>
      </w:pPr>
    </w:lvl>
    <w:lvl w:ilvl="1" w:tplc="FFBA2C58">
      <w:start w:val="1"/>
      <w:numFmt w:val="bullet"/>
      <w:lvlText w:val="○"/>
      <w:lvlJc w:val="left"/>
      <w:pPr>
        <w:ind w:left="1440" w:hanging="360"/>
      </w:pPr>
    </w:lvl>
    <w:lvl w:ilvl="2" w:tplc="71F666F8">
      <w:start w:val="1"/>
      <w:numFmt w:val="bullet"/>
      <w:lvlText w:val="■"/>
      <w:lvlJc w:val="left"/>
      <w:pPr>
        <w:ind w:left="2160" w:hanging="360"/>
      </w:pPr>
    </w:lvl>
    <w:lvl w:ilvl="3" w:tplc="9C68C9B2">
      <w:start w:val="1"/>
      <w:numFmt w:val="bullet"/>
      <w:lvlText w:val="●"/>
      <w:lvlJc w:val="left"/>
      <w:pPr>
        <w:ind w:left="2880" w:hanging="360"/>
      </w:pPr>
    </w:lvl>
    <w:lvl w:ilvl="4" w:tplc="5B9CF32A">
      <w:start w:val="1"/>
      <w:numFmt w:val="bullet"/>
      <w:lvlText w:val="○"/>
      <w:lvlJc w:val="left"/>
      <w:pPr>
        <w:ind w:left="3600" w:hanging="360"/>
      </w:pPr>
    </w:lvl>
    <w:lvl w:ilvl="5" w:tplc="404AB980">
      <w:start w:val="1"/>
      <w:numFmt w:val="bullet"/>
      <w:lvlText w:val="■"/>
      <w:lvlJc w:val="left"/>
      <w:pPr>
        <w:ind w:left="4320" w:hanging="360"/>
      </w:pPr>
    </w:lvl>
    <w:lvl w:ilvl="6" w:tplc="01C082F0">
      <w:start w:val="1"/>
      <w:numFmt w:val="bullet"/>
      <w:lvlText w:val="●"/>
      <w:lvlJc w:val="left"/>
      <w:pPr>
        <w:ind w:left="5040" w:hanging="360"/>
      </w:pPr>
    </w:lvl>
    <w:lvl w:ilvl="7" w:tplc="B7A4C0D6">
      <w:start w:val="1"/>
      <w:numFmt w:val="bullet"/>
      <w:lvlText w:val="●"/>
      <w:lvlJc w:val="left"/>
      <w:pPr>
        <w:ind w:left="5760" w:hanging="360"/>
      </w:pPr>
    </w:lvl>
    <w:lvl w:ilvl="8" w:tplc="718A450C">
      <w:start w:val="1"/>
      <w:numFmt w:val="bullet"/>
      <w:lvlText w:val="●"/>
      <w:lvlJc w:val="left"/>
      <w:pPr>
        <w:ind w:left="6480" w:hanging="360"/>
      </w:pPr>
    </w:lvl>
  </w:abstractNum>
  <w:abstractNum w:abstractNumId="19" w15:restartNumberingAfterBreak="0">
    <w:nsid w:val="75B1506E"/>
    <w:multiLevelType w:val="hybridMultilevel"/>
    <w:tmpl w:val="8F2AB244"/>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20" w15:restartNumberingAfterBreak="0">
    <w:nsid w:val="75E76E42"/>
    <w:multiLevelType w:val="multilevel"/>
    <w:tmpl w:val="4C54B3BA"/>
    <w:styleLink w:val="LFO2"/>
    <w:lvl w:ilvl="0">
      <w:numFmt w:val="bullet"/>
      <w:pStyle w:val="Listaconvietas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1" w15:restartNumberingAfterBreak="0">
    <w:nsid w:val="773C1AEF"/>
    <w:multiLevelType w:val="multilevel"/>
    <w:tmpl w:val="E6A009DC"/>
    <w:styleLink w:val="WWOutlineListStyle3"/>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22" w15:restartNumberingAfterBreak="0">
    <w:nsid w:val="787C7EDE"/>
    <w:multiLevelType w:val="multilevel"/>
    <w:tmpl w:val="B34851B8"/>
    <w:styleLink w:val="WWOutlineListStyle4"/>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78D4357B"/>
    <w:multiLevelType w:val="multilevel"/>
    <w:tmpl w:val="B92A26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66804997">
    <w:abstractNumId w:val="12"/>
  </w:num>
  <w:num w:numId="2" w16cid:durableId="522016706">
    <w:abstractNumId w:val="11"/>
  </w:num>
  <w:num w:numId="3" w16cid:durableId="696007526">
    <w:abstractNumId w:val="22"/>
  </w:num>
  <w:num w:numId="4" w16cid:durableId="1060831350">
    <w:abstractNumId w:val="21"/>
  </w:num>
  <w:num w:numId="5" w16cid:durableId="40179156">
    <w:abstractNumId w:val="14"/>
  </w:num>
  <w:num w:numId="6" w16cid:durableId="1692415766">
    <w:abstractNumId w:val="2"/>
  </w:num>
  <w:num w:numId="7" w16cid:durableId="346517330">
    <w:abstractNumId w:val="0"/>
  </w:num>
  <w:num w:numId="8" w16cid:durableId="1254975883">
    <w:abstractNumId w:val="10"/>
  </w:num>
  <w:num w:numId="9" w16cid:durableId="473958055">
    <w:abstractNumId w:val="7"/>
  </w:num>
  <w:num w:numId="10" w16cid:durableId="805782236">
    <w:abstractNumId w:val="20"/>
  </w:num>
  <w:num w:numId="11" w16cid:durableId="536240016">
    <w:abstractNumId w:val="4"/>
  </w:num>
  <w:num w:numId="12" w16cid:durableId="952857276">
    <w:abstractNumId w:val="9"/>
  </w:num>
  <w:num w:numId="13" w16cid:durableId="255789873">
    <w:abstractNumId w:val="17"/>
  </w:num>
  <w:num w:numId="14" w16cid:durableId="1793860907">
    <w:abstractNumId w:val="1"/>
  </w:num>
  <w:num w:numId="15" w16cid:durableId="1592350596">
    <w:abstractNumId w:val="16"/>
  </w:num>
  <w:num w:numId="16" w16cid:durableId="1298104219">
    <w:abstractNumId w:val="13"/>
    <w:lvlOverride w:ilvl="0">
      <w:startOverride w:val="1"/>
    </w:lvlOverride>
  </w:num>
  <w:num w:numId="17" w16cid:durableId="959842498">
    <w:abstractNumId w:val="18"/>
    <w:lvlOverride w:ilvl="0">
      <w:startOverride w:val="1"/>
    </w:lvlOverride>
  </w:num>
  <w:num w:numId="18" w16cid:durableId="199783627">
    <w:abstractNumId w:val="15"/>
  </w:num>
  <w:num w:numId="19" w16cid:durableId="596643878">
    <w:abstractNumId w:val="23"/>
  </w:num>
  <w:num w:numId="20" w16cid:durableId="370886119">
    <w:abstractNumId w:val="19"/>
  </w:num>
  <w:num w:numId="21" w16cid:durableId="310133676">
    <w:abstractNumId w:val="8"/>
  </w:num>
  <w:num w:numId="22" w16cid:durableId="203564760">
    <w:abstractNumId w:val="3"/>
  </w:num>
  <w:num w:numId="23" w16cid:durableId="2093771498">
    <w:abstractNumId w:val="6"/>
  </w:num>
  <w:num w:numId="24" w16cid:durableId="9771032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dirty"/>
  <w:trackRevisions w:val="false"/>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2DB"/>
    <w:rsid w:val="000264DA"/>
    <w:rsid w:val="000C1C8D"/>
    <w:rsid w:val="000C5D4E"/>
    <w:rsid w:val="000D3E6C"/>
    <w:rsid w:val="00184CCC"/>
    <w:rsid w:val="00195EFF"/>
    <w:rsid w:val="001A45CB"/>
    <w:rsid w:val="001C72DB"/>
    <w:rsid w:val="00271E1F"/>
    <w:rsid w:val="003051E4"/>
    <w:rsid w:val="00335A00"/>
    <w:rsid w:val="00441963"/>
    <w:rsid w:val="0044767A"/>
    <w:rsid w:val="0047513F"/>
    <w:rsid w:val="005857B7"/>
    <w:rsid w:val="005E5A38"/>
    <w:rsid w:val="00695451"/>
    <w:rsid w:val="006D3EE0"/>
    <w:rsid w:val="00734D6F"/>
    <w:rsid w:val="0075084C"/>
    <w:rsid w:val="00750D1B"/>
    <w:rsid w:val="008130AE"/>
    <w:rsid w:val="00861FF4"/>
    <w:rsid w:val="00874293"/>
    <w:rsid w:val="00896079"/>
    <w:rsid w:val="008F6B16"/>
    <w:rsid w:val="00984FC6"/>
    <w:rsid w:val="009E4125"/>
    <w:rsid w:val="009F2BC0"/>
    <w:rsid w:val="009F362B"/>
    <w:rsid w:val="00A04A44"/>
    <w:rsid w:val="00A216EA"/>
    <w:rsid w:val="00A47123"/>
    <w:rsid w:val="00A96310"/>
    <w:rsid w:val="00AB4C76"/>
    <w:rsid w:val="00AC75A5"/>
    <w:rsid w:val="00B32EEA"/>
    <w:rsid w:val="00DA08C0"/>
    <w:rsid w:val="00EA56A9"/>
    <w:rsid w:val="00EC5F01"/>
    <w:rsid w:val="00EE207E"/>
    <w:rsid w:val="00EE6564"/>
    <w:rsid w:val="00F53CF5"/>
    <w:rsid w:val="00F90A6F"/>
    <w:rsid w:val="00F91A86"/>
    <w:rsid w:val="00FD6FB0"/>
    <w:rsid w:val="00FE1825"/>
    <w:rsid w:val="34D93D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967D1"/>
  <w15:docId w15:val="{59BDEBE2-B00C-4A17-9DF4-858315D51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 w:eastAsia="es-E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before="60" w:after="120"/>
      <w:jc w:val="both"/>
    </w:pPr>
    <w:rPr>
      <w:rFonts w:ascii="Calibri Light" w:hAnsi="Calibri Light"/>
      <w:sz w:val="22"/>
      <w:szCs w:val="24"/>
      <w:lang w:val="es-ES_tradnl" w:eastAsia="es-ES_tradnl"/>
    </w:rPr>
  </w:style>
  <w:style w:type="paragraph" w:styleId="Ttulo1">
    <w:name w:val="heading 1"/>
    <w:basedOn w:val="Ttulo3"/>
    <w:next w:val="Normal"/>
    <w:uiPriority w:val="9"/>
    <w:qFormat/>
    <w:pPr>
      <w:numPr>
        <w:ilvl w:val="0"/>
      </w:numPr>
      <w:pBdr>
        <w:bottom w:val="single" w:color="93D050" w:sz="4" w:space="1"/>
      </w:pBdr>
      <w:outlineLvl w:val="0"/>
    </w:pPr>
    <w:rPr>
      <w:color w:val="93D050"/>
      <w:sz w:val="24"/>
    </w:rPr>
  </w:style>
  <w:style w:type="paragraph" w:styleId="Ttulo2">
    <w:name w:val="heading 2"/>
    <w:basedOn w:val="Ttulo1"/>
    <w:next w:val="Normal"/>
    <w:uiPriority w:val="9"/>
    <w:semiHidden/>
    <w:unhideWhenUsed/>
    <w:qFormat/>
    <w:pPr>
      <w:numPr>
        <w:ilvl w:val="1"/>
      </w:numPr>
      <w:pBdr>
        <w:bottom w:val="single" w:color="000000" w:sz="4" w:space="1"/>
      </w:pBdr>
      <w:outlineLvl w:val="1"/>
    </w:pPr>
    <w:rPr>
      <w:color w:val="000000"/>
    </w:rPr>
  </w:style>
  <w:style w:type="paragraph" w:styleId="Ttulo3">
    <w:name w:val="heading 3"/>
    <w:basedOn w:val="Normal"/>
    <w:next w:val="Normal"/>
    <w:uiPriority w:val="9"/>
    <w:semiHidden/>
    <w:unhideWhenUsed/>
    <w:qFormat/>
    <w:pPr>
      <w:keepNext/>
      <w:numPr>
        <w:ilvl w:val="2"/>
        <w:numId w:val="1"/>
      </w:numPr>
      <w:pBdr>
        <w:bottom w:val="single" w:color="000000" w:sz="4" w:space="1"/>
      </w:pBdr>
      <w:spacing w:before="180"/>
      <w:outlineLvl w:val="2"/>
    </w:pPr>
    <w:rPr>
      <w:rFonts w:eastAsia="Calibri" w:cs="Arial"/>
      <w:b/>
      <w:bCs/>
      <w:szCs w:val="22"/>
      <w:lang w:val="es-ES" w:eastAsia="en-US"/>
    </w:rPr>
  </w:style>
  <w:style w:type="paragraph" w:styleId="Ttulo4">
    <w:name w:val="heading 4"/>
    <w:basedOn w:val="Ttulo3"/>
    <w:next w:val="Normal"/>
    <w:uiPriority w:val="9"/>
    <w:semiHidden/>
    <w:unhideWhenUsed/>
    <w:qFormat/>
    <w:pPr>
      <w:numPr>
        <w:ilvl w:val="3"/>
      </w:numPr>
      <w:tabs>
        <w:tab w:val="left" w:pos="-5674"/>
      </w:tabs>
      <w:outlineLvl w:val="3"/>
    </w:pPr>
  </w:style>
  <w:style w:type="paragraph" w:styleId="Ttulo5">
    <w:name w:val="heading 5"/>
    <w:basedOn w:val="Normal"/>
    <w:next w:val="Normal"/>
    <w:uiPriority w:val="9"/>
    <w:semiHidden/>
    <w:unhideWhenUsed/>
    <w:qFormat/>
    <w:pPr>
      <w:keepNext/>
      <w:numPr>
        <w:ilvl w:val="4"/>
        <w:numId w:val="1"/>
      </w:numPr>
      <w:pBdr>
        <w:bottom w:val="single" w:color="000000" w:sz="4" w:space="1"/>
      </w:pBdr>
      <w:spacing w:before="180"/>
      <w:outlineLvl w:val="4"/>
    </w:pPr>
    <w:rPr>
      <w:rFonts w:eastAsia="Calibri" w:cs="Arial"/>
      <w:b/>
      <w:bCs/>
      <w:szCs w:val="22"/>
      <w:lang w:val="es-ES" w:eastAsia="en-US"/>
    </w:rPr>
  </w:style>
  <w:style w:type="paragraph" w:styleId="Ttulo6">
    <w:name w:val="heading 6"/>
    <w:basedOn w:val="Ttulo5"/>
    <w:next w:val="Normal"/>
    <w:uiPriority w:val="9"/>
    <w:semiHidden/>
    <w:unhideWhenUsed/>
    <w:qFormat/>
    <w:pPr>
      <w:numPr>
        <w:ilvl w:val="5"/>
      </w:numPr>
      <w:outlineLvl w:val="5"/>
    </w:pPr>
  </w:style>
  <w:style w:type="paragraph" w:styleId="Ttulo7">
    <w:name w:val="heading 7"/>
    <w:basedOn w:val="Normal"/>
    <w:next w:val="Normal"/>
    <w:pPr>
      <w:keepNext/>
      <w:outlineLvl w:val="6"/>
    </w:pPr>
    <w:rPr>
      <w:u w:val="single"/>
      <w:lang w:val="es-ES"/>
    </w:rPr>
  </w:style>
  <w:style w:type="paragraph" w:styleId="Ttulo8">
    <w:name w:val="heading 8"/>
    <w:basedOn w:val="Normal"/>
    <w:next w:val="Normal"/>
    <w:pPr>
      <w:spacing w:before="240" w:after="60"/>
      <w:outlineLvl w:val="7"/>
    </w:pPr>
    <w:rPr>
      <w:rFonts w:ascii="Times New Roman" w:hAnsi="Times New Roman"/>
      <w:i/>
      <w:iCs/>
      <w:sz w:val="24"/>
    </w:rPr>
  </w:style>
  <w:style w:type="paragraph" w:styleId="Ttulo9">
    <w:name w:val="heading 9"/>
    <w:basedOn w:val="Normal"/>
    <w:next w:val="Normal"/>
    <w:pPr>
      <w:keepNext/>
      <w:keepLines/>
      <w:spacing w:before="40" w:after="0" w:line="276" w:lineRule="auto"/>
      <w:ind w:left="1584" w:hanging="1584"/>
      <w:jc w:val="left"/>
      <w:outlineLvl w:val="8"/>
    </w:pPr>
    <w:rPr>
      <w:rFonts w:ascii="Cambria" w:hAnsi="Cambria" w:eastAsia="MS Gothic"/>
      <w:i/>
      <w:iCs/>
      <w:color w:val="272727"/>
      <w:sz w:val="21"/>
      <w:szCs w:val="21"/>
      <w:lang w:val="es-ES" w:eastAsia="es-ES" w:bidi="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numbering" w:styleId="WWOutlineListStyle6" w:customStyle="1">
    <w:name w:val="WW_OutlineListStyle_6"/>
    <w:basedOn w:val="Sinlista"/>
    <w:pPr>
      <w:numPr>
        <w:numId w:val="1"/>
      </w:numPr>
    </w:pPr>
  </w:style>
  <w:style w:type="character" w:styleId="Textodelmarcadordeposicin">
    <w:name w:val="Placeholder Text"/>
    <w:basedOn w:val="Fuentedeprrafopredeter"/>
    <w:uiPriority w:val="99"/>
    <w:semiHidden/>
    <w:rsid w:val="009F362B"/>
    <w:rPr>
      <w:color w:val="666666"/>
    </w:rPr>
  </w:style>
  <w:style w:type="paragraph" w:styleId="Mapadeldocumento">
    <w:name w:val="Document Map"/>
    <w:basedOn w:val="Normal"/>
    <w:pPr>
      <w:shd w:val="clear" w:color="auto" w:fill="000080"/>
    </w:pPr>
    <w:rPr>
      <w:rFonts w:ascii="Tahoma" w:hAnsi="Tahoma" w:cs="Tahoma"/>
    </w:rPr>
  </w:style>
  <w:style w:type="character" w:styleId="Refdecomentario">
    <w:name w:val="annotation reference"/>
    <w:rPr>
      <w:sz w:val="16"/>
      <w:szCs w:val="16"/>
    </w:rPr>
  </w:style>
  <w:style w:type="paragraph" w:styleId="Textocomentario">
    <w:name w:val="annotation text"/>
    <w:basedOn w:val="Normal"/>
    <w:rPr>
      <w:sz w:val="20"/>
      <w:szCs w:val="20"/>
    </w:rPr>
  </w:style>
  <w:style w:type="paragraph" w:styleId="Asuntodelcomentario">
    <w:name w:val="annotation subject"/>
    <w:basedOn w:val="Textocomentario"/>
    <w:next w:val="Textocomentario"/>
    <w:rPr>
      <w:b/>
      <w:bCs/>
    </w:rPr>
  </w:style>
  <w:style w:type="paragraph" w:styleId="Textodeglobo">
    <w:name w:val="Balloon Text"/>
    <w:basedOn w:val="Normal"/>
    <w:rPr>
      <w:rFonts w:ascii="Tahoma" w:hAnsi="Tahoma" w:cs="Tahoma"/>
      <w:sz w:val="16"/>
      <w:szCs w:val="16"/>
    </w:rPr>
  </w:style>
  <w:style w:type="paragraph" w:styleId="NombreDeCV" w:customStyle="1">
    <w:name w:val="NombreDeCV"/>
    <w:basedOn w:val="Normal"/>
    <w:pPr>
      <w:keepNext/>
      <w:pageBreakBefore/>
      <w:spacing w:before="240" w:after="240"/>
      <w:jc w:val="center"/>
      <w:outlineLvl w:val="4"/>
    </w:pPr>
    <w:rPr>
      <w:b/>
      <w:smallCaps/>
      <w:sz w:val="32"/>
      <w:lang w:val="en-GB"/>
    </w:rPr>
  </w:style>
  <w:style w:type="paragraph" w:styleId="TituloCV" w:customStyle="1">
    <w:name w:val="TituloCV"/>
    <w:basedOn w:val="Normal"/>
    <w:pPr>
      <w:spacing w:before="180" w:after="240"/>
      <w:jc w:val="center"/>
    </w:pPr>
    <w:rPr>
      <w:i/>
      <w:sz w:val="28"/>
    </w:r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spacing w:before="40" w:after="40"/>
    </w:pPr>
  </w:style>
  <w:style w:type="character" w:styleId="Nmerodepgina">
    <w:name w:val="page number"/>
    <w:basedOn w:val="Fuentedeprrafopredeter"/>
  </w:style>
  <w:style w:type="character" w:styleId="Textoennegrita">
    <w:name w:val="Strong"/>
    <w:rPr>
      <w:b/>
      <w:bCs/>
    </w:rPr>
  </w:style>
  <w:style w:type="paragraph" w:styleId="TablaNmeros" w:customStyle="1">
    <w:name w:val="Tabla Números"/>
    <w:basedOn w:val="Normal"/>
    <w:pPr>
      <w:spacing w:before="20" w:after="20"/>
      <w:ind w:left="28" w:right="28"/>
      <w:jc w:val="right"/>
    </w:pPr>
    <w:rPr>
      <w:sz w:val="18"/>
      <w:szCs w:val="20"/>
    </w:rPr>
  </w:style>
  <w:style w:type="paragraph" w:styleId="TDC1">
    <w:name w:val="toc 1"/>
    <w:basedOn w:val="Normal"/>
    <w:next w:val="Normal"/>
    <w:autoRedefine/>
    <w:uiPriority w:val="39"/>
    <w:pPr>
      <w:spacing w:before="120" w:after="0"/>
      <w:jc w:val="left"/>
    </w:pPr>
    <w:rPr>
      <w:rFonts w:ascii="Calibri" w:hAnsi="Calibri" w:cs="Calibri"/>
      <w:b/>
      <w:bCs/>
      <w:i/>
      <w:iCs/>
      <w:sz w:val="24"/>
    </w:rPr>
  </w:style>
  <w:style w:type="paragraph" w:styleId="TDC2">
    <w:name w:val="toc 2"/>
    <w:basedOn w:val="Normal"/>
    <w:next w:val="Normal"/>
    <w:autoRedefine/>
    <w:pPr>
      <w:spacing w:before="120" w:after="0"/>
      <w:ind w:left="220"/>
      <w:jc w:val="left"/>
    </w:pPr>
    <w:rPr>
      <w:rFonts w:ascii="Calibri" w:hAnsi="Calibri" w:cs="Calibri"/>
      <w:b/>
      <w:bCs/>
      <w:szCs w:val="22"/>
    </w:rPr>
  </w:style>
  <w:style w:type="paragraph" w:styleId="Textosinformato">
    <w:name w:val="Plain Text"/>
    <w:basedOn w:val="Normal"/>
  </w:style>
  <w:style w:type="paragraph" w:styleId="Textonotapie">
    <w:name w:val="footnote text"/>
    <w:basedOn w:val="Normal"/>
    <w:pPr>
      <w:spacing w:after="60"/>
      <w:jc w:val="left"/>
    </w:pPr>
    <w:rPr>
      <w:sz w:val="18"/>
      <w:szCs w:val="20"/>
    </w:rPr>
  </w:style>
  <w:style w:type="character" w:styleId="Refdenotaalpie">
    <w:name w:val="footnote reference"/>
    <w:rPr>
      <w:position w:val="0"/>
      <w:vertAlign w:val="superscript"/>
    </w:rPr>
  </w:style>
  <w:style w:type="character" w:styleId="Hipervnculo">
    <w:name w:val="Hyperlink"/>
    <w:uiPriority w:val="99"/>
    <w:rPr>
      <w:color w:val="0000FF"/>
      <w:u w:val="single"/>
    </w:rPr>
  </w:style>
  <w:style w:type="paragraph" w:styleId="Lista">
    <w:name w:val="List"/>
    <w:basedOn w:val="Normal"/>
    <w:pPr>
      <w:ind w:left="283" w:hanging="283"/>
    </w:pPr>
  </w:style>
  <w:style w:type="paragraph" w:styleId="Listaconvietas">
    <w:name w:val="List Bullet"/>
    <w:basedOn w:val="Normal"/>
    <w:pPr>
      <w:numPr>
        <w:numId w:val="9"/>
      </w:numPr>
    </w:pPr>
  </w:style>
  <w:style w:type="paragraph" w:styleId="Listaconvietas2">
    <w:name w:val="List Bullet 2"/>
    <w:basedOn w:val="Normal"/>
    <w:pPr>
      <w:numPr>
        <w:numId w:val="10"/>
      </w:numPr>
    </w:pPr>
  </w:style>
  <w:style w:type="paragraph" w:styleId="Listaconvietas3">
    <w:name w:val="List Bullet 3"/>
    <w:basedOn w:val="Normal"/>
    <w:pPr>
      <w:numPr>
        <w:numId w:val="11"/>
      </w:numPr>
    </w:pPr>
  </w:style>
  <w:style w:type="paragraph" w:styleId="Descripcin">
    <w:name w:val="caption"/>
    <w:basedOn w:val="Normal"/>
    <w:next w:val="Normal"/>
    <w:pPr>
      <w:keepNext/>
      <w:spacing w:before="240"/>
    </w:pPr>
    <w:rPr>
      <w:b/>
      <w:bCs/>
      <w:szCs w:val="20"/>
    </w:rPr>
  </w:style>
  <w:style w:type="paragraph" w:styleId="Sangradetextonormal">
    <w:name w:val="Body Text Indent"/>
    <w:basedOn w:val="Normal"/>
    <w:pPr>
      <w:ind w:left="283"/>
    </w:pPr>
  </w:style>
  <w:style w:type="paragraph" w:styleId="Prrafodelista">
    <w:name w:val="List Paragraph"/>
    <w:basedOn w:val="Normal"/>
    <w:pPr>
      <w:spacing w:before="0" w:after="80"/>
    </w:pPr>
    <w:rPr>
      <w:rFonts w:eastAsia="Calibri"/>
      <w:szCs w:val="22"/>
      <w:lang w:val="es-ES" w:eastAsia="en-US"/>
    </w:rPr>
  </w:style>
  <w:style w:type="character" w:styleId="NotedebasdepageCar" w:customStyle="1">
    <w:name w:val="Note de bas de page Car"/>
    <w:rPr>
      <w:rFonts w:ascii="Calibri" w:hAnsi="Calibri"/>
      <w:sz w:val="18"/>
      <w:lang w:val="es-ES_tradnl" w:eastAsia="es-ES_tradnl"/>
    </w:rPr>
  </w:style>
  <w:style w:type="paragraph" w:styleId="TablaNumeros" w:customStyle="1">
    <w:name w:val="TablaNumeros"/>
    <w:basedOn w:val="Normal"/>
    <w:pPr>
      <w:spacing w:before="40" w:after="40"/>
      <w:jc w:val="right"/>
    </w:pPr>
    <w:rPr>
      <w:sz w:val="20"/>
    </w:rPr>
  </w:style>
  <w:style w:type="paragraph" w:styleId="TablaTexto" w:customStyle="1">
    <w:name w:val="TablaTexto"/>
    <w:basedOn w:val="Normal"/>
    <w:autoRedefine/>
    <w:pPr>
      <w:widowControl w:val="0"/>
      <w:autoSpaceDE w:val="0"/>
      <w:spacing w:after="60"/>
      <w:jc w:val="left"/>
    </w:pPr>
    <w:rPr>
      <w:rFonts w:eastAsia="Calibri" w:cs="Arial"/>
      <w:lang w:val="fr-FR"/>
    </w:rPr>
  </w:style>
  <w:style w:type="character" w:styleId="CommentaireCar" w:customStyle="1">
    <w:name w:val="Commentaire Car"/>
    <w:basedOn w:val="Fuentedeprrafopredeter"/>
    <w:rPr>
      <w:rFonts w:ascii="Calibri" w:hAnsi="Calibri"/>
      <w:lang w:val="es-ES_tradnl" w:eastAsia="es-ES_tradnl"/>
    </w:rPr>
  </w:style>
  <w:style w:type="paragraph" w:styleId="Revisin">
    <w:name w:val="Revision"/>
    <w:pPr>
      <w:suppressAutoHyphens/>
    </w:pPr>
    <w:rPr>
      <w:rFonts w:ascii="Calibri" w:hAnsi="Calibri"/>
      <w:sz w:val="22"/>
      <w:szCs w:val="24"/>
      <w:lang w:val="es-ES_tradnl" w:eastAsia="es-ES_tradnl"/>
    </w:rPr>
  </w:style>
  <w:style w:type="character" w:styleId="Mencinsinresolver1" w:customStyle="1">
    <w:name w:val="Mención sin resolver1"/>
    <w:basedOn w:val="Fuentedeprrafopredeter"/>
    <w:rPr>
      <w:color w:val="605E5C"/>
      <w:shd w:val="clear" w:color="auto" w:fill="E1DFDD"/>
    </w:rPr>
  </w:style>
  <w:style w:type="character" w:styleId="Hipervnculovisitado">
    <w:name w:val="FollowedHyperlink"/>
    <w:basedOn w:val="Fuentedeprrafopredeter"/>
    <w:rPr>
      <w:color w:val="800080"/>
      <w:u w:val="single"/>
    </w:rPr>
  </w:style>
  <w:style w:type="paragraph" w:styleId="TablaTitulo" w:customStyle="1">
    <w:name w:val="TablaTitulo"/>
    <w:basedOn w:val="TablaTexto"/>
    <w:pPr>
      <w:keepNext/>
      <w:jc w:val="center"/>
    </w:pPr>
    <w:rPr>
      <w:b/>
      <w:bCs/>
    </w:rPr>
  </w:style>
  <w:style w:type="paragraph" w:styleId="Default" w:customStyle="1">
    <w:name w:val="Default"/>
    <w:pPr>
      <w:suppressAutoHyphens/>
      <w:autoSpaceDE w:val="0"/>
    </w:pPr>
    <w:rPr>
      <w:color w:val="000000"/>
      <w:sz w:val="24"/>
      <w:szCs w:val="24"/>
    </w:rPr>
  </w:style>
  <w:style w:type="paragraph" w:styleId="Textoindependiente">
    <w:name w:val="Body Text"/>
    <w:basedOn w:val="Normal"/>
  </w:style>
  <w:style w:type="character" w:styleId="CorpsdetexteCar" w:customStyle="1">
    <w:name w:val="Corps de texte Car"/>
    <w:basedOn w:val="Fuentedeprrafopredeter"/>
    <w:rPr>
      <w:rFonts w:ascii="Calibri" w:hAnsi="Calibri"/>
      <w:sz w:val="22"/>
      <w:szCs w:val="24"/>
      <w:lang w:val="es-ES_tradnl" w:eastAsia="es-ES_tradnl"/>
    </w:rPr>
  </w:style>
  <w:style w:type="paragraph" w:styleId="TextoEnDibujos" w:customStyle="1">
    <w:name w:val="TextoEnDibujos"/>
    <w:basedOn w:val="Sinespaciado"/>
    <w:pPr>
      <w:jc w:val="center"/>
    </w:pPr>
    <w:rPr>
      <w:rFonts w:eastAsia="Calibri"/>
      <w:sz w:val="20"/>
      <w:szCs w:val="22"/>
      <w:lang w:val="es-ES" w:eastAsia="en-US"/>
    </w:rPr>
  </w:style>
  <w:style w:type="character" w:styleId="TextoEnDibujosCar" w:customStyle="1">
    <w:name w:val="TextoEnDibujos Car"/>
    <w:basedOn w:val="Fuentedeprrafopredeter"/>
    <w:rPr>
      <w:rFonts w:ascii="Calibri" w:hAnsi="Calibri" w:eastAsia="Calibri"/>
      <w:szCs w:val="22"/>
      <w:lang w:eastAsia="en-US"/>
    </w:rPr>
  </w:style>
  <w:style w:type="paragraph" w:styleId="Sinespaciado">
    <w:name w:val="No Spacing"/>
    <w:pPr>
      <w:suppressAutoHyphens/>
      <w:jc w:val="both"/>
    </w:pPr>
    <w:rPr>
      <w:rFonts w:ascii="Calibri" w:hAnsi="Calibri"/>
      <w:sz w:val="22"/>
      <w:szCs w:val="24"/>
      <w:lang w:val="es-ES_tradnl" w:eastAsia="es-ES_tradnl"/>
    </w:rPr>
  </w:style>
  <w:style w:type="paragraph" w:styleId="TDC3">
    <w:name w:val="toc 3"/>
    <w:basedOn w:val="Normal"/>
    <w:next w:val="Normal"/>
    <w:autoRedefine/>
    <w:pPr>
      <w:spacing w:before="0" w:after="0"/>
      <w:ind w:left="440"/>
      <w:jc w:val="left"/>
    </w:pPr>
    <w:rPr>
      <w:rFonts w:ascii="Calibri" w:hAnsi="Calibri" w:cs="Calibri"/>
      <w:sz w:val="20"/>
      <w:szCs w:val="20"/>
    </w:rPr>
  </w:style>
  <w:style w:type="paragraph" w:styleId="TDC4">
    <w:name w:val="toc 4"/>
    <w:basedOn w:val="Normal"/>
    <w:next w:val="Normal"/>
    <w:autoRedefine/>
    <w:pPr>
      <w:spacing w:before="0" w:after="0"/>
      <w:ind w:left="660"/>
      <w:jc w:val="left"/>
    </w:pPr>
    <w:rPr>
      <w:rFonts w:ascii="Calibri" w:hAnsi="Calibri" w:cs="Calibri"/>
      <w:sz w:val="20"/>
      <w:szCs w:val="20"/>
    </w:rPr>
  </w:style>
  <w:style w:type="paragraph" w:styleId="TDC5">
    <w:name w:val="toc 5"/>
    <w:basedOn w:val="Normal"/>
    <w:next w:val="Normal"/>
    <w:autoRedefine/>
    <w:pPr>
      <w:spacing w:before="0" w:after="0"/>
      <w:ind w:left="880"/>
      <w:jc w:val="left"/>
    </w:pPr>
    <w:rPr>
      <w:rFonts w:ascii="Calibri" w:hAnsi="Calibri" w:cs="Calibri"/>
      <w:sz w:val="20"/>
      <w:szCs w:val="20"/>
    </w:rPr>
  </w:style>
  <w:style w:type="paragraph" w:styleId="FuentesDatos" w:customStyle="1">
    <w:name w:val="FuentesDatos"/>
    <w:basedOn w:val="Normal"/>
    <w:rPr>
      <w:b/>
      <w:bCs/>
      <w:color w:val="984806"/>
      <w:sz w:val="20"/>
      <w:szCs w:val="22"/>
      <w:u w:val="single"/>
    </w:rPr>
  </w:style>
  <w:style w:type="character" w:styleId="FuentesDatosCar" w:customStyle="1">
    <w:name w:val="FuentesDatos Car"/>
    <w:basedOn w:val="Fuentedeprrafopredeter"/>
    <w:rPr>
      <w:rFonts w:ascii="Calibri" w:hAnsi="Calibri"/>
      <w:b/>
      <w:bCs/>
      <w:color w:val="984806"/>
      <w:szCs w:val="22"/>
      <w:u w:val="single"/>
      <w:lang w:val="es-ES_tradnl" w:eastAsia="es-ES_tradnl"/>
    </w:rPr>
  </w:style>
  <w:style w:type="paragraph" w:styleId="GrficoNumeroOrden" w:customStyle="1">
    <w:name w:val="GráficoNumeroOrden"/>
    <w:basedOn w:val="Normal"/>
    <w:pPr>
      <w:keepNext/>
      <w:numPr>
        <w:numId w:val="12"/>
      </w:numPr>
      <w:tabs>
        <w:tab w:val="left" w:pos="-4101"/>
      </w:tabs>
      <w:spacing w:before="240"/>
      <w:jc w:val="left"/>
    </w:pPr>
    <w:rPr>
      <w:rFonts w:eastAsia="Calibri"/>
      <w:b/>
      <w:sz w:val="20"/>
      <w:szCs w:val="22"/>
      <w:lang w:val="es-ES" w:eastAsia="en-US"/>
    </w:rPr>
  </w:style>
  <w:style w:type="character" w:styleId="RetraitcorpsdetexteCar" w:customStyle="1">
    <w:name w:val="Retrait corps de texte Car"/>
    <w:basedOn w:val="Fuentedeprrafopredeter"/>
    <w:rPr>
      <w:rFonts w:ascii="Calibri" w:hAnsi="Calibri"/>
      <w:sz w:val="22"/>
      <w:szCs w:val="24"/>
      <w:lang w:val="es-ES_tradnl" w:eastAsia="es-ES_tradnl"/>
    </w:rPr>
  </w:style>
  <w:style w:type="paragraph" w:styleId="TablaNmeroOrden" w:customStyle="1">
    <w:name w:val="TablaNúmeroOrden"/>
    <w:basedOn w:val="Normal"/>
    <w:pPr>
      <w:keepNext/>
      <w:numPr>
        <w:numId w:val="13"/>
      </w:numPr>
      <w:tabs>
        <w:tab w:val="left" w:pos="-1527"/>
      </w:tabs>
      <w:spacing w:before="180" w:after="60"/>
    </w:pPr>
    <w:rPr>
      <w:rFonts w:eastAsia="Calibri"/>
      <w:b/>
      <w:sz w:val="20"/>
      <w:szCs w:val="20"/>
      <w:lang w:val="es-ES" w:eastAsia="en-US"/>
    </w:rPr>
  </w:style>
  <w:style w:type="paragraph" w:styleId="Fuente" w:customStyle="1">
    <w:name w:val="Fuente"/>
    <w:basedOn w:val="Normal"/>
    <w:next w:val="Normal"/>
    <w:pPr>
      <w:spacing w:before="0" w:after="240"/>
      <w:jc w:val="left"/>
    </w:pPr>
    <w:rPr>
      <w:rFonts w:eastAsia="Calibri"/>
      <w:i/>
      <w:sz w:val="18"/>
      <w:szCs w:val="22"/>
      <w:lang w:val="es-ES" w:eastAsia="en-US"/>
    </w:rPr>
  </w:style>
  <w:style w:type="paragraph" w:styleId="Cita">
    <w:name w:val="Quote"/>
    <w:basedOn w:val="Normal"/>
    <w:next w:val="Normal"/>
    <w:pPr>
      <w:spacing w:before="200" w:after="160"/>
      <w:ind w:left="864" w:right="864"/>
      <w:jc w:val="center"/>
    </w:pPr>
    <w:rPr>
      <w:i/>
      <w:iCs/>
      <w:color w:val="404040"/>
    </w:rPr>
  </w:style>
  <w:style w:type="character" w:styleId="CitationCar" w:customStyle="1">
    <w:name w:val="Citation Car"/>
    <w:basedOn w:val="Fuentedeprrafopredeter"/>
    <w:rPr>
      <w:rFonts w:ascii="Calibri" w:hAnsi="Calibri"/>
      <w:i/>
      <w:iCs/>
      <w:color w:val="404040"/>
      <w:sz w:val="22"/>
      <w:szCs w:val="24"/>
      <w:lang w:val="es-ES_tradnl" w:eastAsia="es-ES_tradnl"/>
    </w:rPr>
  </w:style>
  <w:style w:type="character" w:styleId="Titre9Car" w:customStyle="1">
    <w:name w:val="Titre 9 Car"/>
    <w:basedOn w:val="Fuentedeprrafopredeter"/>
    <w:rPr>
      <w:rFonts w:ascii="Cambria" w:hAnsi="Cambria" w:eastAsia="MS Gothic" w:cs="Times New Roman"/>
      <w:i/>
      <w:iCs/>
      <w:color w:val="272727"/>
      <w:sz w:val="21"/>
      <w:szCs w:val="21"/>
      <w:lang w:bidi="es-ES"/>
    </w:rPr>
  </w:style>
  <w:style w:type="character" w:styleId="ParagraphedelisteCar" w:customStyle="1">
    <w:name w:val="Paragraphe de liste Car"/>
    <w:basedOn w:val="Fuentedeprrafopredeter"/>
    <w:rPr>
      <w:rFonts w:ascii="Calibri Light" w:hAnsi="Calibri Light" w:eastAsia="Calibri"/>
      <w:sz w:val="22"/>
      <w:szCs w:val="22"/>
      <w:lang w:eastAsia="en-US"/>
    </w:rPr>
  </w:style>
  <w:style w:type="character" w:styleId="Text1Char" w:customStyle="1">
    <w:name w:val="Text 1 Char"/>
    <w:rPr>
      <w:sz w:val="24"/>
    </w:rPr>
  </w:style>
  <w:style w:type="paragraph" w:styleId="Text1" w:customStyle="1">
    <w:name w:val="Text 1"/>
    <w:basedOn w:val="Normal"/>
    <w:pPr>
      <w:spacing w:before="120"/>
      <w:ind w:left="850"/>
    </w:pPr>
    <w:rPr>
      <w:rFonts w:ascii="Times New Roman" w:hAnsi="Times New Roman"/>
      <w:sz w:val="24"/>
      <w:szCs w:val="20"/>
      <w:lang w:val="es-ES" w:eastAsia="es-ES"/>
    </w:rPr>
  </w:style>
  <w:style w:type="paragraph" w:styleId="Text3" w:customStyle="1">
    <w:name w:val="Text 3"/>
    <w:basedOn w:val="Normal"/>
    <w:pPr>
      <w:spacing w:before="120"/>
      <w:ind w:left="1984"/>
    </w:pPr>
    <w:rPr>
      <w:rFonts w:ascii="Times New Roman" w:hAnsi="Times New Roman" w:eastAsia="Calibri"/>
      <w:sz w:val="24"/>
      <w:szCs w:val="22"/>
      <w:lang w:val="es-ES" w:eastAsia="es-ES" w:bidi="es-ES"/>
    </w:rPr>
  </w:style>
  <w:style w:type="character" w:styleId="nfasisintenso">
    <w:name w:val="Intense Emphasis"/>
    <w:basedOn w:val="Fuentedeprrafopredeter"/>
    <w:rPr>
      <w:i/>
      <w:iCs/>
      <w:color w:val="4F81BD"/>
    </w:rPr>
  </w:style>
  <w:style w:type="character" w:styleId="Titre7Car" w:customStyle="1">
    <w:name w:val="Titre 7 Car"/>
    <w:basedOn w:val="Fuentedeprrafopredeter"/>
    <w:rPr>
      <w:rFonts w:ascii="Calibri" w:hAnsi="Calibri"/>
      <w:sz w:val="22"/>
      <w:szCs w:val="24"/>
      <w:u w:val="single"/>
      <w:lang w:eastAsia="es-ES_tradnl"/>
    </w:rPr>
  </w:style>
  <w:style w:type="paragraph" w:styleId="CuadroNmero" w:customStyle="1">
    <w:name w:val="CuadroNúmero"/>
    <w:basedOn w:val="TablaNmeroOrden"/>
    <w:pPr>
      <w:numPr>
        <w:numId w:val="14"/>
      </w:numPr>
    </w:pPr>
  </w:style>
  <w:style w:type="paragraph" w:styleId="TDC6">
    <w:name w:val="toc 6"/>
    <w:basedOn w:val="Normal"/>
    <w:next w:val="Normal"/>
    <w:autoRedefine/>
    <w:pPr>
      <w:spacing w:before="0" w:after="0"/>
      <w:ind w:left="1100"/>
      <w:jc w:val="left"/>
    </w:pPr>
    <w:rPr>
      <w:rFonts w:ascii="Calibri" w:hAnsi="Calibri" w:cs="Calibri"/>
      <w:sz w:val="20"/>
      <w:szCs w:val="20"/>
    </w:rPr>
  </w:style>
  <w:style w:type="character" w:styleId="TablaNmeroOrdenCar" w:customStyle="1">
    <w:name w:val="TablaNúmeroOrden Car"/>
    <w:basedOn w:val="Fuentedeprrafopredeter"/>
    <w:rPr>
      <w:rFonts w:ascii="Calibri Light" w:hAnsi="Calibri Light" w:eastAsia="Calibri"/>
      <w:b/>
      <w:lang w:eastAsia="en-US"/>
    </w:rPr>
  </w:style>
  <w:style w:type="character" w:styleId="CuadroNmeroCar" w:customStyle="1">
    <w:name w:val="CuadroNúmero Car"/>
    <w:basedOn w:val="TablaNmeroOrdenCar"/>
    <w:rPr>
      <w:rFonts w:ascii="Calibri Light" w:hAnsi="Calibri Light" w:eastAsia="Calibri"/>
      <w:b/>
      <w:lang w:eastAsia="en-US"/>
    </w:rPr>
  </w:style>
  <w:style w:type="paragraph" w:styleId="TDC7">
    <w:name w:val="toc 7"/>
    <w:basedOn w:val="Normal"/>
    <w:next w:val="Normal"/>
    <w:autoRedefine/>
    <w:pPr>
      <w:spacing w:before="0" w:after="0"/>
      <w:ind w:left="1320"/>
      <w:jc w:val="left"/>
    </w:pPr>
    <w:rPr>
      <w:rFonts w:ascii="Calibri" w:hAnsi="Calibri" w:cs="Calibri"/>
      <w:sz w:val="20"/>
      <w:szCs w:val="20"/>
    </w:rPr>
  </w:style>
  <w:style w:type="paragraph" w:styleId="TDC8">
    <w:name w:val="toc 8"/>
    <w:basedOn w:val="Normal"/>
    <w:next w:val="Normal"/>
    <w:autoRedefine/>
    <w:pPr>
      <w:spacing w:before="0" w:after="0"/>
      <w:ind w:left="1540"/>
      <w:jc w:val="left"/>
    </w:pPr>
    <w:rPr>
      <w:rFonts w:ascii="Calibri" w:hAnsi="Calibri" w:cs="Calibri"/>
      <w:sz w:val="20"/>
      <w:szCs w:val="20"/>
    </w:rPr>
  </w:style>
  <w:style w:type="paragraph" w:styleId="TDC9">
    <w:name w:val="toc 9"/>
    <w:basedOn w:val="Normal"/>
    <w:next w:val="Normal"/>
    <w:autoRedefine/>
    <w:pPr>
      <w:spacing w:before="0" w:after="0"/>
      <w:ind w:left="1760"/>
      <w:jc w:val="left"/>
    </w:pPr>
    <w:rPr>
      <w:rFonts w:ascii="Calibri" w:hAnsi="Calibri" w:cs="Calibri"/>
      <w:sz w:val="20"/>
      <w:szCs w:val="20"/>
    </w:rPr>
  </w:style>
  <w:style w:type="character" w:styleId="PieddepageCar" w:customStyle="1">
    <w:name w:val="Pied de page Car"/>
    <w:basedOn w:val="Fuentedeprrafopredeter"/>
    <w:rPr>
      <w:rFonts w:ascii="Calibri" w:hAnsi="Calibri"/>
      <w:sz w:val="22"/>
      <w:szCs w:val="24"/>
      <w:lang w:val="es-ES_tradnl" w:eastAsia="es-ES_tradnl"/>
    </w:rPr>
  </w:style>
  <w:style w:type="paragraph" w:styleId="TableParagraph" w:customStyle="1">
    <w:name w:val="Table Paragraph"/>
    <w:basedOn w:val="Normal"/>
    <w:pPr>
      <w:widowControl w:val="0"/>
      <w:autoSpaceDE w:val="0"/>
      <w:spacing w:before="0" w:after="0"/>
      <w:jc w:val="left"/>
    </w:pPr>
    <w:rPr>
      <w:rFonts w:ascii="Times New Roman" w:hAnsi="Times New Roman"/>
      <w:szCs w:val="22"/>
      <w:lang w:val="en-US" w:eastAsia="en-US" w:bidi="en-US"/>
    </w:rPr>
  </w:style>
  <w:style w:type="character" w:styleId="Titre3Car" w:customStyle="1">
    <w:name w:val="Titre 3 Car"/>
    <w:basedOn w:val="Fuentedeprrafopredeter"/>
    <w:rPr>
      <w:rFonts w:ascii="Calibri Light" w:hAnsi="Calibri Light" w:eastAsia="Calibri" w:cs="Arial"/>
      <w:b/>
      <w:bCs/>
      <w:sz w:val="22"/>
      <w:szCs w:val="22"/>
      <w:lang w:eastAsia="en-US"/>
    </w:rPr>
  </w:style>
  <w:style w:type="character" w:styleId="Titre6Car" w:customStyle="1">
    <w:name w:val="Titre 6 Car"/>
    <w:basedOn w:val="Fuentedeprrafopredeter"/>
    <w:rPr>
      <w:rFonts w:ascii="Calibri Light" w:hAnsi="Calibri Light" w:eastAsia="Calibri" w:cs="Arial"/>
      <w:b/>
      <w:bCs/>
      <w:sz w:val="22"/>
      <w:szCs w:val="22"/>
      <w:lang w:eastAsia="en-US"/>
    </w:rPr>
  </w:style>
  <w:style w:type="character" w:styleId="Titre1Car" w:customStyle="1">
    <w:name w:val="Titre 1 Car"/>
    <w:basedOn w:val="Fuentedeprrafopredeter"/>
    <w:rPr>
      <w:rFonts w:ascii="Calibri Light" w:hAnsi="Calibri Light" w:eastAsia="Calibri" w:cs="Arial"/>
      <w:b/>
      <w:bCs/>
      <w:color w:val="93D050"/>
      <w:sz w:val="24"/>
      <w:szCs w:val="22"/>
      <w:lang w:eastAsia="en-US"/>
    </w:rPr>
  </w:style>
  <w:style w:type="character" w:styleId="Titre2Car" w:customStyle="1">
    <w:name w:val="Titre 2 Car"/>
    <w:basedOn w:val="Fuentedeprrafopredeter"/>
    <w:rPr>
      <w:rFonts w:ascii="Calibri Light" w:hAnsi="Calibri Light" w:eastAsia="Calibri" w:cs="Arial"/>
      <w:b/>
      <w:bCs/>
      <w:color w:val="000000"/>
      <w:sz w:val="22"/>
      <w:szCs w:val="22"/>
      <w:lang w:eastAsia="en-US"/>
    </w:rPr>
  </w:style>
  <w:style w:type="character" w:styleId="Titre4Car" w:customStyle="1">
    <w:name w:val="Titre 4 Car"/>
    <w:basedOn w:val="Fuentedeprrafopredeter"/>
    <w:rPr>
      <w:rFonts w:ascii="Calibri Light" w:hAnsi="Calibri Light" w:eastAsia="Calibri" w:cs="Arial"/>
      <w:b/>
      <w:bCs/>
      <w:sz w:val="22"/>
      <w:szCs w:val="22"/>
      <w:lang w:eastAsia="en-US"/>
    </w:rPr>
  </w:style>
  <w:style w:type="character" w:styleId="Titre5Car" w:customStyle="1">
    <w:name w:val="Titre 5 Car"/>
    <w:basedOn w:val="Fuentedeprrafopredeter"/>
    <w:rPr>
      <w:rFonts w:ascii="Calibri Light" w:hAnsi="Calibri Light" w:eastAsia="Calibri" w:cs="Arial"/>
      <w:b/>
      <w:bCs/>
      <w:sz w:val="22"/>
      <w:szCs w:val="22"/>
      <w:lang w:eastAsia="en-US"/>
    </w:rPr>
  </w:style>
  <w:style w:type="character" w:styleId="Titre8Car" w:customStyle="1">
    <w:name w:val="Titre 8 Car"/>
    <w:basedOn w:val="Fuentedeprrafopredeter"/>
    <w:rPr>
      <w:i/>
      <w:iCs/>
      <w:sz w:val="24"/>
      <w:szCs w:val="24"/>
      <w:lang w:val="es-ES_tradnl" w:eastAsia="es-ES_tradnl"/>
    </w:rPr>
  </w:style>
  <w:style w:type="character" w:styleId="ExplorateurdedocumentsCar" w:customStyle="1">
    <w:name w:val="Explorateur de documents Car"/>
    <w:basedOn w:val="Fuentedeprrafopredeter"/>
    <w:rPr>
      <w:rFonts w:ascii="Tahoma" w:hAnsi="Tahoma" w:cs="Tahoma"/>
      <w:sz w:val="22"/>
      <w:szCs w:val="24"/>
      <w:shd w:val="clear" w:color="auto" w:fill="000080"/>
      <w:lang w:val="es-ES_tradnl" w:eastAsia="es-ES_tradnl"/>
    </w:rPr>
  </w:style>
  <w:style w:type="character" w:styleId="ObjetducommentaireCar" w:customStyle="1">
    <w:name w:val="Objet du commentaire Car"/>
    <w:basedOn w:val="CommentaireCar"/>
    <w:rPr>
      <w:rFonts w:ascii="Calibri" w:hAnsi="Calibri"/>
      <w:b/>
      <w:bCs/>
      <w:lang w:val="es-ES_tradnl" w:eastAsia="es-ES_tradnl"/>
    </w:rPr>
  </w:style>
  <w:style w:type="character" w:styleId="TextedebullesCar" w:customStyle="1">
    <w:name w:val="Texte de bulles Car"/>
    <w:basedOn w:val="Fuentedeprrafopredeter"/>
    <w:rPr>
      <w:rFonts w:ascii="Tahoma" w:hAnsi="Tahoma" w:cs="Tahoma"/>
      <w:sz w:val="16"/>
      <w:szCs w:val="16"/>
      <w:lang w:val="es-ES_tradnl" w:eastAsia="es-ES_tradnl"/>
    </w:rPr>
  </w:style>
  <w:style w:type="character" w:styleId="En-tteCar" w:customStyle="1">
    <w:name w:val="En-tête Car"/>
    <w:basedOn w:val="Fuentedeprrafopredeter"/>
    <w:rPr>
      <w:rFonts w:ascii="Calibri" w:hAnsi="Calibri"/>
      <w:sz w:val="22"/>
      <w:szCs w:val="24"/>
      <w:lang w:val="es-ES_tradnl" w:eastAsia="es-ES_tradnl"/>
    </w:rPr>
  </w:style>
  <w:style w:type="character" w:styleId="TextebrutCar" w:customStyle="1">
    <w:name w:val="Texte brut Car"/>
    <w:basedOn w:val="Fuentedeprrafopredeter"/>
    <w:rPr>
      <w:rFonts w:ascii="Calibri" w:hAnsi="Calibri"/>
      <w:sz w:val="22"/>
      <w:szCs w:val="24"/>
      <w:lang w:val="es-ES_tradnl" w:eastAsia="es-ES_tradnl"/>
    </w:rPr>
  </w:style>
  <w:style w:type="character" w:styleId="fontstyle01" w:customStyle="1">
    <w:name w:val="fontstyle01"/>
    <w:basedOn w:val="Fuentedeprrafopredeter"/>
    <w:rPr>
      <w:rFonts w:ascii="Times New Roman" w:hAnsi="Times New Roman" w:cs="Times New Roman"/>
      <w:b w:val="0"/>
      <w:bCs w:val="0"/>
      <w:i w:val="0"/>
      <w:iCs w:val="0"/>
      <w:color w:val="000000"/>
      <w:sz w:val="20"/>
      <w:szCs w:val="20"/>
    </w:rPr>
  </w:style>
  <w:style w:type="character" w:styleId="fontstyle21" w:customStyle="1">
    <w:name w:val="fontstyle21"/>
    <w:basedOn w:val="Fuentedeprrafopredeter"/>
    <w:rPr>
      <w:rFonts w:ascii="Times New Roman" w:hAnsi="Times New Roman" w:cs="Times New Roman"/>
      <w:b/>
      <w:bCs/>
      <w:i w:val="0"/>
      <w:iCs w:val="0"/>
      <w:color w:val="000000"/>
      <w:sz w:val="20"/>
      <w:szCs w:val="20"/>
    </w:rPr>
  </w:style>
  <w:style w:type="character" w:styleId="Mencinsinresolver11" w:customStyle="1">
    <w:name w:val="Mención sin resolver11"/>
    <w:basedOn w:val="Fuentedeprrafopredeter"/>
    <w:rPr>
      <w:color w:val="605E5C"/>
      <w:shd w:val="clear" w:color="auto" w:fill="E1DFDD"/>
    </w:rPr>
  </w:style>
  <w:style w:type="paragraph" w:styleId="TtuloTDC">
    <w:name w:val="TOC Heading"/>
    <w:basedOn w:val="Ttulo1"/>
    <w:next w:val="Normal"/>
    <w:pPr>
      <w:keepLines/>
      <w:pBdr>
        <w:bottom w:val="none" w:color="auto" w:sz="0" w:space="0"/>
      </w:pBdr>
      <w:spacing w:before="240" w:after="0" w:line="242" w:lineRule="auto"/>
      <w:jc w:val="left"/>
    </w:pPr>
    <w:rPr>
      <w:rFonts w:ascii="Cambria" w:hAnsi="Cambria" w:eastAsia="MS Gothic" w:cs="Times New Roman"/>
      <w:b w:val="0"/>
      <w:bCs w:val="0"/>
      <w:color w:val="365F91"/>
      <w:sz w:val="32"/>
      <w:szCs w:val="32"/>
      <w:lang w:eastAsia="es-ES"/>
    </w:rPr>
  </w:style>
  <w:style w:type="character" w:styleId="Mencinsinresolver2" w:customStyle="1">
    <w:name w:val="Mención sin resolver2"/>
    <w:basedOn w:val="Fuentedeprrafopredeter"/>
    <w:rPr>
      <w:color w:val="605E5C"/>
      <w:shd w:val="clear" w:color="auto" w:fill="E1DFDD"/>
    </w:rPr>
  </w:style>
  <w:style w:type="character" w:styleId="Mencinsinresolver21" w:customStyle="1">
    <w:name w:val="Mención sin resolver21"/>
    <w:basedOn w:val="Fuentedeprrafopredeter"/>
    <w:rPr>
      <w:color w:val="605E5C"/>
      <w:shd w:val="clear" w:color="auto" w:fill="E1DFDD"/>
    </w:rPr>
  </w:style>
  <w:style w:type="character" w:styleId="Mencinsinresolver3" w:customStyle="1">
    <w:name w:val="Mención sin resolver3"/>
    <w:basedOn w:val="Fuentedeprrafopredeter"/>
    <w:rPr>
      <w:color w:val="605E5C"/>
      <w:shd w:val="clear" w:color="auto" w:fill="E1DFDD"/>
    </w:rPr>
  </w:style>
  <w:style w:type="character" w:styleId="Ancredenotedebasdepage" w:customStyle="1">
    <w:name w:val="Ancre de note de bas de page"/>
    <w:rPr>
      <w:position w:val="0"/>
      <w:vertAlign w:val="superscript"/>
    </w:rPr>
  </w:style>
  <w:style w:type="character" w:styleId="Caractresdenotedebasdepage" w:customStyle="1">
    <w:name w:val="Caractères de note de bas de page"/>
  </w:style>
  <w:style w:type="paragraph" w:styleId="Subttulo">
    <w:name w:val="Subtitle"/>
    <w:basedOn w:val="Normal"/>
    <w:next w:val="Normal"/>
    <w:uiPriority w:val="11"/>
    <w:qFormat/>
    <w:pPr>
      <w:spacing w:after="160"/>
    </w:pPr>
    <w:rPr>
      <w:rFonts w:eastAsia="MS Mincho" w:cs="Arial"/>
      <w:color w:val="5A5A5A"/>
      <w:spacing w:val="15"/>
      <w:szCs w:val="22"/>
    </w:rPr>
  </w:style>
  <w:style w:type="character" w:styleId="Sous-titreCar" w:customStyle="1">
    <w:name w:val="Sous-titre Car"/>
    <w:basedOn w:val="Fuentedeprrafopredeter"/>
    <w:rPr>
      <w:rFonts w:ascii="Calibri" w:hAnsi="Calibri" w:eastAsia="MS Mincho" w:cs="Arial"/>
      <w:color w:val="5A5A5A"/>
      <w:spacing w:val="15"/>
      <w:sz w:val="22"/>
      <w:szCs w:val="22"/>
      <w:lang w:val="es-ES_tradnl" w:eastAsia="es-ES_tradnl"/>
    </w:rPr>
  </w:style>
  <w:style w:type="character" w:styleId="Mencinsinresolver4" w:customStyle="1">
    <w:name w:val="Mención sin resolver4"/>
    <w:basedOn w:val="Fuentedeprrafopredeter"/>
    <w:rPr>
      <w:color w:val="605E5C"/>
      <w:shd w:val="clear" w:color="auto" w:fill="E1DFDD"/>
    </w:rPr>
  </w:style>
  <w:style w:type="character" w:styleId="fontstyle31" w:customStyle="1">
    <w:name w:val="fontstyle31"/>
    <w:basedOn w:val="Fuentedeprrafopredeter"/>
    <w:rPr>
      <w:rFonts w:ascii="TimesNewRomanPSMT" w:hAnsi="TimesNewRomanPSMT"/>
      <w:b w:val="0"/>
      <w:bCs w:val="0"/>
      <w:i w:val="0"/>
      <w:iCs w:val="0"/>
      <w:color w:val="000000"/>
      <w:sz w:val="22"/>
      <w:szCs w:val="22"/>
    </w:rPr>
  </w:style>
  <w:style w:type="paragraph" w:styleId="Standard" w:customStyle="1">
    <w:name w:val="Standard"/>
    <w:pPr>
      <w:suppressAutoHyphens/>
    </w:pPr>
    <w:rPr>
      <w:rFonts w:ascii="Liberation Serif" w:hAnsi="Liberation Serif" w:eastAsia="NSimSun" w:cs="Lucida Sans"/>
      <w:kern w:val="3"/>
      <w:sz w:val="24"/>
      <w:szCs w:val="24"/>
      <w:lang w:eastAsia="zh-CN" w:bidi="hi-IN"/>
    </w:rPr>
  </w:style>
  <w:style w:type="paragraph" w:styleId="Ttulo">
    <w:name w:val="Title"/>
    <w:basedOn w:val="Normal"/>
    <w:next w:val="Normal"/>
    <w:uiPriority w:val="10"/>
    <w:qFormat/>
    <w:pPr>
      <w:spacing w:before="0" w:after="0"/>
    </w:pPr>
    <w:rPr>
      <w:rFonts w:ascii="Cambria" w:hAnsi="Cambria" w:eastAsia="MS Gothic"/>
      <w:spacing w:val="-10"/>
      <w:kern w:val="3"/>
      <w:sz w:val="56"/>
      <w:szCs w:val="56"/>
    </w:rPr>
  </w:style>
  <w:style w:type="character" w:styleId="TitreCar" w:customStyle="1">
    <w:name w:val="Titre Car"/>
    <w:basedOn w:val="Fuentedeprrafopredeter"/>
    <w:rPr>
      <w:rFonts w:ascii="Cambria" w:hAnsi="Cambria" w:eastAsia="MS Gothic" w:cs="Times New Roman"/>
      <w:spacing w:val="-10"/>
      <w:kern w:val="3"/>
      <w:sz w:val="56"/>
      <w:szCs w:val="56"/>
      <w:lang w:val="es-ES_tradnl" w:eastAsia="es-ES_tradnl"/>
    </w:rPr>
  </w:style>
  <w:style w:type="character" w:styleId="Mencinsinresolver">
    <w:name w:val="Unresolved Mention"/>
    <w:basedOn w:val="Fuentedeprrafopredeter"/>
    <w:rPr>
      <w:color w:val="605E5C"/>
      <w:shd w:val="clear" w:color="auto" w:fill="E1DFDD"/>
    </w:rPr>
  </w:style>
  <w:style w:type="paragraph" w:styleId="standard-ifs" w:customStyle="1">
    <w:name w:val="standard-ifs"/>
    <w:basedOn w:val="Normal"/>
    <w:pPr>
      <w:spacing w:before="100" w:after="100"/>
      <w:jc w:val="left"/>
    </w:pPr>
    <w:rPr>
      <w:rFonts w:ascii="Calibri" w:hAnsi="Calibri" w:eastAsia="Calibri" w:cs="Calibri"/>
      <w:szCs w:val="22"/>
      <w:lang w:val="es-ES" w:eastAsia="es-ES"/>
    </w:rPr>
  </w:style>
  <w:style w:type="paragraph" w:styleId="NormalWeb">
    <w:name w:val="Normal (Web)"/>
    <w:basedOn w:val="Normal"/>
    <w:pPr>
      <w:spacing w:before="100" w:after="100"/>
      <w:jc w:val="left"/>
    </w:pPr>
    <w:rPr>
      <w:rFonts w:ascii="Times New Roman" w:hAnsi="Times New Roman"/>
      <w:sz w:val="24"/>
      <w:lang w:val="es-ES" w:eastAsia="es-ES"/>
    </w:rPr>
  </w:style>
  <w:style w:type="character" w:styleId="markedcontent" w:customStyle="1">
    <w:name w:val="markedcontent"/>
    <w:basedOn w:val="Fuentedeprrafopredeter"/>
  </w:style>
  <w:style w:type="numbering" w:styleId="WWOutlineListStyle5" w:customStyle="1">
    <w:name w:val="WW_OutlineListStyle_5"/>
    <w:basedOn w:val="Sinlista"/>
    <w:pPr>
      <w:numPr>
        <w:numId w:val="2"/>
      </w:numPr>
    </w:pPr>
  </w:style>
  <w:style w:type="numbering" w:styleId="WWOutlineListStyle4" w:customStyle="1">
    <w:name w:val="WW_OutlineListStyle_4"/>
    <w:basedOn w:val="Sinlista"/>
    <w:pPr>
      <w:numPr>
        <w:numId w:val="3"/>
      </w:numPr>
    </w:pPr>
  </w:style>
  <w:style w:type="numbering" w:styleId="WWOutlineListStyle3" w:customStyle="1">
    <w:name w:val="WW_OutlineListStyle_3"/>
    <w:basedOn w:val="Sinlista"/>
    <w:pPr>
      <w:numPr>
        <w:numId w:val="4"/>
      </w:numPr>
    </w:pPr>
  </w:style>
  <w:style w:type="numbering" w:styleId="WWOutlineListStyle2" w:customStyle="1">
    <w:name w:val="WW_OutlineListStyle_2"/>
    <w:basedOn w:val="Sinlista"/>
    <w:pPr>
      <w:numPr>
        <w:numId w:val="5"/>
      </w:numPr>
    </w:pPr>
  </w:style>
  <w:style w:type="numbering" w:styleId="WWOutlineListStyle1" w:customStyle="1">
    <w:name w:val="WW_OutlineListStyle_1"/>
    <w:basedOn w:val="Sinlista"/>
    <w:pPr>
      <w:numPr>
        <w:numId w:val="6"/>
      </w:numPr>
    </w:pPr>
  </w:style>
  <w:style w:type="numbering" w:styleId="WWOutlineListStyle" w:customStyle="1">
    <w:name w:val="WW_OutlineListStyle"/>
    <w:basedOn w:val="Sinlista"/>
    <w:pPr>
      <w:numPr>
        <w:numId w:val="7"/>
      </w:numPr>
    </w:pPr>
  </w:style>
  <w:style w:type="numbering" w:styleId="Medida1" w:customStyle="1">
    <w:name w:val="Medida1"/>
    <w:basedOn w:val="Sinlista"/>
    <w:pPr>
      <w:numPr>
        <w:numId w:val="8"/>
      </w:numPr>
    </w:pPr>
  </w:style>
  <w:style w:type="numbering" w:styleId="LFO1" w:customStyle="1">
    <w:name w:val="LFO1"/>
    <w:basedOn w:val="Sinlista"/>
    <w:pPr>
      <w:numPr>
        <w:numId w:val="9"/>
      </w:numPr>
    </w:pPr>
  </w:style>
  <w:style w:type="numbering" w:styleId="LFO2" w:customStyle="1">
    <w:name w:val="LFO2"/>
    <w:basedOn w:val="Sinlista"/>
    <w:pPr>
      <w:numPr>
        <w:numId w:val="10"/>
      </w:numPr>
    </w:pPr>
  </w:style>
  <w:style w:type="numbering" w:styleId="LFO3" w:customStyle="1">
    <w:name w:val="LFO3"/>
    <w:basedOn w:val="Sinlista"/>
    <w:pPr>
      <w:numPr>
        <w:numId w:val="11"/>
      </w:numPr>
    </w:pPr>
  </w:style>
  <w:style w:type="numbering" w:styleId="LFO7" w:customStyle="1">
    <w:name w:val="LFO7"/>
    <w:basedOn w:val="Sinlista"/>
    <w:pPr>
      <w:numPr>
        <w:numId w:val="12"/>
      </w:numPr>
    </w:pPr>
  </w:style>
  <w:style w:type="numbering" w:styleId="LFO8" w:customStyle="1">
    <w:name w:val="LFO8"/>
    <w:basedOn w:val="Sinlista"/>
    <w:pPr>
      <w:numPr>
        <w:numId w:val="13"/>
      </w:numPr>
    </w:pPr>
  </w:style>
  <w:style w:type="numbering" w:styleId="LFO9" w:customStyle="1">
    <w:name w:val="LFO9"/>
    <w:basedOn w:val="Sinlista"/>
    <w:pPr>
      <w:numPr>
        <w:numId w:val="14"/>
      </w:numPr>
    </w:pPr>
  </w:style>
  <w:style w:type="table" w:styleId="Tablaconcuadrcula">
    <w:name w:val="Table Grid"/>
    <w:basedOn w:val="Tablanormal"/>
    <w:uiPriority w:val="39"/>
    <w:rsid w:val="00EE207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3097">
      <w:bodyDiv w:val="1"/>
      <w:marLeft w:val="0"/>
      <w:marRight w:val="0"/>
      <w:marTop w:val="0"/>
      <w:marBottom w:val="0"/>
      <w:divBdr>
        <w:top w:val="none" w:sz="0" w:space="0" w:color="auto"/>
        <w:left w:val="none" w:sz="0" w:space="0" w:color="auto"/>
        <w:bottom w:val="none" w:sz="0" w:space="0" w:color="auto"/>
        <w:right w:val="none" w:sz="0" w:space="0" w:color="auto"/>
      </w:divBdr>
    </w:div>
    <w:div w:id="161244459">
      <w:bodyDiv w:val="1"/>
      <w:marLeft w:val="0"/>
      <w:marRight w:val="0"/>
      <w:marTop w:val="0"/>
      <w:marBottom w:val="0"/>
      <w:divBdr>
        <w:top w:val="none" w:sz="0" w:space="0" w:color="auto"/>
        <w:left w:val="none" w:sz="0" w:space="0" w:color="auto"/>
        <w:bottom w:val="none" w:sz="0" w:space="0" w:color="auto"/>
        <w:right w:val="none" w:sz="0" w:space="0" w:color="auto"/>
      </w:divBdr>
    </w:div>
    <w:div w:id="439297096">
      <w:bodyDiv w:val="1"/>
      <w:marLeft w:val="0"/>
      <w:marRight w:val="0"/>
      <w:marTop w:val="0"/>
      <w:marBottom w:val="0"/>
      <w:divBdr>
        <w:top w:val="none" w:sz="0" w:space="0" w:color="auto"/>
        <w:left w:val="none" w:sz="0" w:space="0" w:color="auto"/>
        <w:bottom w:val="none" w:sz="0" w:space="0" w:color="auto"/>
        <w:right w:val="none" w:sz="0" w:space="0" w:color="auto"/>
      </w:divBdr>
    </w:div>
    <w:div w:id="833649396">
      <w:bodyDiv w:val="1"/>
      <w:marLeft w:val="0"/>
      <w:marRight w:val="0"/>
      <w:marTop w:val="0"/>
      <w:marBottom w:val="0"/>
      <w:divBdr>
        <w:top w:val="none" w:sz="0" w:space="0" w:color="auto"/>
        <w:left w:val="none" w:sz="0" w:space="0" w:color="auto"/>
        <w:bottom w:val="none" w:sz="0" w:space="0" w:color="auto"/>
        <w:right w:val="none" w:sz="0" w:space="0" w:color="auto"/>
      </w:divBdr>
      <w:divsChild>
        <w:div w:id="1602954722">
          <w:marLeft w:val="0"/>
          <w:marRight w:val="0"/>
          <w:marTop w:val="0"/>
          <w:marBottom w:val="0"/>
          <w:divBdr>
            <w:top w:val="single" w:sz="2" w:space="0" w:color="E5E7EB"/>
            <w:left w:val="single" w:sz="2" w:space="0" w:color="E5E7EB"/>
            <w:bottom w:val="single" w:sz="2" w:space="0" w:color="E5E7EB"/>
            <w:right w:val="single" w:sz="2" w:space="0" w:color="E5E7EB"/>
          </w:divBdr>
        </w:div>
        <w:div w:id="13707605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2748319">
      <w:bodyDiv w:val="1"/>
      <w:marLeft w:val="0"/>
      <w:marRight w:val="0"/>
      <w:marTop w:val="0"/>
      <w:marBottom w:val="0"/>
      <w:divBdr>
        <w:top w:val="none" w:sz="0" w:space="0" w:color="auto"/>
        <w:left w:val="none" w:sz="0" w:space="0" w:color="auto"/>
        <w:bottom w:val="none" w:sz="0" w:space="0" w:color="auto"/>
        <w:right w:val="none" w:sz="0" w:space="0" w:color="auto"/>
      </w:divBdr>
    </w:div>
    <w:div w:id="1328292864">
      <w:bodyDiv w:val="1"/>
      <w:marLeft w:val="0"/>
      <w:marRight w:val="0"/>
      <w:marTop w:val="0"/>
      <w:marBottom w:val="0"/>
      <w:divBdr>
        <w:top w:val="none" w:sz="0" w:space="0" w:color="auto"/>
        <w:left w:val="none" w:sz="0" w:space="0" w:color="auto"/>
        <w:bottom w:val="none" w:sz="0" w:space="0" w:color="auto"/>
        <w:right w:val="none" w:sz="0" w:space="0" w:color="auto"/>
      </w:divBdr>
    </w:div>
    <w:div w:id="16111595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image" Target="media/image12.png" Id="rId21"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image" Target="media/image8.png"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11.png"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footer" Target="footer1.xml" Id="rId24"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header" Target="header2.xml" Id="rId23" /><Relationship Type="http://schemas.openxmlformats.org/officeDocument/2006/relationships/image" Target="media/image1.png" Id="rId10" /><Relationship Type="http://schemas.openxmlformats.org/officeDocument/2006/relationships/image" Target="media/image10.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C2230F84790FA49BB29F1EAD2C5226C" ma:contentTypeVersion="18" ma:contentTypeDescription="Crear nuevo documento." ma:contentTypeScope="" ma:versionID="693a6bdba20284876126a9dcc1665a24">
  <xsd:schema xmlns:xsd="http://www.w3.org/2001/XMLSchema" xmlns:xs="http://www.w3.org/2001/XMLSchema" xmlns:p="http://schemas.microsoft.com/office/2006/metadata/properties" xmlns:ns2="3d7d71be-d804-4cce-b5cf-91877bab4967" xmlns:ns3="bd995ded-17a8-4854-b221-4a75108c9739" targetNamespace="http://schemas.microsoft.com/office/2006/metadata/properties" ma:root="true" ma:fieldsID="6326620ebd1506ed14fb5e0a7c681fa0" ns2:_="" ns3:_="">
    <xsd:import namespace="3d7d71be-d804-4cce-b5cf-91877bab4967"/>
    <xsd:import namespace="bd995ded-17a8-4854-b221-4a75108c97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71be-d804-4cce-b5cf-91877bab49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cf8664a0-889a-491e-8570-6d1da82816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995ded-17a8-4854-b221-4a75108c9739"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7d71be-d804-4cce-b5cf-91877bab496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7633E2-60CB-4624-AF90-23EA206FD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d71be-d804-4cce-b5cf-91877bab4967"/>
    <ds:schemaRef ds:uri="bd995ded-17a8-4854-b221-4a75108c9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3CA4B9-98E0-452F-AF3F-6142BEEB4020}">
  <ds:schemaRefs>
    <ds:schemaRef ds:uri="http://schemas.microsoft.com/office/2006/metadata/properties"/>
    <ds:schemaRef ds:uri="http://schemas.microsoft.com/office/infopath/2007/PartnerControls"/>
    <ds:schemaRef ds:uri="3d7d71be-d804-4cce-b5cf-91877bab4967"/>
  </ds:schemaRefs>
</ds:datastoreItem>
</file>

<file path=customXml/itemProps3.xml><?xml version="1.0" encoding="utf-8"?>
<ds:datastoreItem xmlns:ds="http://schemas.openxmlformats.org/officeDocument/2006/customXml" ds:itemID="{563EDFA1-D5D3-4A88-8918-6C7C7283242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Yolanda Gutierrez</dc:creator>
  <dc:description/>
  <lastModifiedBy>María Prieto Huerta</lastModifiedBy>
  <revision>34</revision>
  <lastPrinted>2026-07-15T11:43:00.0000000Z</lastPrinted>
  <dcterms:created xsi:type="dcterms:W3CDTF">2026-06-23T09:16:00.0000000Z</dcterms:created>
  <dcterms:modified xsi:type="dcterms:W3CDTF">2026-09-01T08:58:27.2094946Z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0x0101004C2230F84790FA49BB29F1EAD2C5226C</vt:lpwstr>
  </property>
  <property fmtid="{D5CDD505-2E9C-101B-9397-08002B2CF9AE}" pid="3" name="MediaServiceImageTags">
    <vt:lpwstr/>
  </property>
</Properties>
</file>