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1D29B" w14:textId="77777777" w:rsidR="008221AA" w:rsidRPr="003773B4" w:rsidRDefault="008221AA" w:rsidP="00467D9C">
      <w:pPr>
        <w:jc w:val="both"/>
        <w:rPr>
          <w:rFonts w:ascii="Open Sans" w:hAnsi="Open Sans" w:cs="Open Sans"/>
          <w:b/>
          <w:bCs/>
          <w:color w:val="92D050"/>
          <w:sz w:val="28"/>
          <w:szCs w:val="28"/>
        </w:rPr>
      </w:pPr>
    </w:p>
    <w:p w14:paraId="0EC38416" w14:textId="08144BD1" w:rsidR="00551B4C" w:rsidRPr="00807561" w:rsidRDefault="00807561" w:rsidP="008221AA">
      <w:pPr>
        <w:suppressAutoHyphens/>
        <w:spacing w:after="0" w:line="100" w:lineRule="atLeast"/>
        <w:jc w:val="center"/>
        <w:rPr>
          <w:rFonts w:ascii="Open Sans" w:eastAsia="Times New Roman" w:hAnsi="Open Sans" w:cs="Open Sans"/>
          <w:b/>
          <w:kern w:val="0"/>
          <w:sz w:val="24"/>
          <w:szCs w:val="24"/>
          <w:lang w:val="fr-FR" w:eastAsia="ar-SA"/>
          <w14:ligatures w14:val="none"/>
        </w:rPr>
      </w:pPr>
      <w:r w:rsidRPr="00807561">
        <w:rPr>
          <w:rFonts w:ascii="Open Sans" w:eastAsia="Times New Roman" w:hAnsi="Open Sans" w:cs="Open Sans"/>
          <w:b/>
          <w:kern w:val="0"/>
          <w:sz w:val="24"/>
          <w:szCs w:val="24"/>
          <w:lang w:val="fr-FR" w:eastAsia="ar-SA"/>
          <w14:ligatures w14:val="none"/>
        </w:rPr>
        <w:t>Déclaration</w:t>
      </w:r>
      <w:r w:rsidR="00467D9C" w:rsidRPr="00807561">
        <w:rPr>
          <w:rFonts w:ascii="Open Sans" w:eastAsia="Times New Roman" w:hAnsi="Open Sans" w:cs="Open Sans"/>
          <w:b/>
          <w:kern w:val="0"/>
          <w:sz w:val="24"/>
          <w:szCs w:val="24"/>
          <w:lang w:val="fr-FR" w:eastAsia="ar-SA"/>
          <w14:ligatures w14:val="none"/>
        </w:rPr>
        <w:t xml:space="preserve"> responsable </w:t>
      </w:r>
      <w:r w:rsidRPr="00807561">
        <w:rPr>
          <w:rFonts w:ascii="Open Sans" w:eastAsia="Times New Roman" w:hAnsi="Open Sans" w:cs="Open Sans"/>
          <w:b/>
          <w:kern w:val="0"/>
          <w:sz w:val="24"/>
          <w:szCs w:val="24"/>
          <w:lang w:val="fr-FR" w:eastAsia="ar-SA"/>
          <w14:ligatures w14:val="none"/>
        </w:rPr>
        <w:t xml:space="preserve">du respect du principe </w:t>
      </w:r>
      <w:r w:rsidR="00467D9C" w:rsidRPr="00807561">
        <w:rPr>
          <w:rFonts w:ascii="Open Sans" w:eastAsia="Times New Roman" w:hAnsi="Open Sans" w:cs="Open Sans"/>
          <w:b/>
          <w:kern w:val="0"/>
          <w:sz w:val="24"/>
          <w:szCs w:val="24"/>
          <w:lang w:val="fr-FR" w:eastAsia="ar-SA"/>
          <w14:ligatures w14:val="none"/>
        </w:rPr>
        <w:t>«</w:t>
      </w:r>
      <w:r w:rsidRPr="00807561">
        <w:rPr>
          <w:lang w:val="fr-FR"/>
        </w:rPr>
        <w:t xml:space="preserve"> </w:t>
      </w:r>
      <w:r w:rsidRPr="00807561">
        <w:rPr>
          <w:rFonts w:ascii="Open Sans" w:eastAsia="Times New Roman" w:hAnsi="Open Sans" w:cs="Open Sans"/>
          <w:b/>
          <w:kern w:val="0"/>
          <w:sz w:val="24"/>
          <w:szCs w:val="24"/>
          <w:lang w:val="fr-FR" w:eastAsia="ar-SA"/>
          <w14:ligatures w14:val="none"/>
        </w:rPr>
        <w:t xml:space="preserve">ne pas causer de préjudice important </w:t>
      </w:r>
      <w:r w:rsidR="00467D9C" w:rsidRPr="00807561">
        <w:rPr>
          <w:rFonts w:ascii="Open Sans" w:eastAsia="Times New Roman" w:hAnsi="Open Sans" w:cs="Open Sans"/>
          <w:b/>
          <w:kern w:val="0"/>
          <w:sz w:val="24"/>
          <w:szCs w:val="24"/>
          <w:lang w:val="fr-FR" w:eastAsia="ar-SA"/>
          <w14:ligatures w14:val="none"/>
        </w:rPr>
        <w:t xml:space="preserve">» </w:t>
      </w:r>
      <w:r w:rsidRPr="00807561">
        <w:rPr>
          <w:rFonts w:ascii="Open Sans" w:eastAsia="Times New Roman" w:hAnsi="Open Sans" w:cs="Open Sans"/>
          <w:b/>
          <w:kern w:val="0"/>
          <w:sz w:val="24"/>
          <w:szCs w:val="24"/>
          <w:lang w:val="fr-FR" w:eastAsia="ar-SA"/>
          <w14:ligatures w14:val="none"/>
        </w:rPr>
        <w:t>aux six objectifs environn</w:t>
      </w:r>
      <w:r>
        <w:rPr>
          <w:rFonts w:ascii="Open Sans" w:eastAsia="Times New Roman" w:hAnsi="Open Sans" w:cs="Open Sans"/>
          <w:b/>
          <w:kern w:val="0"/>
          <w:sz w:val="24"/>
          <w:szCs w:val="24"/>
          <w:lang w:val="fr-FR" w:eastAsia="ar-SA"/>
          <w14:ligatures w14:val="none"/>
        </w:rPr>
        <w:t>ementaux</w:t>
      </w:r>
      <w:r w:rsidR="00E22975" w:rsidRPr="00807561">
        <w:rPr>
          <w:rFonts w:ascii="Open Sans" w:eastAsia="Times New Roman" w:hAnsi="Open Sans" w:cs="Open Sans"/>
          <w:b/>
          <w:kern w:val="0"/>
          <w:sz w:val="24"/>
          <w:szCs w:val="24"/>
          <w:lang w:val="fr-FR" w:eastAsia="ar-SA"/>
          <w14:ligatures w14:val="none"/>
        </w:rPr>
        <w:t>,</w:t>
      </w:r>
      <w:r w:rsidR="00467D9C" w:rsidRPr="00807561">
        <w:rPr>
          <w:rFonts w:ascii="Open Sans" w:eastAsia="Times New Roman" w:hAnsi="Open Sans" w:cs="Open Sans"/>
          <w:b/>
          <w:kern w:val="0"/>
          <w:sz w:val="24"/>
          <w:szCs w:val="24"/>
          <w:lang w:val="fr-FR" w:eastAsia="ar-SA"/>
          <w14:ligatures w14:val="none"/>
        </w:rPr>
        <w:t xml:space="preserve"> </w:t>
      </w:r>
      <w:r>
        <w:rPr>
          <w:rFonts w:ascii="Open Sans" w:eastAsia="Times New Roman" w:hAnsi="Open Sans" w:cs="Open Sans"/>
          <w:b/>
          <w:kern w:val="0"/>
          <w:sz w:val="24"/>
          <w:szCs w:val="24"/>
          <w:lang w:val="fr-FR" w:eastAsia="ar-SA"/>
          <w14:ligatures w14:val="none"/>
        </w:rPr>
        <w:t>selon</w:t>
      </w:r>
      <w:r w:rsidR="00467D9C" w:rsidRPr="00807561">
        <w:rPr>
          <w:rFonts w:ascii="Open Sans" w:eastAsia="Times New Roman" w:hAnsi="Open Sans" w:cs="Open Sans"/>
          <w:b/>
          <w:kern w:val="0"/>
          <w:sz w:val="24"/>
          <w:szCs w:val="24"/>
          <w:lang w:val="fr-FR" w:eastAsia="ar-SA"/>
          <w14:ligatures w14:val="none"/>
        </w:rPr>
        <w:t xml:space="preserve"> </w:t>
      </w:r>
      <w:r>
        <w:rPr>
          <w:rFonts w:ascii="Open Sans" w:eastAsia="Times New Roman" w:hAnsi="Open Sans" w:cs="Open Sans"/>
          <w:b/>
          <w:kern w:val="0"/>
          <w:sz w:val="24"/>
          <w:szCs w:val="24"/>
          <w:lang w:val="fr-FR" w:eastAsia="ar-SA"/>
          <w14:ligatures w14:val="none"/>
        </w:rPr>
        <w:t>l’article</w:t>
      </w:r>
      <w:r w:rsidR="00467D9C" w:rsidRPr="00807561">
        <w:rPr>
          <w:rFonts w:ascii="Open Sans" w:eastAsia="Times New Roman" w:hAnsi="Open Sans" w:cs="Open Sans"/>
          <w:b/>
          <w:kern w:val="0"/>
          <w:sz w:val="24"/>
          <w:szCs w:val="24"/>
          <w:lang w:val="fr-FR" w:eastAsia="ar-SA"/>
          <w14:ligatures w14:val="none"/>
        </w:rPr>
        <w:t xml:space="preserve"> 17 </w:t>
      </w:r>
      <w:r>
        <w:rPr>
          <w:rFonts w:ascii="Open Sans" w:eastAsia="Times New Roman" w:hAnsi="Open Sans" w:cs="Open Sans"/>
          <w:b/>
          <w:kern w:val="0"/>
          <w:sz w:val="24"/>
          <w:szCs w:val="24"/>
          <w:lang w:val="fr-FR" w:eastAsia="ar-SA"/>
          <w14:ligatures w14:val="none"/>
        </w:rPr>
        <w:t>du</w:t>
      </w:r>
      <w:r w:rsidR="00467D9C" w:rsidRPr="00807561">
        <w:rPr>
          <w:rFonts w:ascii="Open Sans" w:eastAsia="Times New Roman" w:hAnsi="Open Sans" w:cs="Open Sans"/>
          <w:b/>
          <w:kern w:val="0"/>
          <w:sz w:val="24"/>
          <w:szCs w:val="24"/>
          <w:lang w:val="fr-FR" w:eastAsia="ar-SA"/>
          <w14:ligatures w14:val="none"/>
        </w:rPr>
        <w:t xml:space="preserve"> </w:t>
      </w:r>
      <w:r w:rsidRPr="00807561">
        <w:rPr>
          <w:rFonts w:ascii="Open Sans" w:eastAsia="Times New Roman" w:hAnsi="Open Sans" w:cs="Open Sans"/>
          <w:b/>
          <w:kern w:val="0"/>
          <w:sz w:val="24"/>
          <w:szCs w:val="24"/>
          <w:lang w:val="fr-FR" w:eastAsia="ar-SA"/>
          <w14:ligatures w14:val="none"/>
        </w:rPr>
        <w:t>Règlement</w:t>
      </w:r>
      <w:r w:rsidR="00467D9C" w:rsidRPr="00807561">
        <w:rPr>
          <w:rFonts w:ascii="Open Sans" w:eastAsia="Times New Roman" w:hAnsi="Open Sans" w:cs="Open Sans"/>
          <w:b/>
          <w:kern w:val="0"/>
          <w:sz w:val="24"/>
          <w:szCs w:val="24"/>
          <w:lang w:val="fr-FR" w:eastAsia="ar-SA"/>
          <w14:ligatures w14:val="none"/>
        </w:rPr>
        <w:t xml:space="preserve"> (UE) 2020/852</w:t>
      </w:r>
    </w:p>
    <w:p w14:paraId="69CE161D" w14:textId="77777777" w:rsidR="00287DB4" w:rsidRPr="00533E0E" w:rsidRDefault="00287DB4" w:rsidP="00287DB4">
      <w:pPr>
        <w:ind w:left="1040"/>
        <w:jc w:val="center"/>
        <w:rPr>
          <w:bCs/>
          <w:i/>
          <w:iCs/>
          <w:sz w:val="18"/>
          <w:lang w:val="fr-FR"/>
        </w:rPr>
      </w:pPr>
      <w:r w:rsidRPr="00533E0E">
        <w:rPr>
          <w:bCs/>
          <w:i/>
          <w:iCs/>
          <w:sz w:val="18"/>
          <w:szCs w:val="18"/>
          <w:lang w:val="fr-FR"/>
        </w:rPr>
        <w:t>(à signer par le représentant l</w:t>
      </w:r>
      <w:r>
        <w:rPr>
          <w:bCs/>
          <w:i/>
          <w:iCs/>
          <w:sz w:val="18"/>
          <w:szCs w:val="18"/>
          <w:lang w:val="fr-FR"/>
        </w:rPr>
        <w:t>é</w:t>
      </w:r>
      <w:r w:rsidRPr="00533E0E">
        <w:rPr>
          <w:bCs/>
          <w:i/>
          <w:iCs/>
          <w:sz w:val="18"/>
          <w:szCs w:val="18"/>
          <w:lang w:val="fr-FR"/>
        </w:rPr>
        <w:t>gal de l’entité)</w:t>
      </w:r>
    </w:p>
    <w:p w14:paraId="0796C62E" w14:textId="77777777" w:rsidR="001378D8" w:rsidRPr="00807561" w:rsidRDefault="001378D8" w:rsidP="008221AA">
      <w:pPr>
        <w:suppressAutoHyphens/>
        <w:spacing w:after="0" w:line="100" w:lineRule="atLeast"/>
        <w:jc w:val="center"/>
        <w:rPr>
          <w:rFonts w:ascii="Open Sans" w:eastAsia="Times New Roman" w:hAnsi="Open Sans" w:cs="Open Sans"/>
          <w:b/>
          <w:kern w:val="0"/>
          <w:sz w:val="24"/>
          <w:szCs w:val="24"/>
          <w:lang w:val="fr-FR" w:eastAsia="ar-SA"/>
          <w14:ligatures w14:val="none"/>
        </w:rPr>
      </w:pPr>
    </w:p>
    <w:tbl>
      <w:tblPr>
        <w:tblStyle w:val="Tablaconcuadrcula"/>
        <w:tblW w:w="9781" w:type="dxa"/>
        <w:jc w:val="center"/>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ook w:val="04A0" w:firstRow="1" w:lastRow="0" w:firstColumn="1" w:lastColumn="0" w:noHBand="0" w:noVBand="1"/>
      </w:tblPr>
      <w:tblGrid>
        <w:gridCol w:w="3119"/>
        <w:gridCol w:w="6662"/>
      </w:tblGrid>
      <w:tr w:rsidR="002C28B9" w:rsidRPr="003773B4" w14:paraId="2F10C25C" w14:textId="77777777" w:rsidTr="003773B4">
        <w:trPr>
          <w:jc w:val="center"/>
        </w:trPr>
        <w:tc>
          <w:tcPr>
            <w:tcW w:w="3119" w:type="dxa"/>
            <w:shd w:val="clear" w:color="auto" w:fill="FFFFFF" w:themeFill="background1"/>
            <w:vAlign w:val="center"/>
          </w:tcPr>
          <w:p w14:paraId="3631AED6" w14:textId="2FFFB0F7" w:rsidR="002C28B9" w:rsidRPr="003773B4" w:rsidRDefault="00807561" w:rsidP="003773B4">
            <w:pPr>
              <w:suppressAutoHyphens/>
              <w:spacing w:line="480" w:lineRule="auto"/>
              <w:rPr>
                <w:rFonts w:ascii="Open Sans" w:eastAsia="Times New Roman" w:hAnsi="Open Sans" w:cs="Open Sans"/>
                <w:b/>
                <w:kern w:val="0"/>
                <w:sz w:val="20"/>
                <w:szCs w:val="20"/>
                <w:lang w:eastAsia="ar-SA"/>
                <w14:ligatures w14:val="none"/>
              </w:rPr>
            </w:pPr>
            <w:r>
              <w:rPr>
                <w:rFonts w:ascii="Open Sans" w:hAnsi="Open Sans" w:cs="Open Sans"/>
                <w:sz w:val="20"/>
                <w:szCs w:val="20"/>
              </w:rPr>
              <w:t>Acronyme</w:t>
            </w:r>
            <w:r w:rsidR="002C28B9" w:rsidRPr="003773B4">
              <w:rPr>
                <w:rFonts w:ascii="Open Sans" w:hAnsi="Open Sans" w:cs="Open Sans"/>
                <w:sz w:val="20"/>
                <w:szCs w:val="20"/>
              </w:rPr>
              <w:t xml:space="preserve"> </w:t>
            </w:r>
            <w:r>
              <w:rPr>
                <w:rFonts w:ascii="Open Sans" w:hAnsi="Open Sans" w:cs="Open Sans"/>
                <w:sz w:val="20"/>
                <w:szCs w:val="20"/>
              </w:rPr>
              <w:t>projet</w:t>
            </w:r>
          </w:p>
        </w:tc>
        <w:tc>
          <w:tcPr>
            <w:tcW w:w="6662" w:type="dxa"/>
            <w:shd w:val="clear" w:color="auto" w:fill="FFFFFF" w:themeFill="background1"/>
          </w:tcPr>
          <w:p w14:paraId="2B0D0F4D" w14:textId="77777777" w:rsidR="002C28B9" w:rsidRPr="003773B4" w:rsidRDefault="002C28B9" w:rsidP="009A47C0">
            <w:pPr>
              <w:suppressAutoHyphens/>
              <w:spacing w:line="480" w:lineRule="auto"/>
              <w:jc w:val="center"/>
              <w:rPr>
                <w:rFonts w:ascii="Open Sans" w:eastAsia="Times New Roman" w:hAnsi="Open Sans" w:cs="Open Sans"/>
                <w:b/>
                <w:kern w:val="0"/>
                <w:sz w:val="20"/>
                <w:szCs w:val="20"/>
                <w:lang w:eastAsia="ar-SA"/>
                <w14:ligatures w14:val="none"/>
              </w:rPr>
            </w:pPr>
          </w:p>
        </w:tc>
      </w:tr>
      <w:tr w:rsidR="002E7DEB" w:rsidRPr="003773B4" w14:paraId="47F8BA62" w14:textId="77777777" w:rsidTr="003773B4">
        <w:trPr>
          <w:jc w:val="center"/>
        </w:trPr>
        <w:tc>
          <w:tcPr>
            <w:tcW w:w="3119" w:type="dxa"/>
            <w:shd w:val="clear" w:color="auto" w:fill="FFFFFF" w:themeFill="background1"/>
            <w:vAlign w:val="center"/>
          </w:tcPr>
          <w:p w14:paraId="6FA591AB" w14:textId="6A132CC8" w:rsidR="002E7DEB" w:rsidRPr="003773B4" w:rsidRDefault="00807561" w:rsidP="003773B4">
            <w:pPr>
              <w:suppressAutoHyphens/>
              <w:spacing w:line="480" w:lineRule="auto"/>
              <w:rPr>
                <w:rFonts w:ascii="Open Sans" w:hAnsi="Open Sans" w:cs="Open Sans"/>
                <w:sz w:val="20"/>
                <w:szCs w:val="20"/>
              </w:rPr>
            </w:pPr>
            <w:r>
              <w:rPr>
                <w:rFonts w:ascii="Open Sans" w:hAnsi="Open Sans" w:cs="Open Sans"/>
                <w:sz w:val="20"/>
                <w:szCs w:val="20"/>
              </w:rPr>
              <w:t>Code</w:t>
            </w:r>
            <w:r w:rsidR="003773B4">
              <w:rPr>
                <w:rFonts w:ascii="Open Sans" w:hAnsi="Open Sans" w:cs="Open Sans"/>
                <w:sz w:val="20"/>
                <w:szCs w:val="20"/>
              </w:rPr>
              <w:t xml:space="preserve"> </w:t>
            </w:r>
            <w:r>
              <w:rPr>
                <w:rFonts w:ascii="Open Sans" w:hAnsi="Open Sans" w:cs="Open Sans"/>
                <w:sz w:val="20"/>
                <w:szCs w:val="20"/>
              </w:rPr>
              <w:t>projet</w:t>
            </w:r>
          </w:p>
        </w:tc>
        <w:tc>
          <w:tcPr>
            <w:tcW w:w="6662" w:type="dxa"/>
            <w:shd w:val="clear" w:color="auto" w:fill="FFFFFF" w:themeFill="background1"/>
          </w:tcPr>
          <w:p w14:paraId="3DD24DA0" w14:textId="77777777" w:rsidR="002E7DEB" w:rsidRPr="003773B4" w:rsidRDefault="002E7DEB" w:rsidP="009A47C0">
            <w:pPr>
              <w:suppressAutoHyphens/>
              <w:spacing w:line="480" w:lineRule="auto"/>
              <w:jc w:val="center"/>
              <w:rPr>
                <w:rFonts w:ascii="Open Sans" w:eastAsia="Times New Roman" w:hAnsi="Open Sans" w:cs="Open Sans"/>
                <w:b/>
                <w:kern w:val="0"/>
                <w:sz w:val="20"/>
                <w:szCs w:val="20"/>
                <w:lang w:eastAsia="ar-SA"/>
                <w14:ligatures w14:val="none"/>
              </w:rPr>
            </w:pPr>
          </w:p>
        </w:tc>
      </w:tr>
      <w:tr w:rsidR="002C28B9" w:rsidRPr="003773B4" w14:paraId="3262664F" w14:textId="77777777" w:rsidTr="003773B4">
        <w:trPr>
          <w:jc w:val="center"/>
        </w:trPr>
        <w:tc>
          <w:tcPr>
            <w:tcW w:w="3119" w:type="dxa"/>
            <w:shd w:val="clear" w:color="auto" w:fill="FFFFFF" w:themeFill="background1"/>
            <w:vAlign w:val="center"/>
          </w:tcPr>
          <w:p w14:paraId="30FCFE8B" w14:textId="7616190F" w:rsidR="002C28B9" w:rsidRPr="003773B4" w:rsidRDefault="00807561" w:rsidP="003773B4">
            <w:pPr>
              <w:suppressAutoHyphens/>
              <w:spacing w:line="480" w:lineRule="auto"/>
              <w:rPr>
                <w:rFonts w:ascii="Open Sans" w:eastAsia="Times New Roman" w:hAnsi="Open Sans" w:cs="Open Sans"/>
                <w:b/>
                <w:kern w:val="0"/>
                <w:sz w:val="20"/>
                <w:szCs w:val="20"/>
                <w:lang w:eastAsia="ar-SA"/>
                <w14:ligatures w14:val="none"/>
              </w:rPr>
            </w:pPr>
            <w:r>
              <w:rPr>
                <w:rFonts w:ascii="Open Sans" w:hAnsi="Open Sans" w:cs="Open Sans"/>
                <w:sz w:val="20"/>
                <w:szCs w:val="20"/>
              </w:rPr>
              <w:t>Prénom</w:t>
            </w:r>
          </w:p>
        </w:tc>
        <w:tc>
          <w:tcPr>
            <w:tcW w:w="6662" w:type="dxa"/>
            <w:shd w:val="clear" w:color="auto" w:fill="FFFFFF" w:themeFill="background1"/>
          </w:tcPr>
          <w:p w14:paraId="74BDDA08" w14:textId="77777777" w:rsidR="002C28B9" w:rsidRPr="003773B4" w:rsidRDefault="002C28B9" w:rsidP="009A47C0">
            <w:pPr>
              <w:suppressAutoHyphens/>
              <w:spacing w:line="480" w:lineRule="auto"/>
              <w:jc w:val="center"/>
              <w:rPr>
                <w:rFonts w:ascii="Open Sans" w:eastAsia="Times New Roman" w:hAnsi="Open Sans" w:cs="Open Sans"/>
                <w:b/>
                <w:kern w:val="0"/>
                <w:sz w:val="20"/>
                <w:szCs w:val="20"/>
                <w:lang w:eastAsia="ar-SA"/>
                <w14:ligatures w14:val="none"/>
              </w:rPr>
            </w:pPr>
          </w:p>
        </w:tc>
      </w:tr>
      <w:tr w:rsidR="002C28B9" w:rsidRPr="003773B4" w14:paraId="7A368247" w14:textId="77777777" w:rsidTr="003773B4">
        <w:trPr>
          <w:jc w:val="center"/>
        </w:trPr>
        <w:tc>
          <w:tcPr>
            <w:tcW w:w="3119" w:type="dxa"/>
            <w:shd w:val="clear" w:color="auto" w:fill="FFFFFF" w:themeFill="background1"/>
            <w:vAlign w:val="center"/>
          </w:tcPr>
          <w:p w14:paraId="03FBB2DA" w14:textId="62F40C0D" w:rsidR="002C28B9" w:rsidRPr="003773B4" w:rsidRDefault="00807561" w:rsidP="003773B4">
            <w:pPr>
              <w:suppressAutoHyphens/>
              <w:spacing w:line="480" w:lineRule="auto"/>
              <w:rPr>
                <w:rFonts w:ascii="Open Sans" w:eastAsia="Times New Roman" w:hAnsi="Open Sans" w:cs="Open Sans"/>
                <w:b/>
                <w:kern w:val="0"/>
                <w:sz w:val="20"/>
                <w:szCs w:val="20"/>
                <w:lang w:eastAsia="ar-SA"/>
                <w14:ligatures w14:val="none"/>
              </w:rPr>
            </w:pPr>
            <w:r>
              <w:rPr>
                <w:rFonts w:ascii="Open Sans" w:hAnsi="Open Sans" w:cs="Open Sans"/>
                <w:sz w:val="20"/>
                <w:szCs w:val="20"/>
              </w:rPr>
              <w:t>Nom</w:t>
            </w:r>
          </w:p>
        </w:tc>
        <w:tc>
          <w:tcPr>
            <w:tcW w:w="6662" w:type="dxa"/>
            <w:shd w:val="clear" w:color="auto" w:fill="FFFFFF" w:themeFill="background1"/>
          </w:tcPr>
          <w:p w14:paraId="6A0919FA" w14:textId="77777777" w:rsidR="002C28B9" w:rsidRPr="003773B4" w:rsidRDefault="002C28B9" w:rsidP="009A47C0">
            <w:pPr>
              <w:suppressAutoHyphens/>
              <w:spacing w:line="480" w:lineRule="auto"/>
              <w:jc w:val="center"/>
              <w:rPr>
                <w:rFonts w:ascii="Open Sans" w:eastAsia="Times New Roman" w:hAnsi="Open Sans" w:cs="Open Sans"/>
                <w:b/>
                <w:kern w:val="0"/>
                <w:sz w:val="20"/>
                <w:szCs w:val="20"/>
                <w:lang w:eastAsia="ar-SA"/>
                <w14:ligatures w14:val="none"/>
              </w:rPr>
            </w:pPr>
          </w:p>
        </w:tc>
      </w:tr>
      <w:tr w:rsidR="002C28B9" w:rsidRPr="003773B4" w14:paraId="5AD3ED5B" w14:textId="77777777" w:rsidTr="003773B4">
        <w:trPr>
          <w:jc w:val="center"/>
        </w:trPr>
        <w:tc>
          <w:tcPr>
            <w:tcW w:w="3119" w:type="dxa"/>
            <w:shd w:val="clear" w:color="auto" w:fill="FFFFFF" w:themeFill="background1"/>
            <w:vAlign w:val="center"/>
          </w:tcPr>
          <w:p w14:paraId="1830E4AB" w14:textId="39142970" w:rsidR="002C28B9" w:rsidRPr="003773B4" w:rsidRDefault="00807561" w:rsidP="003773B4">
            <w:pPr>
              <w:suppressAutoHyphens/>
              <w:spacing w:line="480" w:lineRule="auto"/>
              <w:rPr>
                <w:rFonts w:ascii="Open Sans" w:eastAsia="Times New Roman" w:hAnsi="Open Sans" w:cs="Open Sans"/>
                <w:b/>
                <w:kern w:val="0"/>
                <w:sz w:val="20"/>
                <w:szCs w:val="20"/>
                <w:lang w:eastAsia="ar-SA"/>
                <w14:ligatures w14:val="none"/>
              </w:rPr>
            </w:pPr>
            <w:r>
              <w:rPr>
                <w:rFonts w:ascii="Open Sans" w:hAnsi="Open Sans" w:cs="Open Sans"/>
                <w:sz w:val="20"/>
                <w:szCs w:val="20"/>
              </w:rPr>
              <w:t>Fonction</w:t>
            </w:r>
          </w:p>
        </w:tc>
        <w:tc>
          <w:tcPr>
            <w:tcW w:w="6662" w:type="dxa"/>
            <w:shd w:val="clear" w:color="auto" w:fill="FFFFFF" w:themeFill="background1"/>
          </w:tcPr>
          <w:p w14:paraId="26C125CD" w14:textId="77777777" w:rsidR="002C28B9" w:rsidRPr="003773B4" w:rsidRDefault="002C28B9" w:rsidP="009A47C0">
            <w:pPr>
              <w:suppressAutoHyphens/>
              <w:spacing w:line="480" w:lineRule="auto"/>
              <w:jc w:val="center"/>
              <w:rPr>
                <w:rFonts w:ascii="Open Sans" w:eastAsia="Times New Roman" w:hAnsi="Open Sans" w:cs="Open Sans"/>
                <w:b/>
                <w:kern w:val="0"/>
                <w:sz w:val="20"/>
                <w:szCs w:val="20"/>
                <w:lang w:eastAsia="ar-SA"/>
                <w14:ligatures w14:val="none"/>
              </w:rPr>
            </w:pPr>
          </w:p>
        </w:tc>
      </w:tr>
      <w:tr w:rsidR="002C28B9" w:rsidRPr="00807561" w14:paraId="738000C0" w14:textId="77777777" w:rsidTr="003773B4">
        <w:trPr>
          <w:jc w:val="center"/>
        </w:trPr>
        <w:tc>
          <w:tcPr>
            <w:tcW w:w="3119" w:type="dxa"/>
            <w:shd w:val="clear" w:color="auto" w:fill="FFFFFF" w:themeFill="background1"/>
            <w:vAlign w:val="center"/>
          </w:tcPr>
          <w:p w14:paraId="0F45ABA1" w14:textId="561518B6" w:rsidR="002C28B9" w:rsidRPr="00807561" w:rsidRDefault="00807561" w:rsidP="00807561">
            <w:pPr>
              <w:suppressAutoHyphens/>
              <w:spacing w:line="480" w:lineRule="auto"/>
              <w:rPr>
                <w:rFonts w:ascii="Open Sans" w:hAnsi="Open Sans" w:cs="Open Sans"/>
                <w:sz w:val="20"/>
                <w:szCs w:val="20"/>
                <w:lang w:val="fr-FR"/>
              </w:rPr>
            </w:pPr>
            <w:r w:rsidRPr="00807561">
              <w:rPr>
                <w:rFonts w:ascii="Open Sans" w:hAnsi="Open Sans" w:cs="Open Sans"/>
                <w:sz w:val="20"/>
                <w:szCs w:val="20"/>
                <w:lang w:val="fr-FR"/>
              </w:rPr>
              <w:t>Entité mère</w:t>
            </w:r>
            <w:r>
              <w:rPr>
                <w:rFonts w:ascii="Open Sans" w:hAnsi="Open Sans" w:cs="Open Sans"/>
                <w:sz w:val="20"/>
                <w:szCs w:val="20"/>
                <w:lang w:val="fr-FR"/>
              </w:rPr>
              <w:t xml:space="preserve"> </w:t>
            </w:r>
            <w:r w:rsidRPr="00807561">
              <w:rPr>
                <w:rFonts w:ascii="Open Sans" w:hAnsi="Open Sans" w:cs="Open Sans"/>
                <w:sz w:val="20"/>
                <w:szCs w:val="20"/>
                <w:lang w:val="fr-FR"/>
              </w:rPr>
              <w:t>de niveau 1</w:t>
            </w:r>
          </w:p>
        </w:tc>
        <w:tc>
          <w:tcPr>
            <w:tcW w:w="6662" w:type="dxa"/>
            <w:shd w:val="clear" w:color="auto" w:fill="FFFFFF" w:themeFill="background1"/>
          </w:tcPr>
          <w:p w14:paraId="7ED604B8" w14:textId="77777777" w:rsidR="002C28B9" w:rsidRPr="00807561" w:rsidRDefault="002C28B9" w:rsidP="009A47C0">
            <w:pPr>
              <w:suppressAutoHyphens/>
              <w:spacing w:line="480" w:lineRule="auto"/>
              <w:jc w:val="center"/>
              <w:rPr>
                <w:rFonts w:ascii="Open Sans" w:eastAsia="Times New Roman" w:hAnsi="Open Sans" w:cs="Open Sans"/>
                <w:b/>
                <w:kern w:val="0"/>
                <w:sz w:val="20"/>
                <w:szCs w:val="20"/>
                <w:lang w:val="fr-FR" w:eastAsia="ar-SA"/>
                <w14:ligatures w14:val="none"/>
              </w:rPr>
            </w:pPr>
          </w:p>
        </w:tc>
      </w:tr>
      <w:tr w:rsidR="002C28B9" w:rsidRPr="003773B4" w14:paraId="5551B790" w14:textId="77777777" w:rsidTr="003773B4">
        <w:trPr>
          <w:jc w:val="center"/>
        </w:trPr>
        <w:tc>
          <w:tcPr>
            <w:tcW w:w="3119" w:type="dxa"/>
            <w:shd w:val="clear" w:color="auto" w:fill="FFFFFF" w:themeFill="background1"/>
            <w:vAlign w:val="center"/>
          </w:tcPr>
          <w:p w14:paraId="10A9B3F9" w14:textId="32C273D9" w:rsidR="002C28B9" w:rsidRPr="003773B4" w:rsidRDefault="00807561" w:rsidP="003773B4">
            <w:pPr>
              <w:suppressAutoHyphens/>
              <w:spacing w:line="480" w:lineRule="auto"/>
              <w:rPr>
                <w:rFonts w:ascii="Open Sans" w:eastAsia="Times New Roman" w:hAnsi="Open Sans" w:cs="Open Sans"/>
                <w:b/>
                <w:kern w:val="0"/>
                <w:sz w:val="20"/>
                <w:szCs w:val="20"/>
                <w:lang w:eastAsia="ar-SA"/>
                <w14:ligatures w14:val="none"/>
              </w:rPr>
            </w:pPr>
            <w:r>
              <w:rPr>
                <w:rFonts w:ascii="Open Sans" w:hAnsi="Open Sans" w:cs="Open Sans"/>
                <w:sz w:val="20"/>
                <w:szCs w:val="20"/>
              </w:rPr>
              <w:t>Unité fonctionnelle de niveau 2</w:t>
            </w:r>
          </w:p>
        </w:tc>
        <w:tc>
          <w:tcPr>
            <w:tcW w:w="6662" w:type="dxa"/>
            <w:shd w:val="clear" w:color="auto" w:fill="FFFFFF" w:themeFill="background1"/>
          </w:tcPr>
          <w:p w14:paraId="596A126D" w14:textId="77777777" w:rsidR="002C28B9" w:rsidRPr="003773B4" w:rsidRDefault="002C28B9" w:rsidP="009A47C0">
            <w:pPr>
              <w:suppressAutoHyphens/>
              <w:spacing w:line="480" w:lineRule="auto"/>
              <w:jc w:val="center"/>
              <w:rPr>
                <w:rFonts w:ascii="Open Sans" w:eastAsia="Times New Roman" w:hAnsi="Open Sans" w:cs="Open Sans"/>
                <w:b/>
                <w:kern w:val="0"/>
                <w:sz w:val="20"/>
                <w:szCs w:val="20"/>
                <w:lang w:eastAsia="ar-SA"/>
                <w14:ligatures w14:val="none"/>
              </w:rPr>
            </w:pPr>
          </w:p>
        </w:tc>
      </w:tr>
      <w:tr w:rsidR="002C28B9" w:rsidRPr="003773B4" w14:paraId="11C71842" w14:textId="77777777" w:rsidTr="003773B4">
        <w:trPr>
          <w:jc w:val="center"/>
        </w:trPr>
        <w:tc>
          <w:tcPr>
            <w:tcW w:w="3119" w:type="dxa"/>
            <w:shd w:val="clear" w:color="auto" w:fill="FFFFFF" w:themeFill="background1"/>
            <w:vAlign w:val="center"/>
          </w:tcPr>
          <w:p w14:paraId="12F9E900" w14:textId="5AECAE74" w:rsidR="002C28B9" w:rsidRPr="003773B4" w:rsidRDefault="00807561" w:rsidP="003773B4">
            <w:pPr>
              <w:suppressAutoHyphens/>
              <w:spacing w:line="480" w:lineRule="auto"/>
              <w:rPr>
                <w:rFonts w:ascii="Open Sans" w:eastAsia="Times New Roman" w:hAnsi="Open Sans" w:cs="Open Sans"/>
                <w:b/>
                <w:kern w:val="0"/>
                <w:sz w:val="20"/>
                <w:szCs w:val="20"/>
                <w:lang w:eastAsia="ar-SA"/>
                <w14:ligatures w14:val="none"/>
              </w:rPr>
            </w:pPr>
            <w:r>
              <w:rPr>
                <w:rFonts w:ascii="Open Sans" w:hAnsi="Open Sans" w:cs="Open Sans"/>
                <w:sz w:val="20"/>
                <w:szCs w:val="20"/>
              </w:rPr>
              <w:t xml:space="preserve">Unité fonctionnelle de niveau </w:t>
            </w:r>
            <w:r w:rsidR="002C28B9" w:rsidRPr="003773B4">
              <w:rPr>
                <w:rFonts w:ascii="Open Sans" w:hAnsi="Open Sans" w:cs="Open Sans"/>
                <w:sz w:val="20"/>
                <w:szCs w:val="20"/>
              </w:rPr>
              <w:t>3</w:t>
            </w:r>
          </w:p>
        </w:tc>
        <w:tc>
          <w:tcPr>
            <w:tcW w:w="6662" w:type="dxa"/>
            <w:shd w:val="clear" w:color="auto" w:fill="FFFFFF" w:themeFill="background1"/>
          </w:tcPr>
          <w:p w14:paraId="186C6764" w14:textId="77777777" w:rsidR="002C28B9" w:rsidRPr="003773B4" w:rsidRDefault="002C28B9" w:rsidP="009A47C0">
            <w:pPr>
              <w:suppressAutoHyphens/>
              <w:spacing w:line="480" w:lineRule="auto"/>
              <w:jc w:val="center"/>
              <w:rPr>
                <w:rFonts w:ascii="Open Sans" w:eastAsia="Times New Roman" w:hAnsi="Open Sans" w:cs="Open Sans"/>
                <w:b/>
                <w:kern w:val="0"/>
                <w:sz w:val="20"/>
                <w:szCs w:val="20"/>
                <w:lang w:eastAsia="ar-SA"/>
                <w14:ligatures w14:val="none"/>
              </w:rPr>
            </w:pPr>
          </w:p>
        </w:tc>
      </w:tr>
      <w:tr w:rsidR="002C28B9" w:rsidRPr="003773B4" w14:paraId="43086BAC" w14:textId="77777777" w:rsidTr="003773B4">
        <w:trPr>
          <w:jc w:val="center"/>
        </w:trPr>
        <w:tc>
          <w:tcPr>
            <w:tcW w:w="3119" w:type="dxa"/>
            <w:shd w:val="clear" w:color="auto" w:fill="FFFFFF" w:themeFill="background1"/>
            <w:vAlign w:val="center"/>
          </w:tcPr>
          <w:p w14:paraId="35A079CC" w14:textId="319E2757" w:rsidR="002C28B9" w:rsidRPr="003773B4" w:rsidRDefault="00807561" w:rsidP="003773B4">
            <w:pPr>
              <w:suppressAutoHyphens/>
              <w:spacing w:line="480" w:lineRule="auto"/>
              <w:rPr>
                <w:rFonts w:ascii="Open Sans" w:eastAsia="Times New Roman" w:hAnsi="Open Sans" w:cs="Open Sans"/>
                <w:b/>
                <w:kern w:val="0"/>
                <w:sz w:val="20"/>
                <w:szCs w:val="20"/>
                <w:lang w:eastAsia="ar-SA"/>
                <w14:ligatures w14:val="none"/>
              </w:rPr>
            </w:pPr>
            <w:r w:rsidRPr="00807561">
              <w:rPr>
                <w:rFonts w:ascii="Open Sans" w:hAnsi="Open Sans" w:cs="Open Sans"/>
                <w:sz w:val="20"/>
                <w:szCs w:val="20"/>
              </w:rPr>
              <w:t xml:space="preserve">Code </w:t>
            </w:r>
            <w:r w:rsidR="002C28B9" w:rsidRPr="003773B4">
              <w:rPr>
                <w:rFonts w:ascii="Open Sans" w:hAnsi="Open Sans" w:cs="Open Sans"/>
                <w:sz w:val="20"/>
                <w:szCs w:val="20"/>
              </w:rPr>
              <w:t>eSudoe</w:t>
            </w:r>
          </w:p>
        </w:tc>
        <w:tc>
          <w:tcPr>
            <w:tcW w:w="6662" w:type="dxa"/>
            <w:shd w:val="clear" w:color="auto" w:fill="FFFFFF" w:themeFill="background1"/>
          </w:tcPr>
          <w:p w14:paraId="686D454C" w14:textId="77777777" w:rsidR="002C28B9" w:rsidRPr="003773B4" w:rsidRDefault="002C28B9" w:rsidP="009A47C0">
            <w:pPr>
              <w:suppressAutoHyphens/>
              <w:spacing w:line="480" w:lineRule="auto"/>
              <w:jc w:val="center"/>
              <w:rPr>
                <w:rFonts w:ascii="Open Sans" w:eastAsia="Times New Roman" w:hAnsi="Open Sans" w:cs="Open Sans"/>
                <w:b/>
                <w:kern w:val="0"/>
                <w:sz w:val="20"/>
                <w:szCs w:val="20"/>
                <w:lang w:eastAsia="ar-SA"/>
                <w14:ligatures w14:val="none"/>
              </w:rPr>
            </w:pPr>
          </w:p>
        </w:tc>
      </w:tr>
    </w:tbl>
    <w:p w14:paraId="2CE100F4" w14:textId="77777777" w:rsidR="001378D8" w:rsidRPr="003773B4" w:rsidRDefault="001378D8" w:rsidP="002C28B9">
      <w:pPr>
        <w:suppressAutoHyphens/>
        <w:spacing w:after="0" w:line="100" w:lineRule="atLeast"/>
        <w:jc w:val="center"/>
        <w:rPr>
          <w:rFonts w:ascii="Open Sans" w:eastAsia="Times New Roman" w:hAnsi="Open Sans" w:cs="Open Sans"/>
          <w:kern w:val="0"/>
          <w:sz w:val="24"/>
          <w:szCs w:val="24"/>
          <w:lang w:eastAsia="ar-SA"/>
          <w14:ligatures w14:val="none"/>
        </w:rPr>
      </w:pPr>
    </w:p>
    <w:p w14:paraId="03DDCE72" w14:textId="1302252A" w:rsidR="00256CAF" w:rsidRPr="002261F3" w:rsidRDefault="002261F3" w:rsidP="00467D9C">
      <w:pPr>
        <w:jc w:val="both"/>
        <w:rPr>
          <w:rFonts w:ascii="Open Sans" w:hAnsi="Open Sans" w:cs="Open Sans"/>
          <w:sz w:val="20"/>
          <w:szCs w:val="20"/>
          <w:lang w:val="fr-FR"/>
        </w:rPr>
      </w:pPr>
      <w:r w:rsidRPr="002261F3">
        <w:rPr>
          <w:rFonts w:ascii="Open Sans" w:hAnsi="Open Sans" w:cs="Open Sans"/>
          <w:sz w:val="20"/>
          <w:szCs w:val="20"/>
          <w:lang w:val="fr-FR"/>
        </w:rPr>
        <w:t xml:space="preserve">En signant ce document, </w:t>
      </w:r>
      <w:r w:rsidRPr="002261F3">
        <w:rPr>
          <w:rFonts w:ascii="Open Sans" w:hAnsi="Open Sans" w:cs="Open Sans"/>
          <w:b/>
          <w:bCs/>
          <w:sz w:val="20"/>
          <w:szCs w:val="20"/>
          <w:lang w:val="fr-FR"/>
        </w:rPr>
        <w:t>je déclare que</w:t>
      </w:r>
      <w:r w:rsidRPr="002261F3">
        <w:rPr>
          <w:rFonts w:ascii="Open Sans" w:hAnsi="Open Sans" w:cs="Open Sans"/>
          <w:sz w:val="20"/>
          <w:szCs w:val="20"/>
          <w:lang w:val="fr-FR"/>
        </w:rPr>
        <w:t xml:space="preserve"> :</w:t>
      </w:r>
    </w:p>
    <w:p w14:paraId="159918AB" w14:textId="15B03091" w:rsidR="00467D9C" w:rsidRPr="002261F3" w:rsidRDefault="002261F3" w:rsidP="00467D9C">
      <w:pPr>
        <w:jc w:val="both"/>
        <w:rPr>
          <w:rFonts w:ascii="Open Sans" w:hAnsi="Open Sans" w:cs="Open Sans"/>
          <w:sz w:val="20"/>
          <w:szCs w:val="20"/>
          <w:lang w:val="fr-FR"/>
        </w:rPr>
      </w:pPr>
      <w:r w:rsidRPr="002261F3">
        <w:rPr>
          <w:rFonts w:ascii="Open Sans" w:hAnsi="Open Sans" w:cs="Open Sans"/>
          <w:sz w:val="20"/>
          <w:szCs w:val="20"/>
          <w:lang w:val="fr-FR"/>
        </w:rPr>
        <w:t>J’ai présenté une demande pour être bénéficiaire du projet susmentionné et le</w:t>
      </w:r>
      <w:r>
        <w:rPr>
          <w:rFonts w:ascii="Open Sans" w:hAnsi="Open Sans" w:cs="Open Sans"/>
          <w:sz w:val="20"/>
          <w:szCs w:val="20"/>
          <w:lang w:val="fr-FR"/>
        </w:rPr>
        <w:t xml:space="preserve"> projet respecte les aspects suivants </w:t>
      </w:r>
      <w:r w:rsidR="00467D9C" w:rsidRPr="002261F3">
        <w:rPr>
          <w:rFonts w:ascii="Open Sans" w:hAnsi="Open Sans" w:cs="Open Sans"/>
          <w:sz w:val="20"/>
          <w:szCs w:val="20"/>
          <w:lang w:val="fr-FR"/>
        </w:rPr>
        <w:t xml:space="preserve">: </w:t>
      </w:r>
    </w:p>
    <w:p w14:paraId="0E674613" w14:textId="5E96CF0F" w:rsidR="00467D9C" w:rsidRPr="002B5DBF" w:rsidRDefault="00467D9C" w:rsidP="00C35C7B">
      <w:pPr>
        <w:jc w:val="both"/>
        <w:rPr>
          <w:rFonts w:ascii="Open Sans" w:hAnsi="Open Sans" w:cs="Open Sans"/>
          <w:sz w:val="20"/>
          <w:szCs w:val="20"/>
          <w:lang w:val="fr-FR"/>
        </w:rPr>
      </w:pPr>
      <w:r w:rsidRPr="002B5DBF">
        <w:rPr>
          <w:rFonts w:ascii="Open Sans" w:hAnsi="Open Sans" w:cs="Open Sans"/>
          <w:b/>
          <w:bCs/>
          <w:color w:val="92D050"/>
          <w:sz w:val="20"/>
          <w:szCs w:val="20"/>
          <w:lang w:val="fr-FR"/>
        </w:rPr>
        <w:t>A.</w:t>
      </w:r>
      <w:r w:rsidRPr="002B5DBF">
        <w:rPr>
          <w:rFonts w:ascii="Open Sans" w:hAnsi="Open Sans" w:cs="Open Sans"/>
          <w:color w:val="92D050"/>
          <w:sz w:val="20"/>
          <w:szCs w:val="20"/>
          <w:lang w:val="fr-FR"/>
        </w:rPr>
        <w:t xml:space="preserve"> </w:t>
      </w:r>
      <w:r w:rsidR="002261F3" w:rsidRPr="002B5DBF">
        <w:rPr>
          <w:rFonts w:ascii="Open Sans" w:hAnsi="Open Sans" w:cs="Open Sans"/>
          <w:sz w:val="20"/>
          <w:szCs w:val="20"/>
          <w:lang w:val="fr-FR"/>
        </w:rPr>
        <w:t xml:space="preserve">Les activités menées dans le cadre de ce projet ne causent pas de préjudice </w:t>
      </w:r>
      <w:r w:rsidR="002B5DBF" w:rsidRPr="002B5DBF">
        <w:rPr>
          <w:rFonts w:ascii="Open Sans" w:hAnsi="Open Sans" w:cs="Open Sans"/>
          <w:sz w:val="20"/>
          <w:szCs w:val="20"/>
          <w:lang w:val="fr-FR"/>
        </w:rPr>
        <w:t>important</w:t>
      </w:r>
      <w:r w:rsidR="002261F3" w:rsidRPr="002B5DBF">
        <w:rPr>
          <w:rFonts w:ascii="Open Sans" w:hAnsi="Open Sans" w:cs="Open Sans"/>
          <w:sz w:val="20"/>
          <w:szCs w:val="20"/>
          <w:lang w:val="fr-FR"/>
        </w:rPr>
        <w:t xml:space="preserve"> aux objectifs environnementaux suivants, </w:t>
      </w:r>
      <w:r w:rsidR="002B5DBF" w:rsidRPr="002B5DBF">
        <w:rPr>
          <w:rFonts w:ascii="Open Sans" w:hAnsi="Open Sans" w:cs="Open Sans"/>
          <w:sz w:val="20"/>
          <w:szCs w:val="20"/>
          <w:lang w:val="fr-FR"/>
        </w:rPr>
        <w:t>conformément à l’article</w:t>
      </w:r>
      <w:r w:rsidR="002B5DBF">
        <w:rPr>
          <w:rFonts w:ascii="Open Sans" w:hAnsi="Open Sans" w:cs="Open Sans"/>
          <w:sz w:val="20"/>
          <w:szCs w:val="20"/>
          <w:lang w:val="fr-FR"/>
        </w:rPr>
        <w:t xml:space="preserve"> </w:t>
      </w:r>
      <w:r w:rsidRPr="002B5DBF">
        <w:rPr>
          <w:rFonts w:ascii="Open Sans" w:hAnsi="Open Sans" w:cs="Open Sans"/>
          <w:sz w:val="20"/>
          <w:szCs w:val="20"/>
          <w:lang w:val="fr-FR"/>
        </w:rPr>
        <w:t xml:space="preserve">17 del </w:t>
      </w:r>
      <w:r w:rsidR="002B5DBF">
        <w:rPr>
          <w:rFonts w:ascii="Open Sans" w:hAnsi="Open Sans" w:cs="Open Sans"/>
          <w:sz w:val="20"/>
          <w:szCs w:val="20"/>
          <w:lang w:val="fr-FR"/>
        </w:rPr>
        <w:t>règlement</w:t>
      </w:r>
      <w:r w:rsidRPr="002B5DBF">
        <w:rPr>
          <w:rFonts w:ascii="Open Sans" w:hAnsi="Open Sans" w:cs="Open Sans"/>
          <w:sz w:val="20"/>
          <w:szCs w:val="20"/>
          <w:lang w:val="fr-FR"/>
        </w:rPr>
        <w:t xml:space="preserve"> (UE) 2020/852 relati</w:t>
      </w:r>
      <w:r w:rsidR="002B5DBF">
        <w:rPr>
          <w:rFonts w:ascii="Open Sans" w:hAnsi="Open Sans" w:cs="Open Sans"/>
          <w:sz w:val="20"/>
          <w:szCs w:val="20"/>
          <w:lang w:val="fr-FR"/>
        </w:rPr>
        <w:t xml:space="preserve">f </w:t>
      </w:r>
      <w:r w:rsidR="002B5DBF" w:rsidRPr="002B5DBF">
        <w:rPr>
          <w:rFonts w:ascii="Open Sans" w:hAnsi="Open Sans" w:cs="Open Sans"/>
          <w:sz w:val="20"/>
          <w:szCs w:val="20"/>
          <w:lang w:val="fr-FR"/>
        </w:rPr>
        <w:t>l’établissement d’un cadre visant à favoriser les investissements durables</w:t>
      </w:r>
      <w:r w:rsidR="002B5DBF">
        <w:rPr>
          <w:rFonts w:ascii="Open Sans" w:hAnsi="Open Sans" w:cs="Open Sans"/>
          <w:sz w:val="20"/>
          <w:szCs w:val="20"/>
          <w:lang w:val="fr-FR"/>
        </w:rPr>
        <w:t xml:space="preserve"> </w:t>
      </w:r>
      <w:r w:rsidR="00972D0B">
        <w:rPr>
          <w:rFonts w:ascii="Open Sans" w:hAnsi="Open Sans" w:cs="Open Sans"/>
          <w:sz w:val="20"/>
          <w:szCs w:val="20"/>
          <w:lang w:val="fr-FR"/>
        </w:rPr>
        <w:t xml:space="preserve">par la mise en œuvre d’un système de classification (ou « taxonomie ») des activités économiques durables du point de vue de l’environnement </w:t>
      </w:r>
      <w:r w:rsidRPr="002B5DBF">
        <w:rPr>
          <w:rFonts w:ascii="Open Sans" w:hAnsi="Open Sans" w:cs="Open Sans"/>
          <w:sz w:val="20"/>
          <w:szCs w:val="20"/>
          <w:lang w:val="fr-FR"/>
        </w:rPr>
        <w:t xml:space="preserve">: </w:t>
      </w:r>
    </w:p>
    <w:p w14:paraId="05BA9382" w14:textId="5CBCC90B" w:rsidR="00467D9C" w:rsidRPr="00972D0B" w:rsidRDefault="00467D9C" w:rsidP="0054029C">
      <w:pPr>
        <w:ind w:left="708"/>
        <w:jc w:val="both"/>
        <w:rPr>
          <w:rFonts w:ascii="Open Sans" w:hAnsi="Open Sans" w:cs="Open Sans"/>
          <w:sz w:val="20"/>
          <w:szCs w:val="20"/>
          <w:lang w:val="fr-FR"/>
        </w:rPr>
      </w:pPr>
      <w:r w:rsidRPr="00972D0B">
        <w:rPr>
          <w:rFonts w:ascii="Open Sans" w:hAnsi="Open Sans" w:cs="Open Sans"/>
          <w:sz w:val="20"/>
          <w:szCs w:val="20"/>
          <w:lang w:val="fr-FR"/>
        </w:rPr>
        <w:t xml:space="preserve">1. </w:t>
      </w:r>
      <w:r w:rsidR="00972D0B">
        <w:rPr>
          <w:rFonts w:ascii="Open Sans" w:hAnsi="Open Sans" w:cs="Open Sans"/>
          <w:sz w:val="20"/>
          <w:szCs w:val="20"/>
          <w:lang w:val="fr-FR"/>
        </w:rPr>
        <w:t>A</w:t>
      </w:r>
      <w:r w:rsidR="00972D0B" w:rsidRPr="00972D0B">
        <w:rPr>
          <w:rFonts w:ascii="Open Sans" w:hAnsi="Open Sans" w:cs="Open Sans"/>
          <w:sz w:val="20"/>
          <w:szCs w:val="20"/>
          <w:lang w:val="fr-FR"/>
        </w:rPr>
        <w:t>tténuation du changement climatique</w:t>
      </w:r>
      <w:r w:rsidRPr="00972D0B">
        <w:rPr>
          <w:rFonts w:ascii="Open Sans" w:hAnsi="Open Sans" w:cs="Open Sans"/>
          <w:sz w:val="20"/>
          <w:szCs w:val="20"/>
          <w:lang w:val="fr-FR"/>
        </w:rPr>
        <w:t xml:space="preserve">. </w:t>
      </w:r>
    </w:p>
    <w:p w14:paraId="2A5FED28" w14:textId="41D50A48" w:rsidR="00467D9C" w:rsidRPr="00972D0B" w:rsidRDefault="00467D9C" w:rsidP="0054029C">
      <w:pPr>
        <w:ind w:left="708"/>
        <w:jc w:val="both"/>
        <w:rPr>
          <w:rFonts w:ascii="Open Sans" w:hAnsi="Open Sans" w:cs="Open Sans"/>
          <w:sz w:val="20"/>
          <w:szCs w:val="20"/>
          <w:lang w:val="fr-FR"/>
        </w:rPr>
      </w:pPr>
      <w:r w:rsidRPr="00972D0B">
        <w:rPr>
          <w:rFonts w:ascii="Open Sans" w:hAnsi="Open Sans" w:cs="Open Sans"/>
          <w:sz w:val="20"/>
          <w:szCs w:val="20"/>
          <w:lang w:val="fr-FR"/>
        </w:rPr>
        <w:t xml:space="preserve">2. </w:t>
      </w:r>
      <w:r w:rsidR="00972D0B">
        <w:rPr>
          <w:rFonts w:ascii="Open Sans" w:hAnsi="Open Sans" w:cs="Open Sans"/>
          <w:sz w:val="20"/>
          <w:szCs w:val="20"/>
          <w:lang w:val="fr-FR"/>
        </w:rPr>
        <w:t>A</w:t>
      </w:r>
      <w:r w:rsidR="00972D0B" w:rsidRPr="00972D0B">
        <w:rPr>
          <w:rFonts w:ascii="Open Sans" w:hAnsi="Open Sans" w:cs="Open Sans"/>
          <w:sz w:val="20"/>
          <w:szCs w:val="20"/>
          <w:lang w:val="fr-FR"/>
        </w:rPr>
        <w:t>daptation au changement climatique</w:t>
      </w:r>
      <w:r w:rsidRPr="00972D0B">
        <w:rPr>
          <w:rFonts w:ascii="Open Sans" w:hAnsi="Open Sans" w:cs="Open Sans"/>
          <w:sz w:val="20"/>
          <w:szCs w:val="20"/>
          <w:lang w:val="fr-FR"/>
        </w:rPr>
        <w:t xml:space="preserve">. </w:t>
      </w:r>
    </w:p>
    <w:p w14:paraId="235CA894" w14:textId="60BF5A8B" w:rsidR="00467D9C" w:rsidRPr="00972D0B" w:rsidRDefault="00467D9C" w:rsidP="0054029C">
      <w:pPr>
        <w:ind w:left="708"/>
        <w:jc w:val="both"/>
        <w:rPr>
          <w:rFonts w:ascii="Open Sans" w:hAnsi="Open Sans" w:cs="Open Sans"/>
          <w:sz w:val="20"/>
          <w:szCs w:val="20"/>
          <w:lang w:val="fr-FR"/>
        </w:rPr>
      </w:pPr>
      <w:r w:rsidRPr="00972D0B">
        <w:rPr>
          <w:rFonts w:ascii="Open Sans" w:hAnsi="Open Sans" w:cs="Open Sans"/>
          <w:sz w:val="20"/>
          <w:szCs w:val="20"/>
          <w:lang w:val="fr-FR"/>
        </w:rPr>
        <w:t xml:space="preserve">3. </w:t>
      </w:r>
      <w:r w:rsidR="00972D0B">
        <w:rPr>
          <w:rFonts w:ascii="Open Sans" w:hAnsi="Open Sans" w:cs="Open Sans"/>
          <w:sz w:val="20"/>
          <w:szCs w:val="20"/>
          <w:lang w:val="fr-FR"/>
        </w:rPr>
        <w:t>U</w:t>
      </w:r>
      <w:r w:rsidR="00972D0B" w:rsidRPr="00972D0B">
        <w:rPr>
          <w:rFonts w:ascii="Open Sans" w:hAnsi="Open Sans" w:cs="Open Sans"/>
          <w:sz w:val="20"/>
          <w:szCs w:val="20"/>
          <w:lang w:val="fr-FR"/>
        </w:rPr>
        <w:t>tilisation durable et protection des ressources aquatiques et</w:t>
      </w:r>
      <w:r w:rsidR="00972D0B">
        <w:rPr>
          <w:rFonts w:ascii="Open Sans" w:hAnsi="Open Sans" w:cs="Open Sans"/>
          <w:sz w:val="20"/>
          <w:szCs w:val="20"/>
          <w:lang w:val="fr-FR"/>
        </w:rPr>
        <w:t xml:space="preserve"> marines</w:t>
      </w:r>
      <w:r w:rsidRPr="00972D0B">
        <w:rPr>
          <w:rFonts w:ascii="Open Sans" w:hAnsi="Open Sans" w:cs="Open Sans"/>
          <w:sz w:val="20"/>
          <w:szCs w:val="20"/>
          <w:lang w:val="fr-FR"/>
        </w:rPr>
        <w:t xml:space="preserve">. </w:t>
      </w:r>
    </w:p>
    <w:p w14:paraId="2BEC3349" w14:textId="5B464D78" w:rsidR="00467D9C" w:rsidRPr="00972D0B" w:rsidRDefault="00467D9C" w:rsidP="0054029C">
      <w:pPr>
        <w:ind w:left="708"/>
        <w:jc w:val="both"/>
        <w:rPr>
          <w:rFonts w:ascii="Open Sans" w:hAnsi="Open Sans" w:cs="Open Sans"/>
          <w:sz w:val="20"/>
          <w:szCs w:val="20"/>
          <w:lang w:val="fr-FR"/>
        </w:rPr>
      </w:pPr>
      <w:r w:rsidRPr="00972D0B">
        <w:rPr>
          <w:rFonts w:ascii="Open Sans" w:hAnsi="Open Sans" w:cs="Open Sans"/>
          <w:sz w:val="20"/>
          <w:szCs w:val="20"/>
          <w:lang w:val="fr-FR"/>
        </w:rPr>
        <w:t xml:space="preserve">4. </w:t>
      </w:r>
      <w:r w:rsidR="00972D0B">
        <w:rPr>
          <w:rFonts w:ascii="Open Sans" w:hAnsi="Open Sans" w:cs="Open Sans"/>
          <w:sz w:val="20"/>
          <w:szCs w:val="20"/>
          <w:lang w:val="fr-FR"/>
        </w:rPr>
        <w:t>É</w:t>
      </w:r>
      <w:r w:rsidR="00972D0B" w:rsidRPr="00972D0B">
        <w:rPr>
          <w:rFonts w:ascii="Open Sans" w:hAnsi="Open Sans" w:cs="Open Sans"/>
          <w:sz w:val="20"/>
          <w:szCs w:val="20"/>
          <w:lang w:val="fr-FR"/>
        </w:rPr>
        <w:t>conomie circulaire, y compris la prévention et le recyclage des dé</w:t>
      </w:r>
      <w:r w:rsidR="00972D0B">
        <w:rPr>
          <w:rFonts w:ascii="Open Sans" w:hAnsi="Open Sans" w:cs="Open Sans"/>
          <w:sz w:val="20"/>
          <w:szCs w:val="20"/>
          <w:lang w:val="fr-FR"/>
        </w:rPr>
        <w:t>chets</w:t>
      </w:r>
      <w:r w:rsidRPr="00972D0B">
        <w:rPr>
          <w:rFonts w:ascii="Open Sans" w:hAnsi="Open Sans" w:cs="Open Sans"/>
          <w:sz w:val="20"/>
          <w:szCs w:val="20"/>
          <w:lang w:val="fr-FR"/>
        </w:rPr>
        <w:t xml:space="preserve">. </w:t>
      </w:r>
    </w:p>
    <w:p w14:paraId="64FE71CB" w14:textId="0AD72625" w:rsidR="00467D9C" w:rsidRPr="00972D0B" w:rsidRDefault="00467D9C" w:rsidP="0054029C">
      <w:pPr>
        <w:ind w:left="708"/>
        <w:jc w:val="both"/>
        <w:rPr>
          <w:rFonts w:ascii="Open Sans" w:hAnsi="Open Sans" w:cs="Open Sans"/>
          <w:sz w:val="20"/>
          <w:szCs w:val="20"/>
          <w:lang w:val="fr-FR"/>
        </w:rPr>
      </w:pPr>
      <w:r w:rsidRPr="00972D0B">
        <w:rPr>
          <w:rFonts w:ascii="Open Sans" w:hAnsi="Open Sans" w:cs="Open Sans"/>
          <w:sz w:val="20"/>
          <w:szCs w:val="20"/>
          <w:lang w:val="fr-FR"/>
        </w:rPr>
        <w:t xml:space="preserve">5. </w:t>
      </w:r>
      <w:r w:rsidR="00972D0B">
        <w:rPr>
          <w:rFonts w:ascii="Open Sans" w:hAnsi="Open Sans" w:cs="Open Sans"/>
          <w:sz w:val="20"/>
          <w:szCs w:val="20"/>
          <w:lang w:val="fr-FR"/>
        </w:rPr>
        <w:t>P</w:t>
      </w:r>
      <w:r w:rsidR="00972D0B" w:rsidRPr="00972D0B">
        <w:rPr>
          <w:rFonts w:ascii="Open Sans" w:hAnsi="Open Sans" w:cs="Open Sans"/>
          <w:sz w:val="20"/>
          <w:szCs w:val="20"/>
          <w:lang w:val="fr-FR"/>
        </w:rPr>
        <w:t xml:space="preserve">révention et </w:t>
      </w:r>
      <w:r w:rsidR="00FF6C0B">
        <w:rPr>
          <w:rFonts w:ascii="Open Sans" w:hAnsi="Open Sans" w:cs="Open Sans"/>
          <w:sz w:val="20"/>
          <w:szCs w:val="20"/>
          <w:lang w:val="fr-FR"/>
        </w:rPr>
        <w:t>réduction</w:t>
      </w:r>
      <w:r w:rsidR="00972D0B" w:rsidRPr="00972D0B">
        <w:rPr>
          <w:rFonts w:ascii="Open Sans" w:hAnsi="Open Sans" w:cs="Open Sans"/>
          <w:sz w:val="20"/>
          <w:szCs w:val="20"/>
          <w:lang w:val="fr-FR"/>
        </w:rPr>
        <w:t xml:space="preserve"> de la pollution de l’a</w:t>
      </w:r>
      <w:r w:rsidR="00FF6C0B">
        <w:rPr>
          <w:rFonts w:ascii="Open Sans" w:hAnsi="Open Sans" w:cs="Open Sans"/>
          <w:sz w:val="20"/>
          <w:szCs w:val="20"/>
          <w:lang w:val="fr-FR"/>
        </w:rPr>
        <w:t>ir</w:t>
      </w:r>
      <w:r w:rsidR="00972D0B">
        <w:rPr>
          <w:rFonts w:ascii="Open Sans" w:hAnsi="Open Sans" w:cs="Open Sans"/>
          <w:sz w:val="20"/>
          <w:szCs w:val="20"/>
          <w:lang w:val="fr-FR"/>
        </w:rPr>
        <w:t>, de l’eau ou d</w:t>
      </w:r>
      <w:r w:rsidR="00FF6C0B">
        <w:rPr>
          <w:rFonts w:ascii="Open Sans" w:hAnsi="Open Sans" w:cs="Open Sans"/>
          <w:sz w:val="20"/>
          <w:szCs w:val="20"/>
          <w:lang w:val="fr-FR"/>
        </w:rPr>
        <w:t>u</w:t>
      </w:r>
      <w:r w:rsidR="00972D0B">
        <w:rPr>
          <w:rFonts w:ascii="Open Sans" w:hAnsi="Open Sans" w:cs="Open Sans"/>
          <w:sz w:val="20"/>
          <w:szCs w:val="20"/>
          <w:lang w:val="fr-FR"/>
        </w:rPr>
        <w:t xml:space="preserve"> sol</w:t>
      </w:r>
      <w:r w:rsidRPr="00972D0B">
        <w:rPr>
          <w:rFonts w:ascii="Open Sans" w:hAnsi="Open Sans" w:cs="Open Sans"/>
          <w:sz w:val="20"/>
          <w:szCs w:val="20"/>
          <w:lang w:val="fr-FR"/>
        </w:rPr>
        <w:t xml:space="preserve">. </w:t>
      </w:r>
    </w:p>
    <w:p w14:paraId="5A8F3330" w14:textId="6CFE7865" w:rsidR="00467D9C" w:rsidRPr="00972D0B" w:rsidRDefault="00467D9C" w:rsidP="0054029C">
      <w:pPr>
        <w:ind w:left="708"/>
        <w:jc w:val="both"/>
        <w:rPr>
          <w:rFonts w:ascii="Open Sans" w:hAnsi="Open Sans" w:cs="Open Sans"/>
          <w:sz w:val="20"/>
          <w:szCs w:val="20"/>
          <w:lang w:val="fr-FR"/>
        </w:rPr>
      </w:pPr>
      <w:r w:rsidRPr="00972D0B">
        <w:rPr>
          <w:rFonts w:ascii="Open Sans" w:hAnsi="Open Sans" w:cs="Open Sans"/>
          <w:sz w:val="20"/>
          <w:szCs w:val="20"/>
          <w:lang w:val="fr-FR"/>
        </w:rPr>
        <w:t xml:space="preserve">6. </w:t>
      </w:r>
      <w:r w:rsidR="00972D0B" w:rsidRPr="00972D0B">
        <w:rPr>
          <w:rFonts w:ascii="Open Sans" w:hAnsi="Open Sans" w:cs="Open Sans"/>
          <w:sz w:val="20"/>
          <w:szCs w:val="20"/>
          <w:lang w:val="fr-FR"/>
        </w:rPr>
        <w:t>Protection et restauration de la biodiversité et des écosystèmes</w:t>
      </w:r>
      <w:r w:rsidRPr="00972D0B">
        <w:rPr>
          <w:rFonts w:ascii="Open Sans" w:hAnsi="Open Sans" w:cs="Open Sans"/>
          <w:sz w:val="20"/>
          <w:szCs w:val="20"/>
          <w:lang w:val="fr-FR"/>
        </w:rPr>
        <w:t xml:space="preserve">. </w:t>
      </w:r>
    </w:p>
    <w:p w14:paraId="004AC0AF" w14:textId="77777777" w:rsidR="00726F8F" w:rsidRPr="00972D0B" w:rsidRDefault="00726F8F" w:rsidP="00C35C7B">
      <w:pPr>
        <w:jc w:val="both"/>
        <w:rPr>
          <w:rFonts w:ascii="Open Sans" w:hAnsi="Open Sans" w:cs="Open Sans"/>
          <w:b/>
          <w:bCs/>
          <w:color w:val="92D050"/>
          <w:sz w:val="20"/>
          <w:szCs w:val="20"/>
          <w:lang w:val="fr-FR"/>
        </w:rPr>
      </w:pPr>
    </w:p>
    <w:p w14:paraId="4E113D31" w14:textId="07164C95" w:rsidR="00467D9C" w:rsidRPr="00BA68FE" w:rsidRDefault="002B514A" w:rsidP="00C35C7B">
      <w:pPr>
        <w:jc w:val="both"/>
        <w:rPr>
          <w:rFonts w:ascii="Open Sans" w:hAnsi="Open Sans" w:cs="Open Sans"/>
          <w:sz w:val="20"/>
          <w:szCs w:val="20"/>
          <w:lang w:val="fr-FR"/>
        </w:rPr>
      </w:pPr>
      <w:r w:rsidRPr="00BA68FE">
        <w:rPr>
          <w:rFonts w:ascii="Open Sans" w:hAnsi="Open Sans" w:cs="Open Sans"/>
          <w:b/>
          <w:bCs/>
          <w:color w:val="92D050"/>
          <w:sz w:val="20"/>
          <w:szCs w:val="20"/>
          <w:lang w:val="fr-FR"/>
        </w:rPr>
        <w:lastRenderedPageBreak/>
        <w:t>B.</w:t>
      </w:r>
      <w:r w:rsidR="00DC5AF3" w:rsidRPr="00BA68FE">
        <w:rPr>
          <w:rFonts w:ascii="Open Sans" w:hAnsi="Open Sans" w:cs="Open Sans"/>
          <w:sz w:val="20"/>
          <w:szCs w:val="20"/>
          <w:lang w:val="fr-FR"/>
        </w:rPr>
        <w:t xml:space="preserve"> </w:t>
      </w:r>
      <w:r w:rsidR="00BA68FE" w:rsidRPr="00BA68FE">
        <w:rPr>
          <w:rFonts w:ascii="Open Sans" w:hAnsi="Open Sans" w:cs="Open Sans"/>
          <w:sz w:val="20"/>
          <w:szCs w:val="20"/>
          <w:lang w:val="fr-FR"/>
        </w:rPr>
        <w:t xml:space="preserve">Le cas échéant, les activités seront exécutées conformément aux critères </w:t>
      </w:r>
      <w:r w:rsidR="00BA68FE">
        <w:rPr>
          <w:rFonts w:ascii="Open Sans" w:hAnsi="Open Sans" w:cs="Open Sans"/>
          <w:sz w:val="20"/>
          <w:szCs w:val="20"/>
          <w:lang w:val="fr-FR"/>
        </w:rPr>
        <w:t xml:space="preserve">d’examen </w:t>
      </w:r>
      <w:r w:rsidR="00BA68FE" w:rsidRPr="00BA68FE">
        <w:rPr>
          <w:rFonts w:ascii="Open Sans" w:hAnsi="Open Sans" w:cs="Open Sans"/>
          <w:sz w:val="20"/>
          <w:szCs w:val="20"/>
          <w:lang w:val="fr-FR"/>
        </w:rPr>
        <w:t>technique</w:t>
      </w:r>
      <w:r w:rsidRPr="00BA68FE">
        <w:rPr>
          <w:rFonts w:ascii="Open Sans" w:hAnsi="Open Sans" w:cs="Open Sans"/>
          <w:sz w:val="20"/>
          <w:szCs w:val="20"/>
          <w:lang w:val="fr-FR"/>
        </w:rPr>
        <w:t xml:space="preserve"> (</w:t>
      </w:r>
      <w:r w:rsidR="00BA68FE" w:rsidRPr="00BA68FE">
        <w:rPr>
          <w:rFonts w:ascii="Open Sans" w:hAnsi="Open Sans" w:cs="Open Sans"/>
          <w:sz w:val="20"/>
          <w:szCs w:val="20"/>
          <w:lang w:val="fr-FR"/>
        </w:rPr>
        <w:t>critères de compatibilité</w:t>
      </w:r>
      <w:r w:rsidRPr="00BA68FE">
        <w:rPr>
          <w:rFonts w:ascii="Open Sans" w:hAnsi="Open Sans" w:cs="Open Sans"/>
          <w:sz w:val="20"/>
          <w:szCs w:val="20"/>
          <w:lang w:val="fr-FR"/>
        </w:rPr>
        <w:t xml:space="preserve">) </w:t>
      </w:r>
      <w:r w:rsidR="00BA68FE" w:rsidRPr="00BA68FE">
        <w:rPr>
          <w:rFonts w:ascii="Open Sans" w:hAnsi="Open Sans" w:cs="Open Sans"/>
          <w:sz w:val="20"/>
          <w:szCs w:val="20"/>
          <w:lang w:val="fr-FR"/>
        </w:rPr>
        <w:t xml:space="preserve">établis dans les </w:t>
      </w:r>
      <w:r w:rsidR="00AC2440">
        <w:rPr>
          <w:rFonts w:ascii="Open Sans" w:hAnsi="Open Sans" w:cs="Open Sans"/>
          <w:sz w:val="20"/>
          <w:szCs w:val="20"/>
          <w:lang w:val="fr-FR"/>
        </w:rPr>
        <w:t>« </w:t>
      </w:r>
      <w:r w:rsidR="00BA68FE" w:rsidRPr="00BA68FE">
        <w:rPr>
          <w:rFonts w:ascii="Open Sans" w:hAnsi="Open Sans" w:cs="Open Sans"/>
          <w:sz w:val="20"/>
          <w:szCs w:val="20"/>
          <w:lang w:val="fr-FR"/>
        </w:rPr>
        <w:t xml:space="preserve">Principes pour la mise en </w:t>
      </w:r>
      <w:r w:rsidR="00AC2440" w:rsidRPr="00BA68FE">
        <w:rPr>
          <w:rFonts w:ascii="Open Sans" w:hAnsi="Open Sans" w:cs="Open Sans"/>
          <w:sz w:val="20"/>
          <w:szCs w:val="20"/>
          <w:lang w:val="fr-FR"/>
        </w:rPr>
        <w:t>œuvre</w:t>
      </w:r>
      <w:r w:rsidR="00BA68FE" w:rsidRPr="00BA68FE">
        <w:rPr>
          <w:rFonts w:ascii="Open Sans" w:hAnsi="Open Sans" w:cs="Open Sans"/>
          <w:sz w:val="20"/>
          <w:szCs w:val="20"/>
          <w:lang w:val="fr-FR"/>
        </w:rPr>
        <w:t xml:space="preserve"> d’actions dans les </w:t>
      </w:r>
      <w:r w:rsidR="00AC2440">
        <w:rPr>
          <w:rFonts w:ascii="Open Sans" w:hAnsi="Open Sans" w:cs="Open Sans"/>
          <w:sz w:val="20"/>
          <w:szCs w:val="20"/>
          <w:lang w:val="fr-FR"/>
        </w:rPr>
        <w:t>p</w:t>
      </w:r>
      <w:r w:rsidR="00BA68FE" w:rsidRPr="00BA68FE">
        <w:rPr>
          <w:rFonts w:ascii="Open Sans" w:hAnsi="Open Sans" w:cs="Open Sans"/>
          <w:sz w:val="20"/>
          <w:szCs w:val="20"/>
          <w:lang w:val="fr-FR"/>
        </w:rPr>
        <w:t>rojets comportant des éléments d’infrastructure</w:t>
      </w:r>
      <w:r w:rsidRPr="00BA68FE">
        <w:rPr>
          <w:rFonts w:ascii="Open Sans" w:hAnsi="Open Sans" w:cs="Open Sans"/>
          <w:sz w:val="20"/>
          <w:szCs w:val="20"/>
          <w:lang w:val="fr-FR"/>
        </w:rPr>
        <w:t xml:space="preserve">, </w:t>
      </w:r>
      <w:r w:rsidR="00BA68FE" w:rsidRPr="00BA68FE">
        <w:rPr>
          <w:rFonts w:ascii="Open Sans" w:hAnsi="Open Sans" w:cs="Open Sans"/>
          <w:sz w:val="20"/>
          <w:szCs w:val="20"/>
          <w:lang w:val="fr-FR"/>
        </w:rPr>
        <w:t xml:space="preserve">en garantissant leur conformité avec le </w:t>
      </w:r>
      <w:r w:rsidR="00AC2440" w:rsidRPr="00BA68FE">
        <w:rPr>
          <w:rFonts w:ascii="Open Sans" w:hAnsi="Open Sans" w:cs="Open Sans"/>
          <w:sz w:val="20"/>
          <w:szCs w:val="20"/>
          <w:lang w:val="fr-FR"/>
        </w:rPr>
        <w:t>principe</w:t>
      </w:r>
      <w:r w:rsidR="00BA68FE" w:rsidRPr="00BA68FE">
        <w:rPr>
          <w:rFonts w:ascii="Open Sans" w:hAnsi="Open Sans" w:cs="Open Sans"/>
          <w:sz w:val="20"/>
          <w:szCs w:val="20"/>
          <w:lang w:val="fr-FR"/>
        </w:rPr>
        <w:t xml:space="preserve"> d</w:t>
      </w:r>
      <w:r w:rsidR="00BA68FE">
        <w:rPr>
          <w:rFonts w:ascii="Open Sans" w:hAnsi="Open Sans" w:cs="Open Sans"/>
          <w:sz w:val="20"/>
          <w:szCs w:val="20"/>
          <w:lang w:val="fr-FR"/>
        </w:rPr>
        <w:t>’</w:t>
      </w:r>
      <w:r w:rsidR="00AC2440">
        <w:rPr>
          <w:rFonts w:ascii="Open Sans" w:hAnsi="Open Sans" w:cs="Open Sans"/>
          <w:sz w:val="20"/>
          <w:szCs w:val="20"/>
          <w:lang w:val="fr-FR"/>
        </w:rPr>
        <w:t> « </w:t>
      </w:r>
      <w:r w:rsidR="00BA68FE">
        <w:rPr>
          <w:rFonts w:ascii="Open Sans" w:hAnsi="Open Sans" w:cs="Open Sans"/>
          <w:sz w:val="20"/>
          <w:szCs w:val="20"/>
          <w:lang w:val="fr-FR"/>
        </w:rPr>
        <w:t>absence</w:t>
      </w:r>
      <w:r w:rsidR="00BA68FE" w:rsidRPr="00BA68FE">
        <w:rPr>
          <w:rFonts w:ascii="Open Sans" w:hAnsi="Open Sans" w:cs="Open Sans"/>
          <w:sz w:val="20"/>
          <w:szCs w:val="20"/>
          <w:lang w:val="fr-FR"/>
        </w:rPr>
        <w:t xml:space="preserve"> de préjudice important</w:t>
      </w:r>
      <w:r w:rsidR="00AC2440">
        <w:rPr>
          <w:rFonts w:ascii="Open Sans" w:hAnsi="Open Sans" w:cs="Open Sans"/>
          <w:sz w:val="20"/>
          <w:szCs w:val="20"/>
          <w:lang w:val="fr-FR"/>
        </w:rPr>
        <w:t> »</w:t>
      </w:r>
      <w:r w:rsidRPr="00BA68FE">
        <w:rPr>
          <w:rFonts w:ascii="Open Sans" w:hAnsi="Open Sans" w:cs="Open Sans"/>
          <w:sz w:val="20"/>
          <w:szCs w:val="20"/>
          <w:lang w:val="fr-FR"/>
        </w:rPr>
        <w:t xml:space="preserve"> </w:t>
      </w:r>
      <w:r w:rsidR="00BA68FE">
        <w:rPr>
          <w:rFonts w:ascii="Open Sans" w:hAnsi="Open Sans" w:cs="Open Sans"/>
          <w:sz w:val="20"/>
          <w:szCs w:val="20"/>
          <w:lang w:val="fr-FR"/>
        </w:rPr>
        <w:t xml:space="preserve">et le règlement </w:t>
      </w:r>
      <w:r w:rsidRPr="00BA68FE">
        <w:rPr>
          <w:rFonts w:ascii="Open Sans" w:hAnsi="Open Sans" w:cs="Open Sans"/>
          <w:sz w:val="20"/>
          <w:szCs w:val="20"/>
          <w:lang w:val="fr-FR"/>
        </w:rPr>
        <w:t xml:space="preserve">(UE) 2021/2139 de la </w:t>
      </w:r>
      <w:r w:rsidR="00BA68FE">
        <w:rPr>
          <w:rFonts w:ascii="Open Sans" w:hAnsi="Open Sans" w:cs="Open Sans"/>
          <w:sz w:val="20"/>
          <w:szCs w:val="20"/>
          <w:lang w:val="fr-FR"/>
        </w:rPr>
        <w:t>Commission</w:t>
      </w:r>
      <w:r w:rsidRPr="00BA68FE">
        <w:rPr>
          <w:rFonts w:ascii="Open Sans" w:hAnsi="Open Sans" w:cs="Open Sans"/>
          <w:sz w:val="20"/>
          <w:szCs w:val="20"/>
          <w:lang w:val="fr-FR"/>
        </w:rPr>
        <w:t>, d</w:t>
      </w:r>
      <w:r w:rsidR="00BA68FE">
        <w:rPr>
          <w:rFonts w:ascii="Open Sans" w:hAnsi="Open Sans" w:cs="Open Sans"/>
          <w:sz w:val="20"/>
          <w:szCs w:val="20"/>
          <w:lang w:val="fr-FR"/>
        </w:rPr>
        <w:t>u</w:t>
      </w:r>
      <w:r w:rsidRPr="00BA68FE">
        <w:rPr>
          <w:rFonts w:ascii="Open Sans" w:hAnsi="Open Sans" w:cs="Open Sans"/>
          <w:sz w:val="20"/>
          <w:szCs w:val="20"/>
          <w:lang w:val="fr-FR"/>
        </w:rPr>
        <w:t xml:space="preserve"> 4 ju</w:t>
      </w:r>
      <w:r w:rsidR="00BA68FE">
        <w:rPr>
          <w:rFonts w:ascii="Open Sans" w:hAnsi="Open Sans" w:cs="Open Sans"/>
          <w:sz w:val="20"/>
          <w:szCs w:val="20"/>
          <w:lang w:val="fr-FR"/>
        </w:rPr>
        <w:t>in</w:t>
      </w:r>
      <w:r w:rsidRPr="00BA68FE">
        <w:rPr>
          <w:rFonts w:ascii="Open Sans" w:hAnsi="Open Sans" w:cs="Open Sans"/>
          <w:sz w:val="20"/>
          <w:szCs w:val="20"/>
          <w:lang w:val="fr-FR"/>
        </w:rPr>
        <w:t xml:space="preserve"> 2021, </w:t>
      </w:r>
      <w:r w:rsidR="00BA68FE">
        <w:rPr>
          <w:rFonts w:ascii="Open Sans" w:hAnsi="Open Sans" w:cs="Open Sans"/>
          <w:sz w:val="20"/>
          <w:szCs w:val="20"/>
          <w:lang w:val="fr-FR"/>
        </w:rPr>
        <w:t>complétant le règlement</w:t>
      </w:r>
      <w:r w:rsidRPr="00BA68FE">
        <w:rPr>
          <w:rFonts w:ascii="Open Sans" w:hAnsi="Open Sans" w:cs="Open Sans"/>
          <w:sz w:val="20"/>
          <w:szCs w:val="20"/>
          <w:lang w:val="fr-FR"/>
        </w:rPr>
        <w:t xml:space="preserve"> (UE) 2020/852 d</w:t>
      </w:r>
      <w:r w:rsidR="00BA68FE">
        <w:rPr>
          <w:rFonts w:ascii="Open Sans" w:hAnsi="Open Sans" w:cs="Open Sans"/>
          <w:sz w:val="20"/>
          <w:szCs w:val="20"/>
          <w:lang w:val="fr-FR"/>
        </w:rPr>
        <w:t>u Parlement européen et du Conseil</w:t>
      </w:r>
      <w:r w:rsidRPr="00BA68FE">
        <w:rPr>
          <w:rFonts w:ascii="Open Sans" w:hAnsi="Open Sans" w:cs="Open Sans"/>
          <w:sz w:val="20"/>
          <w:szCs w:val="20"/>
          <w:lang w:val="fr-FR"/>
        </w:rPr>
        <w:t xml:space="preserve"> </w:t>
      </w:r>
      <w:r w:rsidR="00AC2440">
        <w:rPr>
          <w:rFonts w:ascii="Open Sans" w:hAnsi="Open Sans" w:cs="Open Sans"/>
          <w:sz w:val="20"/>
          <w:szCs w:val="20"/>
          <w:lang w:val="fr-FR"/>
        </w:rPr>
        <w:t xml:space="preserve">par </w:t>
      </w:r>
      <w:r w:rsidR="00AC2440" w:rsidRPr="00AC2440">
        <w:rPr>
          <w:rFonts w:ascii="Open Sans" w:hAnsi="Open Sans" w:cs="Open Sans"/>
          <w:sz w:val="20"/>
          <w:szCs w:val="20"/>
          <w:lang w:val="fr-FR"/>
        </w:rPr>
        <w:t>les critères d’examen technique permettant de déterminer à quelles conditions une activité économique peut être considérée comme contribuant substantiellement à l’atténuation du changement climatique ou à l’adaptation à celui-ci</w:t>
      </w:r>
      <w:r w:rsidR="00F856F0" w:rsidRPr="00BA68FE">
        <w:rPr>
          <w:rFonts w:ascii="Open Sans" w:hAnsi="Open Sans" w:cs="Open Sans"/>
          <w:sz w:val="20"/>
          <w:szCs w:val="20"/>
          <w:lang w:val="fr-FR"/>
        </w:rPr>
        <w:t>.</w:t>
      </w:r>
    </w:p>
    <w:p w14:paraId="7CFA23EA" w14:textId="77777777" w:rsidR="00677CFA" w:rsidRPr="00BA68FE" w:rsidRDefault="00677CFA" w:rsidP="00C35C7B">
      <w:pPr>
        <w:jc w:val="both"/>
        <w:rPr>
          <w:rFonts w:ascii="Open Sans" w:hAnsi="Open Sans" w:cs="Open Sans"/>
          <w:sz w:val="20"/>
          <w:szCs w:val="20"/>
          <w:lang w:val="fr-FR"/>
        </w:rPr>
      </w:pPr>
    </w:p>
    <w:tbl>
      <w:tblPr>
        <w:tblStyle w:val="Tablaconcuadrcula"/>
        <w:tblW w:w="9634"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ook w:val="04A0" w:firstRow="1" w:lastRow="0" w:firstColumn="1" w:lastColumn="0" w:noHBand="0" w:noVBand="1"/>
      </w:tblPr>
      <w:tblGrid>
        <w:gridCol w:w="2122"/>
        <w:gridCol w:w="7512"/>
      </w:tblGrid>
      <w:tr w:rsidR="008B530F" w:rsidRPr="00777048" w14:paraId="47155A2D" w14:textId="77777777" w:rsidTr="003773B4">
        <w:tc>
          <w:tcPr>
            <w:tcW w:w="2122" w:type="dxa"/>
            <w:vAlign w:val="center"/>
          </w:tcPr>
          <w:p w14:paraId="4A978887" w14:textId="72200932" w:rsidR="008B530F" w:rsidRPr="003773B4" w:rsidRDefault="00972D0B" w:rsidP="003773B4">
            <w:pPr>
              <w:pStyle w:val="Progozatekst"/>
              <w:spacing w:after="0" w:line="240" w:lineRule="auto"/>
              <w:ind w:firstLine="0"/>
              <w:jc w:val="left"/>
              <w:rPr>
                <w:rFonts w:ascii="Open Sans" w:hAnsi="Open Sans" w:cs="Open Sans"/>
                <w:sz w:val="20"/>
                <w:szCs w:val="20"/>
              </w:rPr>
            </w:pPr>
            <w:r w:rsidRPr="00FF6C0B">
              <w:rPr>
                <w:rFonts w:ascii="Open Sans" w:hAnsi="Open Sans" w:cs="Open Sans"/>
                <w:sz w:val="20"/>
                <w:szCs w:val="20"/>
                <w:lang w:val="fr-FR"/>
              </w:rPr>
              <w:t>Localisation des sites pilotes où vous participerez dans le cadre des activités du projet</w:t>
            </w:r>
          </w:p>
        </w:tc>
        <w:tc>
          <w:tcPr>
            <w:tcW w:w="7512" w:type="dxa"/>
          </w:tcPr>
          <w:p w14:paraId="325D79C5" w14:textId="77777777" w:rsidR="008B530F" w:rsidRPr="00FF6C0B" w:rsidRDefault="008B530F" w:rsidP="00C35C7B">
            <w:pPr>
              <w:jc w:val="both"/>
              <w:rPr>
                <w:rFonts w:ascii="Open Sans" w:hAnsi="Open Sans" w:cs="Open Sans"/>
                <w:sz w:val="20"/>
                <w:szCs w:val="20"/>
                <w:lang w:val="fr-FR"/>
              </w:rPr>
            </w:pPr>
          </w:p>
        </w:tc>
      </w:tr>
    </w:tbl>
    <w:p w14:paraId="6B6734F9" w14:textId="77777777" w:rsidR="009A47C0" w:rsidRPr="00FF6C0B" w:rsidRDefault="009A47C0" w:rsidP="00C35C7B">
      <w:pPr>
        <w:jc w:val="both"/>
        <w:rPr>
          <w:rFonts w:ascii="Open Sans" w:hAnsi="Open Sans" w:cs="Open Sans"/>
          <w:sz w:val="20"/>
          <w:szCs w:val="20"/>
          <w:lang w:val="fr-FR"/>
        </w:rPr>
      </w:pPr>
    </w:p>
    <w:tbl>
      <w:tblPr>
        <w:tblStyle w:val="Tablaconcuadrcula"/>
        <w:tblW w:w="9634"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ook w:val="04A0" w:firstRow="1" w:lastRow="0" w:firstColumn="1" w:lastColumn="0" w:noHBand="0" w:noVBand="1"/>
      </w:tblPr>
      <w:tblGrid>
        <w:gridCol w:w="2122"/>
        <w:gridCol w:w="7512"/>
      </w:tblGrid>
      <w:tr w:rsidR="00726F8F" w:rsidRPr="00777048" w14:paraId="6B268976" w14:textId="77777777" w:rsidTr="00246BBB">
        <w:tc>
          <w:tcPr>
            <w:tcW w:w="9634" w:type="dxa"/>
            <w:gridSpan w:val="2"/>
          </w:tcPr>
          <w:p w14:paraId="78C2C017" w14:textId="09717862" w:rsidR="00726F8F" w:rsidRPr="00AC2440" w:rsidRDefault="00AC2440" w:rsidP="00726F8F">
            <w:pPr>
              <w:spacing w:before="240"/>
              <w:jc w:val="center"/>
              <w:rPr>
                <w:rFonts w:ascii="Open Sans" w:hAnsi="Open Sans" w:cs="Open Sans"/>
                <w:b/>
                <w:bCs/>
                <w:sz w:val="20"/>
                <w:szCs w:val="20"/>
                <w:lang w:val="fr-FR"/>
              </w:rPr>
            </w:pPr>
            <w:r w:rsidRPr="00AC2440">
              <w:rPr>
                <w:rFonts w:ascii="Open Sans" w:hAnsi="Open Sans" w:cs="Open Sans"/>
                <w:b/>
                <w:bCs/>
                <w:sz w:val="20"/>
                <w:szCs w:val="20"/>
                <w:lang w:val="fr-FR"/>
              </w:rPr>
              <w:t>Déclaration de respect du principe</w:t>
            </w:r>
            <w:r w:rsidR="00726F8F" w:rsidRPr="00AC2440">
              <w:rPr>
                <w:rFonts w:ascii="Open Sans" w:hAnsi="Open Sans" w:cs="Open Sans"/>
                <w:b/>
                <w:bCs/>
                <w:sz w:val="20"/>
                <w:szCs w:val="20"/>
                <w:lang w:val="fr-FR"/>
              </w:rPr>
              <w:t xml:space="preserve"> DNSH </w:t>
            </w:r>
            <w:r w:rsidRPr="00AC2440">
              <w:rPr>
                <w:rFonts w:ascii="Open Sans" w:hAnsi="Open Sans" w:cs="Open Sans"/>
                <w:b/>
                <w:bCs/>
                <w:sz w:val="20"/>
                <w:szCs w:val="20"/>
                <w:lang w:val="fr-FR"/>
              </w:rPr>
              <w:t>pour chaque objectif environnemental</w:t>
            </w:r>
            <w:r w:rsidR="00726F8F" w:rsidRPr="00AC2440">
              <w:rPr>
                <w:rFonts w:ascii="Open Sans" w:hAnsi="Open Sans" w:cs="Open Sans"/>
                <w:b/>
                <w:bCs/>
                <w:sz w:val="20"/>
                <w:szCs w:val="20"/>
                <w:lang w:val="fr-FR"/>
              </w:rPr>
              <w:t xml:space="preserve"> (acr</w:t>
            </w:r>
            <w:r>
              <w:rPr>
                <w:rFonts w:ascii="Open Sans" w:hAnsi="Open Sans" w:cs="Open Sans"/>
                <w:b/>
                <w:bCs/>
                <w:sz w:val="20"/>
                <w:szCs w:val="20"/>
                <w:lang w:val="fr-FR"/>
              </w:rPr>
              <w:t>o</w:t>
            </w:r>
            <w:r w:rsidR="00726F8F" w:rsidRPr="00AC2440">
              <w:rPr>
                <w:rFonts w:ascii="Open Sans" w:hAnsi="Open Sans" w:cs="Open Sans"/>
                <w:b/>
                <w:bCs/>
                <w:sz w:val="20"/>
                <w:szCs w:val="20"/>
                <w:lang w:val="fr-FR"/>
              </w:rPr>
              <w:t>n</w:t>
            </w:r>
            <w:r>
              <w:rPr>
                <w:rFonts w:ascii="Open Sans" w:hAnsi="Open Sans" w:cs="Open Sans"/>
                <w:b/>
                <w:bCs/>
                <w:sz w:val="20"/>
                <w:szCs w:val="20"/>
                <w:lang w:val="fr-FR"/>
              </w:rPr>
              <w:t>y</w:t>
            </w:r>
            <w:r w:rsidR="00726F8F" w:rsidRPr="00AC2440">
              <w:rPr>
                <w:rFonts w:ascii="Open Sans" w:hAnsi="Open Sans" w:cs="Open Sans"/>
                <w:b/>
                <w:bCs/>
                <w:sz w:val="20"/>
                <w:szCs w:val="20"/>
                <w:lang w:val="fr-FR"/>
              </w:rPr>
              <w:t>m</w:t>
            </w:r>
            <w:r>
              <w:rPr>
                <w:rFonts w:ascii="Open Sans" w:hAnsi="Open Sans" w:cs="Open Sans"/>
                <w:b/>
                <w:bCs/>
                <w:sz w:val="20"/>
                <w:szCs w:val="20"/>
                <w:lang w:val="fr-FR"/>
              </w:rPr>
              <w:t>e</w:t>
            </w:r>
            <w:r w:rsidR="00726F8F" w:rsidRPr="00AC2440">
              <w:rPr>
                <w:rFonts w:ascii="Open Sans" w:hAnsi="Open Sans" w:cs="Open Sans"/>
                <w:b/>
                <w:bCs/>
                <w:sz w:val="20"/>
                <w:szCs w:val="20"/>
                <w:lang w:val="fr-FR"/>
              </w:rPr>
              <w:t xml:space="preserve"> de </w:t>
            </w:r>
            <w:r>
              <w:rPr>
                <w:rFonts w:ascii="Open Sans" w:hAnsi="Open Sans" w:cs="Open Sans"/>
                <w:b/>
                <w:bCs/>
                <w:sz w:val="20"/>
                <w:szCs w:val="20"/>
                <w:lang w:val="fr-FR"/>
              </w:rPr>
              <w:t>« </w:t>
            </w:r>
            <w:r w:rsidR="00726F8F" w:rsidRPr="00AC2440">
              <w:rPr>
                <w:rFonts w:ascii="Open Sans" w:hAnsi="Open Sans" w:cs="Open Sans"/>
                <w:b/>
                <w:bCs/>
                <w:sz w:val="20"/>
                <w:szCs w:val="20"/>
                <w:lang w:val="fr-FR"/>
              </w:rPr>
              <w:t>Do No Significant Harm</w:t>
            </w:r>
            <w:r>
              <w:rPr>
                <w:rFonts w:ascii="Open Sans" w:hAnsi="Open Sans" w:cs="Open Sans"/>
                <w:b/>
                <w:bCs/>
                <w:sz w:val="20"/>
                <w:szCs w:val="20"/>
                <w:lang w:val="fr-FR"/>
              </w:rPr>
              <w:t> »</w:t>
            </w:r>
            <w:r w:rsidR="00726F8F" w:rsidRPr="00AC2440">
              <w:rPr>
                <w:rFonts w:ascii="Open Sans" w:hAnsi="Open Sans" w:cs="Open Sans"/>
                <w:b/>
                <w:bCs/>
                <w:sz w:val="20"/>
                <w:szCs w:val="20"/>
                <w:lang w:val="fr-FR"/>
              </w:rPr>
              <w:t>)</w:t>
            </w:r>
          </w:p>
          <w:p w14:paraId="66C9EA18" w14:textId="11E199AE" w:rsidR="00726F8F" w:rsidRPr="00AC2440" w:rsidRDefault="00726F8F" w:rsidP="00726F8F">
            <w:pPr>
              <w:spacing w:before="240"/>
              <w:jc w:val="both"/>
              <w:rPr>
                <w:rFonts w:ascii="Open Sans" w:hAnsi="Open Sans" w:cs="Open Sans"/>
                <w:b/>
                <w:bCs/>
                <w:sz w:val="20"/>
                <w:szCs w:val="20"/>
                <w:lang w:val="fr-FR"/>
              </w:rPr>
            </w:pPr>
          </w:p>
        </w:tc>
      </w:tr>
      <w:tr w:rsidR="00726F8F" w:rsidRPr="003773B4" w14:paraId="570882D6" w14:textId="77777777" w:rsidTr="00246BBB">
        <w:tc>
          <w:tcPr>
            <w:tcW w:w="2122" w:type="dxa"/>
          </w:tcPr>
          <w:p w14:paraId="40745F8A" w14:textId="1021630C" w:rsidR="00726F8F" w:rsidRPr="003773B4" w:rsidRDefault="00AC2440" w:rsidP="00726F8F">
            <w:pPr>
              <w:spacing w:before="240"/>
              <w:jc w:val="center"/>
              <w:rPr>
                <w:rFonts w:ascii="Open Sans" w:hAnsi="Open Sans" w:cs="Open Sans"/>
                <w:b/>
              </w:rPr>
            </w:pPr>
            <w:r>
              <w:rPr>
                <w:rFonts w:ascii="Open Sans" w:hAnsi="Open Sans" w:cs="Open Sans"/>
                <w:b/>
                <w:sz w:val="20"/>
                <w:szCs w:val="20"/>
              </w:rPr>
              <w:t>Objectif environnemental</w:t>
            </w:r>
          </w:p>
        </w:tc>
        <w:tc>
          <w:tcPr>
            <w:tcW w:w="7512" w:type="dxa"/>
          </w:tcPr>
          <w:p w14:paraId="4B820BB9" w14:textId="79D907F3" w:rsidR="00726F8F" w:rsidRPr="003773B4" w:rsidRDefault="00AC2440" w:rsidP="00726F8F">
            <w:pPr>
              <w:spacing w:before="240"/>
              <w:jc w:val="center"/>
              <w:rPr>
                <w:rFonts w:ascii="Open Sans" w:hAnsi="Open Sans" w:cs="Open Sans"/>
                <w:b/>
              </w:rPr>
            </w:pPr>
            <w:r>
              <w:rPr>
                <w:rFonts w:ascii="Open Sans" w:hAnsi="Open Sans" w:cs="Open Sans"/>
                <w:b/>
                <w:sz w:val="20"/>
                <w:szCs w:val="20"/>
              </w:rPr>
              <w:t>Justification</w:t>
            </w:r>
          </w:p>
        </w:tc>
      </w:tr>
      <w:tr w:rsidR="00726F8F" w:rsidRPr="00777048" w14:paraId="0DD1DCD4" w14:textId="77777777" w:rsidTr="003773B4">
        <w:tc>
          <w:tcPr>
            <w:tcW w:w="2122" w:type="dxa"/>
            <w:vAlign w:val="center"/>
          </w:tcPr>
          <w:p w14:paraId="7C902248" w14:textId="54A0B882" w:rsidR="00726F8F" w:rsidRPr="00AC2440" w:rsidRDefault="00726F8F" w:rsidP="003773B4">
            <w:pPr>
              <w:spacing w:before="240"/>
              <w:rPr>
                <w:rFonts w:ascii="Open Sans" w:hAnsi="Open Sans" w:cs="Open Sans"/>
                <w:lang w:val="fr-FR"/>
              </w:rPr>
            </w:pPr>
            <w:r w:rsidRPr="00AC2440">
              <w:rPr>
                <w:rFonts w:ascii="Open Sans" w:hAnsi="Open Sans" w:cs="Open Sans"/>
                <w:bCs/>
                <w:sz w:val="20"/>
                <w:szCs w:val="20"/>
                <w:lang w:val="fr-FR"/>
              </w:rPr>
              <w:t xml:space="preserve">1. </w:t>
            </w:r>
            <w:r w:rsidR="00AC2440" w:rsidRPr="00AC2440">
              <w:rPr>
                <w:rFonts w:ascii="Open Sans" w:hAnsi="Open Sans" w:cs="Open Sans"/>
                <w:bCs/>
                <w:sz w:val="20"/>
                <w:szCs w:val="20"/>
                <w:lang w:val="fr-FR"/>
              </w:rPr>
              <w:t>Atténuation du changement climatique</w:t>
            </w:r>
          </w:p>
        </w:tc>
        <w:tc>
          <w:tcPr>
            <w:tcW w:w="7512" w:type="dxa"/>
            <w:vAlign w:val="center"/>
          </w:tcPr>
          <w:p w14:paraId="40801C7E" w14:textId="392D09E9" w:rsidR="00726F8F" w:rsidRPr="00AC2440" w:rsidRDefault="00AC2440" w:rsidP="003773B4">
            <w:pPr>
              <w:pStyle w:val="Progozatekst"/>
              <w:spacing w:before="240" w:after="0" w:line="240" w:lineRule="auto"/>
              <w:ind w:firstLine="0"/>
              <w:jc w:val="left"/>
              <w:rPr>
                <w:rFonts w:ascii="Open Sans" w:hAnsi="Open Sans" w:cs="Open Sans"/>
                <w:sz w:val="20"/>
                <w:szCs w:val="20"/>
                <w:lang w:val="fr-FR"/>
              </w:rPr>
            </w:pPr>
            <w:r w:rsidRPr="00AC2440">
              <w:rPr>
                <w:rFonts w:ascii="Open Sans" w:hAnsi="Open Sans" w:cs="Open Sans"/>
                <w:sz w:val="20"/>
                <w:szCs w:val="20"/>
                <w:lang w:val="fr-FR"/>
              </w:rPr>
              <w:t xml:space="preserve">Justifiez que vos activités </w:t>
            </w:r>
            <w:r w:rsidR="004516D0">
              <w:rPr>
                <w:rFonts w:ascii="Open Sans" w:hAnsi="Open Sans" w:cs="Open Sans"/>
                <w:sz w:val="20"/>
                <w:szCs w:val="20"/>
                <w:lang w:val="fr-FR"/>
              </w:rPr>
              <w:t>ne génèrent</w:t>
            </w:r>
            <w:r w:rsidRPr="00AC2440">
              <w:rPr>
                <w:rFonts w:ascii="Open Sans" w:hAnsi="Open Sans" w:cs="Open Sans"/>
                <w:sz w:val="20"/>
                <w:szCs w:val="20"/>
                <w:lang w:val="fr-FR"/>
              </w:rPr>
              <w:t xml:space="preserve"> PAS d’émissions </w:t>
            </w:r>
            <w:r w:rsidR="004516D0">
              <w:rPr>
                <w:rFonts w:ascii="Open Sans" w:hAnsi="Open Sans" w:cs="Open Sans"/>
                <w:sz w:val="20"/>
                <w:szCs w:val="20"/>
                <w:lang w:val="fr-FR"/>
              </w:rPr>
              <w:t>importantes</w:t>
            </w:r>
            <w:r>
              <w:rPr>
                <w:rFonts w:ascii="Open Sans" w:hAnsi="Open Sans" w:cs="Open Sans"/>
                <w:sz w:val="20"/>
                <w:szCs w:val="20"/>
                <w:lang w:val="fr-FR"/>
              </w:rPr>
              <w:t xml:space="preserve"> de gaz à effet de serre</w:t>
            </w:r>
            <w:r w:rsidRPr="00AC2440">
              <w:rPr>
                <w:rFonts w:ascii="Open Sans" w:hAnsi="Open Sans" w:cs="Open Sans"/>
                <w:sz w:val="20"/>
                <w:szCs w:val="20"/>
                <w:lang w:val="fr-FR"/>
              </w:rPr>
              <w:t xml:space="preserve"> :</w:t>
            </w:r>
          </w:p>
        </w:tc>
      </w:tr>
      <w:tr w:rsidR="00726F8F" w:rsidRPr="00777048" w14:paraId="7FB34C77" w14:textId="77777777" w:rsidTr="003773B4">
        <w:tc>
          <w:tcPr>
            <w:tcW w:w="2122" w:type="dxa"/>
            <w:vAlign w:val="center"/>
          </w:tcPr>
          <w:p w14:paraId="47115654" w14:textId="6E59FF29" w:rsidR="00726F8F" w:rsidRPr="00AC2440" w:rsidRDefault="00726F8F" w:rsidP="003773B4">
            <w:pPr>
              <w:spacing w:before="240"/>
              <w:rPr>
                <w:rFonts w:ascii="Open Sans" w:hAnsi="Open Sans" w:cs="Open Sans"/>
                <w:lang w:val="fr-FR"/>
              </w:rPr>
            </w:pPr>
            <w:r w:rsidRPr="00AC2440">
              <w:rPr>
                <w:rFonts w:ascii="Open Sans" w:hAnsi="Open Sans" w:cs="Open Sans"/>
                <w:bCs/>
                <w:sz w:val="20"/>
                <w:szCs w:val="20"/>
                <w:lang w:val="fr-FR"/>
              </w:rPr>
              <w:t xml:space="preserve">2. </w:t>
            </w:r>
            <w:r w:rsidR="00AC2440" w:rsidRPr="00AC2440">
              <w:rPr>
                <w:rFonts w:ascii="Open Sans" w:hAnsi="Open Sans" w:cs="Open Sans"/>
                <w:bCs/>
                <w:sz w:val="20"/>
                <w:szCs w:val="20"/>
                <w:lang w:val="fr-FR"/>
              </w:rPr>
              <w:t>Adaptation au changement climatique</w:t>
            </w:r>
          </w:p>
        </w:tc>
        <w:tc>
          <w:tcPr>
            <w:tcW w:w="7512" w:type="dxa"/>
            <w:vAlign w:val="center"/>
          </w:tcPr>
          <w:p w14:paraId="7F29BFE2" w14:textId="54A97914" w:rsidR="00726F8F" w:rsidRPr="00AC2440" w:rsidRDefault="00AC2440" w:rsidP="003773B4">
            <w:pPr>
              <w:spacing w:before="240"/>
              <w:rPr>
                <w:rFonts w:ascii="Open Sans" w:hAnsi="Open Sans" w:cs="Open Sans"/>
                <w:lang w:val="fr-FR"/>
              </w:rPr>
            </w:pPr>
            <w:r w:rsidRPr="00AC2440">
              <w:rPr>
                <w:rFonts w:ascii="Open Sans" w:hAnsi="Open Sans" w:cs="Open Sans"/>
                <w:bCs/>
                <w:sz w:val="20"/>
                <w:szCs w:val="20"/>
                <w:lang w:val="fr-FR"/>
              </w:rPr>
              <w:t>Justifiez que vos activités n’ont PAS un impact négatif sur les conditions climatiques actuelles et</w:t>
            </w:r>
            <w:r w:rsidR="004516D0">
              <w:rPr>
                <w:rFonts w:ascii="Open Sans" w:hAnsi="Open Sans" w:cs="Open Sans"/>
                <w:bCs/>
                <w:sz w:val="20"/>
                <w:szCs w:val="20"/>
                <w:lang w:val="fr-FR"/>
              </w:rPr>
              <w:t xml:space="preserve"> son évolution attendue</w:t>
            </w:r>
            <w:r w:rsidRPr="00AC2440">
              <w:rPr>
                <w:rFonts w:ascii="Open Sans" w:hAnsi="Open Sans" w:cs="Open Sans"/>
                <w:bCs/>
                <w:sz w:val="20"/>
                <w:szCs w:val="20"/>
                <w:lang w:val="fr-FR"/>
              </w:rPr>
              <w:t xml:space="preserve"> :</w:t>
            </w:r>
          </w:p>
        </w:tc>
      </w:tr>
      <w:tr w:rsidR="00726F8F" w:rsidRPr="00777048" w14:paraId="466A0035" w14:textId="77777777" w:rsidTr="003773B4">
        <w:tc>
          <w:tcPr>
            <w:tcW w:w="2122" w:type="dxa"/>
            <w:vAlign w:val="center"/>
          </w:tcPr>
          <w:p w14:paraId="1C896BBE" w14:textId="7757F3D8" w:rsidR="00726F8F" w:rsidRPr="00AC2440" w:rsidRDefault="00726F8F" w:rsidP="003773B4">
            <w:pPr>
              <w:spacing w:before="240"/>
              <w:rPr>
                <w:rFonts w:ascii="Open Sans" w:hAnsi="Open Sans" w:cs="Open Sans"/>
                <w:lang w:val="fr-FR"/>
              </w:rPr>
            </w:pPr>
            <w:r w:rsidRPr="00AC2440">
              <w:rPr>
                <w:rFonts w:ascii="Open Sans" w:hAnsi="Open Sans" w:cs="Open Sans"/>
                <w:bCs/>
                <w:sz w:val="20"/>
                <w:szCs w:val="20"/>
                <w:lang w:val="fr-FR"/>
              </w:rPr>
              <w:t xml:space="preserve">3. </w:t>
            </w:r>
            <w:r w:rsidR="00AC2440" w:rsidRPr="00AC2440">
              <w:rPr>
                <w:rFonts w:ascii="Open Sans" w:hAnsi="Open Sans" w:cs="Open Sans"/>
                <w:bCs/>
                <w:sz w:val="20"/>
                <w:szCs w:val="20"/>
                <w:lang w:val="fr-FR"/>
              </w:rPr>
              <w:t>Utilisation durable et protection des ressources aquatiques et</w:t>
            </w:r>
            <w:r w:rsidR="00AC2440">
              <w:rPr>
                <w:rFonts w:ascii="Open Sans" w:hAnsi="Open Sans" w:cs="Open Sans"/>
                <w:bCs/>
                <w:sz w:val="20"/>
                <w:szCs w:val="20"/>
                <w:lang w:val="fr-FR"/>
              </w:rPr>
              <w:t xml:space="preserve"> marines</w:t>
            </w:r>
          </w:p>
        </w:tc>
        <w:tc>
          <w:tcPr>
            <w:tcW w:w="7512" w:type="dxa"/>
            <w:vAlign w:val="center"/>
          </w:tcPr>
          <w:p w14:paraId="3C18601C" w14:textId="2D338779" w:rsidR="00726F8F" w:rsidRPr="00AC2440" w:rsidRDefault="00AC2440" w:rsidP="003773B4">
            <w:pPr>
              <w:pStyle w:val="Progozatekst"/>
              <w:spacing w:before="240" w:after="0" w:line="240" w:lineRule="auto"/>
              <w:ind w:firstLine="0"/>
              <w:jc w:val="left"/>
              <w:rPr>
                <w:rFonts w:ascii="Open Sans" w:hAnsi="Open Sans" w:cs="Open Sans"/>
                <w:sz w:val="20"/>
                <w:szCs w:val="20"/>
                <w:lang w:val="fr-FR"/>
              </w:rPr>
            </w:pPr>
            <w:r w:rsidRPr="00AC2440">
              <w:rPr>
                <w:rFonts w:ascii="Open Sans" w:hAnsi="Open Sans" w:cs="Open Sans"/>
                <w:sz w:val="20"/>
                <w:szCs w:val="20"/>
                <w:lang w:val="fr-FR"/>
              </w:rPr>
              <w:t xml:space="preserve">Justifiez que vos activités ne nuisent PAS </w:t>
            </w:r>
            <w:r w:rsidR="00726F8F" w:rsidRPr="00AC2440">
              <w:rPr>
                <w:rFonts w:ascii="Open Sans" w:hAnsi="Open Sans" w:cs="Open Sans"/>
                <w:sz w:val="20"/>
                <w:szCs w:val="20"/>
                <w:lang w:val="fr-FR"/>
              </w:rPr>
              <w:t>:</w:t>
            </w:r>
          </w:p>
          <w:p w14:paraId="0E2BD84F" w14:textId="27388827" w:rsidR="00726F8F" w:rsidRPr="004516D0" w:rsidRDefault="00726F8F" w:rsidP="003773B4">
            <w:pPr>
              <w:pStyle w:val="Progozatekst"/>
              <w:spacing w:before="240" w:after="0" w:line="240" w:lineRule="auto"/>
              <w:ind w:firstLine="0"/>
              <w:jc w:val="left"/>
              <w:rPr>
                <w:rFonts w:ascii="Open Sans" w:hAnsi="Open Sans" w:cs="Open Sans"/>
                <w:sz w:val="20"/>
                <w:szCs w:val="20"/>
                <w:lang w:val="fr-FR"/>
              </w:rPr>
            </w:pPr>
            <w:r w:rsidRPr="004516D0">
              <w:rPr>
                <w:rFonts w:ascii="Open Sans" w:hAnsi="Open Sans" w:cs="Open Sans"/>
                <w:sz w:val="20"/>
                <w:szCs w:val="20"/>
                <w:lang w:val="fr-FR"/>
              </w:rPr>
              <w:t xml:space="preserve">(i) </w:t>
            </w:r>
            <w:r w:rsidR="004516D0" w:rsidRPr="004516D0">
              <w:rPr>
                <w:rFonts w:ascii="Open Sans" w:hAnsi="Open Sans" w:cs="Open Sans"/>
                <w:sz w:val="20"/>
                <w:szCs w:val="20"/>
                <w:lang w:val="fr-FR"/>
              </w:rPr>
              <w:t>au bon état ou au bon potentiel écologique des masses d’eau, y comp</w:t>
            </w:r>
            <w:r w:rsidR="004516D0">
              <w:rPr>
                <w:rFonts w:ascii="Open Sans" w:hAnsi="Open Sans" w:cs="Open Sans"/>
                <w:sz w:val="20"/>
                <w:szCs w:val="20"/>
                <w:lang w:val="fr-FR"/>
              </w:rPr>
              <w:t xml:space="preserve">ris les eaux de surface et les eaux souterraines </w:t>
            </w:r>
            <w:r w:rsidRPr="004516D0">
              <w:rPr>
                <w:rFonts w:ascii="Open Sans" w:hAnsi="Open Sans" w:cs="Open Sans"/>
                <w:sz w:val="20"/>
                <w:szCs w:val="20"/>
                <w:lang w:val="fr-FR"/>
              </w:rPr>
              <w:t xml:space="preserve">; </w:t>
            </w:r>
          </w:p>
          <w:p w14:paraId="5EF70AE6" w14:textId="14EBF1CB" w:rsidR="00726F8F" w:rsidRPr="004516D0" w:rsidRDefault="00726F8F" w:rsidP="003773B4">
            <w:pPr>
              <w:spacing w:before="240"/>
              <w:rPr>
                <w:rFonts w:ascii="Open Sans" w:hAnsi="Open Sans" w:cs="Open Sans"/>
                <w:lang w:val="fr-FR"/>
              </w:rPr>
            </w:pPr>
            <w:r w:rsidRPr="004516D0">
              <w:rPr>
                <w:rFonts w:ascii="Open Sans" w:hAnsi="Open Sans" w:cs="Open Sans"/>
                <w:bCs/>
                <w:sz w:val="20"/>
                <w:szCs w:val="20"/>
                <w:lang w:val="fr-FR"/>
              </w:rPr>
              <w:t xml:space="preserve">(ii) </w:t>
            </w:r>
            <w:r w:rsidR="004516D0" w:rsidRPr="004516D0">
              <w:rPr>
                <w:rFonts w:ascii="Open Sans" w:hAnsi="Open Sans" w:cs="Open Sans"/>
                <w:bCs/>
                <w:sz w:val="20"/>
                <w:szCs w:val="20"/>
                <w:lang w:val="fr-FR"/>
              </w:rPr>
              <w:t>au bon état écologique des eaux ma</w:t>
            </w:r>
            <w:r w:rsidR="004516D0">
              <w:rPr>
                <w:rFonts w:ascii="Open Sans" w:hAnsi="Open Sans" w:cs="Open Sans"/>
                <w:bCs/>
                <w:sz w:val="20"/>
                <w:szCs w:val="20"/>
                <w:lang w:val="fr-FR"/>
              </w:rPr>
              <w:t>rines</w:t>
            </w:r>
            <w:r w:rsidRPr="004516D0">
              <w:rPr>
                <w:rFonts w:ascii="Open Sans" w:hAnsi="Open Sans" w:cs="Open Sans"/>
                <w:bCs/>
                <w:sz w:val="20"/>
                <w:szCs w:val="20"/>
                <w:lang w:val="fr-FR"/>
              </w:rPr>
              <w:t>.</w:t>
            </w:r>
          </w:p>
        </w:tc>
      </w:tr>
      <w:tr w:rsidR="00726F8F" w:rsidRPr="00777048" w14:paraId="089E7740" w14:textId="77777777" w:rsidTr="003773B4">
        <w:tc>
          <w:tcPr>
            <w:tcW w:w="2122" w:type="dxa"/>
            <w:vAlign w:val="center"/>
          </w:tcPr>
          <w:p w14:paraId="6B96C53F" w14:textId="35DC0B95" w:rsidR="00726F8F" w:rsidRPr="00FF6C0B" w:rsidRDefault="00726F8F" w:rsidP="003773B4">
            <w:pPr>
              <w:spacing w:before="240"/>
              <w:rPr>
                <w:rFonts w:ascii="Open Sans" w:hAnsi="Open Sans" w:cs="Open Sans"/>
                <w:lang w:val="fr-FR"/>
              </w:rPr>
            </w:pPr>
            <w:r w:rsidRPr="00FF6C0B">
              <w:rPr>
                <w:rFonts w:ascii="Open Sans" w:hAnsi="Open Sans" w:cs="Open Sans"/>
                <w:bCs/>
                <w:sz w:val="20"/>
                <w:szCs w:val="20"/>
                <w:lang w:val="fr-FR"/>
              </w:rPr>
              <w:t xml:space="preserve">4. </w:t>
            </w:r>
            <w:r w:rsidR="00AC2440" w:rsidRPr="00FF6C0B">
              <w:rPr>
                <w:rFonts w:ascii="Open Sans" w:hAnsi="Open Sans" w:cs="Open Sans"/>
                <w:bCs/>
                <w:sz w:val="20"/>
                <w:szCs w:val="20"/>
                <w:lang w:val="fr-FR"/>
              </w:rPr>
              <w:t>Économie circulaire, y compris la prévention et le recyclage des déchets</w:t>
            </w:r>
          </w:p>
        </w:tc>
        <w:tc>
          <w:tcPr>
            <w:tcW w:w="7512" w:type="dxa"/>
            <w:vAlign w:val="center"/>
          </w:tcPr>
          <w:p w14:paraId="599B2BD9" w14:textId="4081F699" w:rsidR="00726F8F" w:rsidRPr="004516D0" w:rsidRDefault="004516D0" w:rsidP="003773B4">
            <w:pPr>
              <w:pStyle w:val="Progozatekst"/>
              <w:spacing w:before="240" w:after="0" w:line="240" w:lineRule="auto"/>
              <w:ind w:firstLine="0"/>
              <w:jc w:val="left"/>
              <w:rPr>
                <w:rFonts w:ascii="Open Sans" w:hAnsi="Open Sans" w:cs="Open Sans"/>
                <w:sz w:val="20"/>
                <w:szCs w:val="20"/>
                <w:lang w:val="fr-FR"/>
              </w:rPr>
            </w:pPr>
            <w:r w:rsidRPr="004516D0">
              <w:rPr>
                <w:rFonts w:ascii="Open Sans" w:hAnsi="Open Sans" w:cs="Open Sans"/>
                <w:sz w:val="20"/>
                <w:szCs w:val="20"/>
                <w:lang w:val="fr-FR"/>
              </w:rPr>
              <w:t>Justifiez que vos activités ne</w:t>
            </w:r>
            <w:r>
              <w:rPr>
                <w:rFonts w:ascii="Open Sans" w:hAnsi="Open Sans" w:cs="Open Sans"/>
                <w:sz w:val="20"/>
                <w:szCs w:val="20"/>
                <w:lang w:val="fr-FR"/>
              </w:rPr>
              <w:t xml:space="preserve"> provoquent PAS : </w:t>
            </w:r>
          </w:p>
          <w:p w14:paraId="34B3A676" w14:textId="5923AD06" w:rsidR="00726F8F" w:rsidRPr="004516D0" w:rsidRDefault="00726F8F" w:rsidP="003773B4">
            <w:pPr>
              <w:pStyle w:val="Progozatekst"/>
              <w:spacing w:before="240" w:after="0" w:line="240" w:lineRule="auto"/>
              <w:ind w:firstLine="0"/>
              <w:jc w:val="left"/>
              <w:rPr>
                <w:rFonts w:ascii="Open Sans" w:hAnsi="Open Sans" w:cs="Open Sans"/>
                <w:sz w:val="20"/>
                <w:szCs w:val="20"/>
                <w:lang w:val="fr-FR"/>
              </w:rPr>
            </w:pPr>
            <w:r w:rsidRPr="004516D0">
              <w:rPr>
                <w:rFonts w:ascii="Open Sans" w:hAnsi="Open Sans" w:cs="Open Sans"/>
                <w:sz w:val="20"/>
                <w:szCs w:val="20"/>
                <w:lang w:val="fr-FR"/>
              </w:rPr>
              <w:t xml:space="preserve">(i) </w:t>
            </w:r>
            <w:r w:rsidR="004516D0" w:rsidRPr="004516D0">
              <w:rPr>
                <w:rFonts w:ascii="Open Sans" w:hAnsi="Open Sans" w:cs="Open Sans"/>
                <w:sz w:val="20"/>
                <w:szCs w:val="20"/>
                <w:lang w:val="fr-FR"/>
              </w:rPr>
              <w:t>d’inefficacité significative dans l’utilisation des matières ou dans l’utilisation directe ou indirecte de ressources naturelles telles que les sources d’énergie non renouvelables</w:t>
            </w:r>
            <w:r w:rsidRPr="004516D0">
              <w:rPr>
                <w:rFonts w:ascii="Open Sans" w:hAnsi="Open Sans" w:cs="Open Sans"/>
                <w:sz w:val="20"/>
                <w:szCs w:val="20"/>
                <w:lang w:val="fr-FR"/>
              </w:rPr>
              <w:t xml:space="preserve">, </w:t>
            </w:r>
            <w:r w:rsidR="004516D0" w:rsidRPr="004516D0">
              <w:rPr>
                <w:rFonts w:ascii="Open Sans" w:hAnsi="Open Sans" w:cs="Open Sans"/>
                <w:sz w:val="20"/>
                <w:szCs w:val="20"/>
                <w:lang w:val="fr-FR"/>
              </w:rPr>
              <w:t>l</w:t>
            </w:r>
            <w:r w:rsidR="004516D0">
              <w:rPr>
                <w:rFonts w:ascii="Open Sans" w:hAnsi="Open Sans" w:cs="Open Sans"/>
                <w:sz w:val="20"/>
                <w:szCs w:val="20"/>
                <w:lang w:val="fr-FR"/>
              </w:rPr>
              <w:t xml:space="preserve">es matières premières, l’eau et la terre, lors d’une ou de plusieurs étapes du cycle de vie des produits, notamment en termes de durabilité, de réparabilité, d’évolutivité, de réutilisabilité ou de recyclabilité des produits </w:t>
            </w:r>
            <w:r w:rsidRPr="004516D0">
              <w:rPr>
                <w:rFonts w:ascii="Open Sans" w:hAnsi="Open Sans" w:cs="Open Sans"/>
                <w:sz w:val="20"/>
                <w:szCs w:val="20"/>
                <w:lang w:val="fr-FR"/>
              </w:rPr>
              <w:t>;</w:t>
            </w:r>
          </w:p>
          <w:p w14:paraId="6B05BF67" w14:textId="5B72575C" w:rsidR="00726F8F" w:rsidRPr="00CF6414" w:rsidRDefault="00726F8F" w:rsidP="003773B4">
            <w:pPr>
              <w:pStyle w:val="Progozatekst"/>
              <w:spacing w:before="240" w:after="0" w:line="240" w:lineRule="auto"/>
              <w:ind w:firstLine="0"/>
              <w:jc w:val="left"/>
              <w:rPr>
                <w:rFonts w:ascii="Open Sans" w:hAnsi="Open Sans" w:cs="Open Sans"/>
                <w:sz w:val="20"/>
                <w:szCs w:val="20"/>
                <w:lang w:val="fr-FR"/>
              </w:rPr>
            </w:pPr>
            <w:r w:rsidRPr="00CF6414">
              <w:rPr>
                <w:rFonts w:ascii="Open Sans" w:hAnsi="Open Sans" w:cs="Open Sans"/>
                <w:sz w:val="20"/>
                <w:szCs w:val="20"/>
                <w:lang w:val="fr-FR"/>
              </w:rPr>
              <w:lastRenderedPageBreak/>
              <w:t xml:space="preserve">(ii) </w:t>
            </w:r>
            <w:r w:rsidR="004516D0" w:rsidRPr="00CF6414">
              <w:rPr>
                <w:rFonts w:ascii="Open Sans" w:hAnsi="Open Sans" w:cs="Open Sans"/>
                <w:sz w:val="20"/>
                <w:szCs w:val="20"/>
                <w:lang w:val="fr-FR"/>
              </w:rPr>
              <w:t>d’augmentation notable de la production, de l’incinération ou de l’élimination des déchets</w:t>
            </w:r>
            <w:r w:rsidR="00CF6414" w:rsidRPr="00CF6414">
              <w:rPr>
                <w:rFonts w:ascii="Open Sans" w:hAnsi="Open Sans" w:cs="Open Sans"/>
                <w:sz w:val="20"/>
                <w:szCs w:val="20"/>
                <w:lang w:val="fr-FR"/>
              </w:rPr>
              <w:t>, à l’exception de l’incinérati</w:t>
            </w:r>
            <w:r w:rsidR="00CF6414">
              <w:rPr>
                <w:rFonts w:ascii="Open Sans" w:hAnsi="Open Sans" w:cs="Open Sans"/>
                <w:sz w:val="20"/>
                <w:szCs w:val="20"/>
                <w:lang w:val="fr-FR"/>
              </w:rPr>
              <w:t>on de déchets dangereux non recyclables</w:t>
            </w:r>
            <w:r w:rsidR="00CF6414" w:rsidRPr="00CF6414">
              <w:rPr>
                <w:rFonts w:ascii="Open Sans" w:hAnsi="Open Sans" w:cs="Open Sans"/>
                <w:sz w:val="20"/>
                <w:szCs w:val="20"/>
                <w:lang w:val="fr-FR"/>
              </w:rPr>
              <w:t xml:space="preserve"> ;</w:t>
            </w:r>
          </w:p>
          <w:p w14:paraId="1219F37B" w14:textId="26D91F24" w:rsidR="00726F8F" w:rsidRPr="00CF6414" w:rsidRDefault="00726F8F" w:rsidP="003773B4">
            <w:pPr>
              <w:spacing w:before="240"/>
              <w:rPr>
                <w:rFonts w:ascii="Open Sans" w:hAnsi="Open Sans" w:cs="Open Sans"/>
                <w:lang w:val="fr-FR"/>
              </w:rPr>
            </w:pPr>
            <w:r w:rsidRPr="00CF6414">
              <w:rPr>
                <w:rFonts w:ascii="Open Sans" w:hAnsi="Open Sans" w:cs="Open Sans"/>
                <w:bCs/>
                <w:sz w:val="20"/>
                <w:szCs w:val="20"/>
                <w:lang w:val="fr-FR"/>
              </w:rPr>
              <w:t xml:space="preserve">(iii) </w:t>
            </w:r>
            <w:r w:rsidR="00CF6414" w:rsidRPr="00CF6414">
              <w:rPr>
                <w:rFonts w:ascii="Open Sans" w:hAnsi="Open Sans" w:cs="Open Sans"/>
                <w:bCs/>
                <w:sz w:val="20"/>
                <w:szCs w:val="20"/>
                <w:lang w:val="fr-FR"/>
              </w:rPr>
              <w:t>d’élimination à long terme de déchets qui peut avoir d’importants</w:t>
            </w:r>
            <w:r w:rsidR="00CF6414">
              <w:rPr>
                <w:rFonts w:ascii="Open Sans" w:hAnsi="Open Sans" w:cs="Open Sans"/>
                <w:bCs/>
                <w:sz w:val="20"/>
                <w:szCs w:val="20"/>
                <w:lang w:val="fr-FR"/>
              </w:rPr>
              <w:t xml:space="preserve"> effets néfastes à long terme sur l’environnement</w:t>
            </w:r>
            <w:r w:rsidRPr="00CF6414">
              <w:rPr>
                <w:rFonts w:ascii="Open Sans" w:hAnsi="Open Sans" w:cs="Open Sans"/>
                <w:bCs/>
                <w:sz w:val="20"/>
                <w:szCs w:val="20"/>
                <w:lang w:val="fr-FR"/>
              </w:rPr>
              <w:t>.</w:t>
            </w:r>
          </w:p>
        </w:tc>
      </w:tr>
      <w:tr w:rsidR="00726F8F" w:rsidRPr="00777048" w14:paraId="48433785" w14:textId="77777777" w:rsidTr="003773B4">
        <w:tc>
          <w:tcPr>
            <w:tcW w:w="2122" w:type="dxa"/>
            <w:vAlign w:val="center"/>
          </w:tcPr>
          <w:p w14:paraId="42518341" w14:textId="4356AD97" w:rsidR="00726F8F" w:rsidRPr="00FF6C0B" w:rsidRDefault="00726F8F" w:rsidP="003773B4">
            <w:pPr>
              <w:spacing w:before="240"/>
              <w:rPr>
                <w:rFonts w:ascii="Open Sans" w:hAnsi="Open Sans" w:cs="Open Sans"/>
                <w:lang w:val="fr-FR"/>
              </w:rPr>
            </w:pPr>
            <w:r w:rsidRPr="00FF6C0B">
              <w:rPr>
                <w:rFonts w:ascii="Open Sans" w:hAnsi="Open Sans" w:cs="Open Sans"/>
                <w:bCs/>
                <w:sz w:val="20"/>
                <w:szCs w:val="20"/>
                <w:lang w:val="fr-FR"/>
              </w:rPr>
              <w:lastRenderedPageBreak/>
              <w:t xml:space="preserve">5. </w:t>
            </w:r>
            <w:r w:rsidR="00AC2440" w:rsidRPr="00FF6C0B">
              <w:rPr>
                <w:rFonts w:ascii="Open Sans" w:hAnsi="Open Sans" w:cs="Open Sans"/>
                <w:bCs/>
                <w:sz w:val="20"/>
                <w:szCs w:val="20"/>
                <w:lang w:val="fr-FR"/>
              </w:rPr>
              <w:t>Prévention et contrôle de la pollution de l’a</w:t>
            </w:r>
            <w:r w:rsidR="00FF6C0B">
              <w:rPr>
                <w:rFonts w:ascii="Open Sans" w:hAnsi="Open Sans" w:cs="Open Sans"/>
                <w:bCs/>
                <w:sz w:val="20"/>
                <w:szCs w:val="20"/>
                <w:lang w:val="fr-FR"/>
              </w:rPr>
              <w:t>ir</w:t>
            </w:r>
            <w:r w:rsidR="00AC2440" w:rsidRPr="00FF6C0B">
              <w:rPr>
                <w:rFonts w:ascii="Open Sans" w:hAnsi="Open Sans" w:cs="Open Sans"/>
                <w:bCs/>
                <w:sz w:val="20"/>
                <w:szCs w:val="20"/>
                <w:lang w:val="fr-FR"/>
              </w:rPr>
              <w:t>, de l’eau ou d</w:t>
            </w:r>
            <w:r w:rsidR="00FF6C0B">
              <w:rPr>
                <w:rFonts w:ascii="Open Sans" w:hAnsi="Open Sans" w:cs="Open Sans"/>
                <w:bCs/>
                <w:sz w:val="20"/>
                <w:szCs w:val="20"/>
                <w:lang w:val="fr-FR"/>
              </w:rPr>
              <w:t>u</w:t>
            </w:r>
            <w:r w:rsidR="00AC2440" w:rsidRPr="00FF6C0B">
              <w:rPr>
                <w:rFonts w:ascii="Open Sans" w:hAnsi="Open Sans" w:cs="Open Sans"/>
                <w:bCs/>
                <w:sz w:val="20"/>
                <w:szCs w:val="20"/>
                <w:lang w:val="fr-FR"/>
              </w:rPr>
              <w:t xml:space="preserve"> sol</w:t>
            </w:r>
          </w:p>
        </w:tc>
        <w:tc>
          <w:tcPr>
            <w:tcW w:w="7512" w:type="dxa"/>
            <w:vAlign w:val="center"/>
          </w:tcPr>
          <w:p w14:paraId="2C94183B" w14:textId="482BF5C5" w:rsidR="00726F8F" w:rsidRPr="00FF6C0B" w:rsidRDefault="00CF6414" w:rsidP="003773B4">
            <w:pPr>
              <w:pStyle w:val="Progozatekst"/>
              <w:spacing w:before="240" w:after="0" w:line="240" w:lineRule="auto"/>
              <w:ind w:firstLine="0"/>
              <w:jc w:val="left"/>
              <w:rPr>
                <w:rFonts w:ascii="Open Sans" w:hAnsi="Open Sans" w:cs="Open Sans"/>
                <w:color w:val="FF0000"/>
                <w:sz w:val="20"/>
                <w:szCs w:val="20"/>
                <w:lang w:val="fr-FR"/>
              </w:rPr>
            </w:pPr>
            <w:r w:rsidRPr="00FF6C0B">
              <w:rPr>
                <w:rFonts w:ascii="Open Sans" w:hAnsi="Open Sans" w:cs="Open Sans"/>
                <w:sz w:val="20"/>
                <w:szCs w:val="20"/>
                <w:lang w:val="fr-FR"/>
              </w:rPr>
              <w:t>Justifiez que vos activités n’entraînent PAS</w:t>
            </w:r>
            <w:r w:rsidR="00FF6C0B" w:rsidRPr="00FF6C0B">
              <w:rPr>
                <w:rFonts w:ascii="Open Sans" w:hAnsi="Open Sans" w:cs="Open Sans"/>
                <w:sz w:val="20"/>
                <w:szCs w:val="20"/>
                <w:lang w:val="fr-FR"/>
              </w:rPr>
              <w:t xml:space="preserve"> une augmentation importante des émissions de polluants dans l’air, l’eau ou le sol, en comparaison </w:t>
            </w:r>
            <w:r w:rsidR="00FF6C0B">
              <w:rPr>
                <w:rFonts w:ascii="Open Sans" w:hAnsi="Open Sans" w:cs="Open Sans"/>
                <w:sz w:val="20"/>
                <w:szCs w:val="20"/>
                <w:lang w:val="fr-FR"/>
              </w:rPr>
              <w:t>à la situation antérieure au démarrage de l’activité</w:t>
            </w:r>
          </w:p>
          <w:p w14:paraId="4C252682" w14:textId="77777777" w:rsidR="00726F8F" w:rsidRPr="00FF6C0B" w:rsidRDefault="00726F8F" w:rsidP="003773B4">
            <w:pPr>
              <w:spacing w:before="240"/>
              <w:rPr>
                <w:rFonts w:ascii="Open Sans" w:hAnsi="Open Sans" w:cs="Open Sans"/>
                <w:lang w:val="fr-FR"/>
              </w:rPr>
            </w:pPr>
          </w:p>
        </w:tc>
      </w:tr>
      <w:tr w:rsidR="00726F8F" w:rsidRPr="00777048" w14:paraId="6A46BA49" w14:textId="77777777" w:rsidTr="003773B4">
        <w:tc>
          <w:tcPr>
            <w:tcW w:w="2122" w:type="dxa"/>
            <w:vAlign w:val="center"/>
          </w:tcPr>
          <w:p w14:paraId="55B5D18A" w14:textId="66141C24" w:rsidR="00726F8F" w:rsidRPr="00FF6C0B" w:rsidRDefault="00726F8F" w:rsidP="003773B4">
            <w:pPr>
              <w:spacing w:before="240"/>
              <w:rPr>
                <w:rFonts w:ascii="Open Sans" w:hAnsi="Open Sans" w:cs="Open Sans"/>
                <w:lang w:val="fr-FR"/>
              </w:rPr>
            </w:pPr>
            <w:r w:rsidRPr="00FF6C0B">
              <w:rPr>
                <w:rFonts w:ascii="Open Sans" w:hAnsi="Open Sans" w:cs="Open Sans"/>
                <w:bCs/>
                <w:sz w:val="20"/>
                <w:szCs w:val="20"/>
                <w:lang w:val="fr-FR"/>
              </w:rPr>
              <w:t xml:space="preserve">6. </w:t>
            </w:r>
            <w:r w:rsidR="00AC2440" w:rsidRPr="00FF6C0B">
              <w:rPr>
                <w:rFonts w:ascii="Open Sans" w:hAnsi="Open Sans" w:cs="Open Sans"/>
                <w:bCs/>
                <w:sz w:val="20"/>
                <w:szCs w:val="20"/>
                <w:lang w:val="fr-FR"/>
              </w:rPr>
              <w:t>Protection et restauration de la biodiversité et des écosystèmes</w:t>
            </w:r>
          </w:p>
        </w:tc>
        <w:tc>
          <w:tcPr>
            <w:tcW w:w="7512" w:type="dxa"/>
            <w:vAlign w:val="center"/>
          </w:tcPr>
          <w:p w14:paraId="29F95ED5" w14:textId="001F2E5D" w:rsidR="00726F8F" w:rsidRPr="00FF6C0B" w:rsidRDefault="00FF6C0B" w:rsidP="003773B4">
            <w:pPr>
              <w:pStyle w:val="Progozatekst"/>
              <w:spacing w:before="240" w:after="0" w:line="240" w:lineRule="auto"/>
              <w:ind w:firstLine="0"/>
              <w:jc w:val="left"/>
              <w:rPr>
                <w:rFonts w:ascii="Open Sans" w:hAnsi="Open Sans" w:cs="Open Sans"/>
                <w:sz w:val="20"/>
                <w:szCs w:val="20"/>
                <w:lang w:val="fr-FR"/>
              </w:rPr>
            </w:pPr>
            <w:r w:rsidRPr="00FF6C0B">
              <w:rPr>
                <w:rFonts w:ascii="Open Sans" w:hAnsi="Open Sans" w:cs="Open Sans"/>
                <w:sz w:val="20"/>
                <w:szCs w:val="20"/>
                <w:lang w:val="fr-FR"/>
              </w:rPr>
              <w:t>Justifiez que vos activités</w:t>
            </w:r>
            <w:r w:rsidR="00726F8F" w:rsidRPr="00FF6C0B">
              <w:rPr>
                <w:rFonts w:ascii="Open Sans" w:hAnsi="Open Sans" w:cs="Open Sans"/>
                <w:sz w:val="20"/>
                <w:szCs w:val="20"/>
                <w:lang w:val="fr-FR"/>
              </w:rPr>
              <w:t xml:space="preserve"> </w:t>
            </w:r>
            <w:r w:rsidRPr="00FF6C0B">
              <w:rPr>
                <w:rFonts w:ascii="Open Sans" w:hAnsi="Open Sans" w:cs="Open Sans"/>
                <w:sz w:val="20"/>
                <w:szCs w:val="20"/>
                <w:lang w:val="fr-FR"/>
              </w:rPr>
              <w:t xml:space="preserve">NE </w:t>
            </w:r>
            <w:r w:rsidR="00726F8F" w:rsidRPr="00FF6C0B">
              <w:rPr>
                <w:rFonts w:ascii="Open Sans" w:hAnsi="Open Sans" w:cs="Open Sans"/>
                <w:sz w:val="20"/>
                <w:szCs w:val="20"/>
                <w:lang w:val="fr-FR"/>
              </w:rPr>
              <w:t>:</w:t>
            </w:r>
          </w:p>
          <w:p w14:paraId="5EB7D7D9" w14:textId="7BC5AC52" w:rsidR="00726F8F" w:rsidRPr="00FF6C0B" w:rsidRDefault="00726F8F" w:rsidP="003773B4">
            <w:pPr>
              <w:pStyle w:val="Progozatekst"/>
              <w:spacing w:before="240" w:after="0" w:line="240" w:lineRule="auto"/>
              <w:ind w:firstLine="0"/>
              <w:jc w:val="left"/>
              <w:rPr>
                <w:rFonts w:ascii="Open Sans" w:hAnsi="Open Sans" w:cs="Open Sans"/>
                <w:sz w:val="20"/>
                <w:szCs w:val="20"/>
                <w:lang w:val="fr-FR"/>
              </w:rPr>
            </w:pPr>
            <w:r w:rsidRPr="00FF6C0B">
              <w:rPr>
                <w:rFonts w:ascii="Open Sans" w:hAnsi="Open Sans" w:cs="Open Sans"/>
                <w:sz w:val="20"/>
                <w:szCs w:val="20"/>
                <w:lang w:val="fr-FR"/>
              </w:rPr>
              <w:t>(i) p</w:t>
            </w:r>
            <w:r w:rsidR="00FF6C0B" w:rsidRPr="00FF6C0B">
              <w:rPr>
                <w:rFonts w:ascii="Open Sans" w:hAnsi="Open Sans" w:cs="Open Sans"/>
                <w:sz w:val="20"/>
                <w:szCs w:val="20"/>
                <w:lang w:val="fr-FR"/>
              </w:rPr>
              <w:t>ortent pas de préjudice important au bon état et à la capacité de ré</w:t>
            </w:r>
            <w:r w:rsidR="00FF6C0B">
              <w:rPr>
                <w:rFonts w:ascii="Open Sans" w:hAnsi="Open Sans" w:cs="Open Sans"/>
                <w:sz w:val="20"/>
                <w:szCs w:val="20"/>
                <w:lang w:val="fr-FR"/>
              </w:rPr>
              <w:t>cupération des écosystèmes</w:t>
            </w:r>
            <w:r w:rsidRPr="00FF6C0B">
              <w:rPr>
                <w:rFonts w:ascii="Open Sans" w:hAnsi="Open Sans" w:cs="Open Sans"/>
                <w:sz w:val="20"/>
                <w:szCs w:val="20"/>
                <w:lang w:val="fr-FR"/>
              </w:rPr>
              <w:t xml:space="preserve"> </w:t>
            </w:r>
          </w:p>
          <w:p w14:paraId="3B348E60" w14:textId="5BAF23A2" w:rsidR="00726F8F" w:rsidRPr="00FF6C0B" w:rsidRDefault="00726F8F" w:rsidP="003773B4">
            <w:pPr>
              <w:spacing w:before="240"/>
              <w:rPr>
                <w:rFonts w:ascii="Open Sans" w:hAnsi="Open Sans" w:cs="Open Sans"/>
                <w:lang w:val="fr-FR"/>
              </w:rPr>
            </w:pPr>
            <w:r w:rsidRPr="00FF6C0B">
              <w:rPr>
                <w:rFonts w:ascii="Open Sans" w:hAnsi="Open Sans" w:cs="Open Sans"/>
                <w:bCs/>
                <w:sz w:val="20"/>
                <w:szCs w:val="20"/>
                <w:lang w:val="fr-FR"/>
              </w:rPr>
              <w:t xml:space="preserve">(ii) </w:t>
            </w:r>
            <w:r w:rsidR="00FF6C0B" w:rsidRPr="00FF6C0B">
              <w:rPr>
                <w:rFonts w:ascii="Open Sans" w:hAnsi="Open Sans" w:cs="Open Sans"/>
                <w:bCs/>
                <w:sz w:val="20"/>
                <w:szCs w:val="20"/>
                <w:lang w:val="fr-FR"/>
              </w:rPr>
              <w:t>sont pas néfastes à l’état de conservation des h</w:t>
            </w:r>
            <w:r w:rsidR="00FF6C0B">
              <w:rPr>
                <w:rFonts w:ascii="Open Sans" w:hAnsi="Open Sans" w:cs="Open Sans"/>
                <w:bCs/>
                <w:sz w:val="20"/>
                <w:szCs w:val="20"/>
                <w:lang w:val="fr-FR"/>
              </w:rPr>
              <w:t>a</w:t>
            </w:r>
            <w:r w:rsidR="00FF6C0B" w:rsidRPr="00FF6C0B">
              <w:rPr>
                <w:rFonts w:ascii="Open Sans" w:hAnsi="Open Sans" w:cs="Open Sans"/>
                <w:bCs/>
                <w:sz w:val="20"/>
                <w:szCs w:val="20"/>
                <w:lang w:val="fr-FR"/>
              </w:rPr>
              <w:t xml:space="preserve">bitats et </w:t>
            </w:r>
            <w:r w:rsidR="00FF6C0B">
              <w:rPr>
                <w:rFonts w:ascii="Open Sans" w:hAnsi="Open Sans" w:cs="Open Sans"/>
                <w:bCs/>
                <w:sz w:val="20"/>
                <w:szCs w:val="20"/>
                <w:lang w:val="fr-FR"/>
              </w:rPr>
              <w:t>des espèces, y compris les espèces d’intérêt pour l’Union européenne</w:t>
            </w:r>
          </w:p>
        </w:tc>
      </w:tr>
    </w:tbl>
    <w:p w14:paraId="6C724AA6" w14:textId="77777777" w:rsidR="00726F8F" w:rsidRPr="00FF6C0B" w:rsidRDefault="00726F8F" w:rsidP="00C35C7B">
      <w:pPr>
        <w:jc w:val="both"/>
        <w:rPr>
          <w:rFonts w:ascii="Open Sans" w:hAnsi="Open Sans" w:cs="Open Sans"/>
          <w:b/>
          <w:bCs/>
          <w:color w:val="92D050"/>
          <w:sz w:val="20"/>
          <w:szCs w:val="20"/>
          <w:lang w:val="fr-FR"/>
        </w:rPr>
      </w:pPr>
    </w:p>
    <w:p w14:paraId="58A4CD91" w14:textId="7C9F73BC" w:rsidR="00467D9C" w:rsidRPr="00C01660" w:rsidRDefault="00467D9C" w:rsidP="00C35C7B">
      <w:pPr>
        <w:jc w:val="both"/>
        <w:rPr>
          <w:rFonts w:ascii="Open Sans" w:hAnsi="Open Sans" w:cs="Open Sans"/>
          <w:sz w:val="20"/>
          <w:szCs w:val="20"/>
          <w:lang w:val="fr-FR"/>
        </w:rPr>
      </w:pPr>
      <w:r w:rsidRPr="00C01660">
        <w:rPr>
          <w:rFonts w:ascii="Open Sans" w:hAnsi="Open Sans" w:cs="Open Sans"/>
          <w:b/>
          <w:bCs/>
          <w:color w:val="92D050"/>
          <w:sz w:val="20"/>
          <w:szCs w:val="20"/>
          <w:lang w:val="fr-FR"/>
        </w:rPr>
        <w:t>C.</w:t>
      </w:r>
      <w:r w:rsidRPr="00C01660">
        <w:rPr>
          <w:rFonts w:ascii="Open Sans" w:hAnsi="Open Sans" w:cs="Open Sans"/>
          <w:color w:val="92D050"/>
          <w:sz w:val="20"/>
          <w:szCs w:val="20"/>
          <w:lang w:val="fr-FR"/>
        </w:rPr>
        <w:t xml:space="preserve"> </w:t>
      </w:r>
      <w:r w:rsidR="00C01660" w:rsidRPr="00C01660">
        <w:rPr>
          <w:rFonts w:ascii="Open Sans" w:hAnsi="Open Sans" w:cs="Open Sans"/>
          <w:sz w:val="20"/>
          <w:szCs w:val="20"/>
          <w:lang w:val="fr-FR"/>
        </w:rPr>
        <w:t>Les activités mises en œuvre dans le projet respecteront les norm</w:t>
      </w:r>
      <w:r w:rsidR="00C01660">
        <w:rPr>
          <w:rFonts w:ascii="Open Sans" w:hAnsi="Open Sans" w:cs="Open Sans"/>
          <w:sz w:val="20"/>
          <w:szCs w:val="20"/>
          <w:lang w:val="fr-FR"/>
        </w:rPr>
        <w:t>es environnementales d’application en vigueur</w:t>
      </w:r>
      <w:r w:rsidRPr="00C01660">
        <w:rPr>
          <w:rFonts w:ascii="Open Sans" w:hAnsi="Open Sans" w:cs="Open Sans"/>
          <w:sz w:val="20"/>
          <w:szCs w:val="20"/>
          <w:lang w:val="fr-FR"/>
        </w:rPr>
        <w:t xml:space="preserve">. </w:t>
      </w:r>
    </w:p>
    <w:p w14:paraId="2C397B9A" w14:textId="446DE0B6" w:rsidR="00F568AD" w:rsidRPr="00C01660" w:rsidRDefault="00C35C7B" w:rsidP="00C35C7B">
      <w:pPr>
        <w:jc w:val="both"/>
        <w:rPr>
          <w:rFonts w:ascii="Open Sans" w:hAnsi="Open Sans" w:cs="Open Sans"/>
          <w:sz w:val="20"/>
          <w:szCs w:val="20"/>
          <w:lang w:val="fr-FR"/>
        </w:rPr>
      </w:pPr>
      <w:r w:rsidRPr="00C01660">
        <w:rPr>
          <w:rFonts w:ascii="Open Sans" w:hAnsi="Open Sans" w:cs="Open Sans"/>
          <w:b/>
          <w:bCs/>
          <w:color w:val="92D050"/>
          <w:sz w:val="20"/>
          <w:szCs w:val="20"/>
          <w:lang w:val="fr-FR"/>
        </w:rPr>
        <w:t>D</w:t>
      </w:r>
      <w:r w:rsidRPr="00C01660">
        <w:rPr>
          <w:rFonts w:ascii="Open Sans" w:hAnsi="Open Sans" w:cs="Open Sans"/>
          <w:sz w:val="20"/>
          <w:szCs w:val="20"/>
          <w:lang w:val="fr-FR"/>
        </w:rPr>
        <w:t>.</w:t>
      </w:r>
      <w:r w:rsidR="00F568AD" w:rsidRPr="00C01660">
        <w:rPr>
          <w:rFonts w:ascii="Open Sans" w:hAnsi="Open Sans" w:cs="Open Sans"/>
          <w:color w:val="92D050"/>
          <w:sz w:val="20"/>
          <w:szCs w:val="20"/>
          <w:lang w:val="fr-FR"/>
        </w:rPr>
        <w:t xml:space="preserve"> </w:t>
      </w:r>
      <w:r w:rsidR="00C01660" w:rsidRPr="00C01660">
        <w:rPr>
          <w:rFonts w:ascii="Open Sans" w:hAnsi="Open Sans" w:cs="Open Sans"/>
          <w:sz w:val="20"/>
          <w:szCs w:val="20"/>
          <w:lang w:val="fr-FR"/>
        </w:rPr>
        <w:t xml:space="preserve">Les activités menées ne provoquent pas d’effets directs sur l’environnement, ni d’effets indirects primaires tout au long de leur cycle de vie, c’est-à-dire ceux qui </w:t>
      </w:r>
      <w:r w:rsidR="00C01660">
        <w:rPr>
          <w:rFonts w:ascii="Open Sans" w:hAnsi="Open Sans" w:cs="Open Sans"/>
          <w:sz w:val="20"/>
          <w:szCs w:val="20"/>
          <w:lang w:val="fr-FR"/>
        </w:rPr>
        <w:t>peuvent se matérialiser après leur achèvement, une fois l’activité réalisée</w:t>
      </w:r>
      <w:r w:rsidR="00F568AD" w:rsidRPr="00C01660">
        <w:rPr>
          <w:rFonts w:ascii="Open Sans" w:hAnsi="Open Sans" w:cs="Open Sans"/>
          <w:sz w:val="20"/>
          <w:szCs w:val="20"/>
          <w:lang w:val="fr-FR"/>
        </w:rPr>
        <w:t xml:space="preserve">. </w:t>
      </w:r>
    </w:p>
    <w:p w14:paraId="4D0A94F5" w14:textId="2BFD983C" w:rsidR="00F568AD" w:rsidRPr="00C01660" w:rsidRDefault="00C01660" w:rsidP="004402FC">
      <w:pPr>
        <w:jc w:val="both"/>
        <w:rPr>
          <w:rFonts w:ascii="Open Sans" w:hAnsi="Open Sans" w:cs="Open Sans"/>
          <w:sz w:val="20"/>
          <w:szCs w:val="20"/>
          <w:lang w:val="fr-FR"/>
        </w:rPr>
      </w:pPr>
      <w:r w:rsidRPr="00C01660">
        <w:rPr>
          <w:rFonts w:ascii="Open Sans" w:hAnsi="Open Sans" w:cs="Open Sans"/>
          <w:sz w:val="20"/>
          <w:szCs w:val="20"/>
          <w:lang w:val="fr-FR"/>
        </w:rPr>
        <w:t>Le non-respect de l’une des exigences énoncées dans la pr</w:t>
      </w:r>
      <w:r>
        <w:rPr>
          <w:rFonts w:ascii="Open Sans" w:hAnsi="Open Sans" w:cs="Open Sans"/>
          <w:sz w:val="20"/>
          <w:szCs w:val="20"/>
          <w:lang w:val="fr-FR"/>
        </w:rPr>
        <w:t>é</w:t>
      </w:r>
      <w:r w:rsidRPr="00C01660">
        <w:rPr>
          <w:rFonts w:ascii="Open Sans" w:hAnsi="Open Sans" w:cs="Open Sans"/>
          <w:sz w:val="20"/>
          <w:szCs w:val="20"/>
          <w:lang w:val="fr-FR"/>
        </w:rPr>
        <w:t>sente déclaration entraîne l’obligation de rembourser les montants perçus</w:t>
      </w:r>
      <w:r>
        <w:rPr>
          <w:rFonts w:ascii="Open Sans" w:hAnsi="Open Sans" w:cs="Open Sans"/>
          <w:sz w:val="20"/>
          <w:szCs w:val="20"/>
          <w:lang w:val="fr-FR"/>
        </w:rPr>
        <w:t>, ainsi que</w:t>
      </w:r>
      <w:r w:rsidRPr="00C01660">
        <w:rPr>
          <w:rFonts w:ascii="Open Sans" w:hAnsi="Open Sans" w:cs="Open Sans"/>
          <w:sz w:val="20"/>
          <w:szCs w:val="20"/>
          <w:lang w:val="fr-FR"/>
        </w:rPr>
        <w:t xml:space="preserve"> les </w:t>
      </w:r>
      <w:r>
        <w:rPr>
          <w:rFonts w:ascii="Open Sans" w:hAnsi="Open Sans" w:cs="Open Sans"/>
          <w:sz w:val="20"/>
          <w:szCs w:val="20"/>
          <w:lang w:val="fr-FR"/>
        </w:rPr>
        <w:t>intérêts de retard correspondants</w:t>
      </w:r>
      <w:r w:rsidR="00F568AD" w:rsidRPr="00C01660">
        <w:rPr>
          <w:rFonts w:ascii="Open Sans" w:hAnsi="Open Sans" w:cs="Open Sans"/>
          <w:sz w:val="20"/>
          <w:szCs w:val="20"/>
          <w:lang w:val="fr-FR"/>
        </w:rPr>
        <w:t>.</w:t>
      </w:r>
    </w:p>
    <w:p w14:paraId="3E3457F5" w14:textId="77777777" w:rsidR="009A47C0" w:rsidRPr="00C01660" w:rsidRDefault="009A47C0" w:rsidP="004402FC">
      <w:pPr>
        <w:jc w:val="both"/>
        <w:rPr>
          <w:rFonts w:ascii="Open Sans" w:hAnsi="Open Sans" w:cs="Open Sans"/>
          <w:lang w:val="fr-FR"/>
        </w:rPr>
      </w:pPr>
    </w:p>
    <w:tbl>
      <w:tblPr>
        <w:tblStyle w:val="Tablaconcuadrcula"/>
        <w:tblW w:w="9634"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shd w:val="clear" w:color="auto" w:fill="FFFFFF" w:themeFill="background1"/>
        <w:tblLook w:val="04A0" w:firstRow="1" w:lastRow="0" w:firstColumn="1" w:lastColumn="0" w:noHBand="0" w:noVBand="1"/>
      </w:tblPr>
      <w:tblGrid>
        <w:gridCol w:w="4815"/>
        <w:gridCol w:w="4819"/>
      </w:tblGrid>
      <w:tr w:rsidR="000D1D2C" w:rsidRPr="003773B4" w14:paraId="0FBC8939" w14:textId="77777777" w:rsidTr="00246BBB">
        <w:tc>
          <w:tcPr>
            <w:tcW w:w="4815" w:type="dxa"/>
            <w:vMerge w:val="restart"/>
            <w:shd w:val="clear" w:color="auto" w:fill="FFFFFF" w:themeFill="background1"/>
          </w:tcPr>
          <w:p w14:paraId="279A4122" w14:textId="766A2185" w:rsidR="000D1D2C" w:rsidRPr="003773B4" w:rsidRDefault="00AC2440" w:rsidP="009A47C0">
            <w:pPr>
              <w:spacing w:line="600" w:lineRule="auto"/>
              <w:jc w:val="center"/>
              <w:rPr>
                <w:rFonts w:ascii="Open Sans" w:hAnsi="Open Sans" w:cs="Open Sans"/>
                <w:sz w:val="18"/>
                <w:szCs w:val="18"/>
              </w:rPr>
            </w:pPr>
            <w:r>
              <w:rPr>
                <w:rFonts w:ascii="Open Sans" w:hAnsi="Open Sans" w:cs="Open Sans"/>
                <w:sz w:val="18"/>
                <w:szCs w:val="18"/>
              </w:rPr>
              <w:t>Signature électronique</w:t>
            </w:r>
          </w:p>
        </w:tc>
        <w:tc>
          <w:tcPr>
            <w:tcW w:w="4819" w:type="dxa"/>
            <w:shd w:val="clear" w:color="auto" w:fill="FFFFFF" w:themeFill="background1"/>
          </w:tcPr>
          <w:p w14:paraId="688FC2E0" w14:textId="50CEFFCB" w:rsidR="000D1D2C" w:rsidRPr="003773B4" w:rsidRDefault="00AC2440" w:rsidP="009A47C0">
            <w:pPr>
              <w:spacing w:line="600" w:lineRule="auto"/>
              <w:jc w:val="center"/>
              <w:rPr>
                <w:rFonts w:ascii="Open Sans" w:hAnsi="Open Sans" w:cs="Open Sans"/>
                <w:sz w:val="18"/>
                <w:szCs w:val="18"/>
              </w:rPr>
            </w:pPr>
            <w:r>
              <w:rPr>
                <w:rFonts w:ascii="Open Sans" w:hAnsi="Open Sans" w:cs="Open Sans"/>
                <w:sz w:val="18"/>
                <w:szCs w:val="18"/>
              </w:rPr>
              <w:t>Date</w:t>
            </w:r>
          </w:p>
          <w:p w14:paraId="63C17543" w14:textId="6CD7FB21" w:rsidR="00726F8F" w:rsidRPr="003773B4" w:rsidRDefault="00726F8F" w:rsidP="009A47C0">
            <w:pPr>
              <w:spacing w:line="600" w:lineRule="auto"/>
              <w:jc w:val="center"/>
              <w:rPr>
                <w:rFonts w:ascii="Open Sans" w:hAnsi="Open Sans" w:cs="Open Sans"/>
                <w:sz w:val="18"/>
                <w:szCs w:val="18"/>
              </w:rPr>
            </w:pPr>
          </w:p>
        </w:tc>
      </w:tr>
      <w:tr w:rsidR="000D1D2C" w:rsidRPr="00AC2440" w14:paraId="1333D708" w14:textId="77777777" w:rsidTr="00354F73">
        <w:trPr>
          <w:trHeight w:val="1906"/>
        </w:trPr>
        <w:tc>
          <w:tcPr>
            <w:tcW w:w="4815" w:type="dxa"/>
            <w:vMerge/>
            <w:shd w:val="clear" w:color="auto" w:fill="FFFFFF" w:themeFill="background1"/>
          </w:tcPr>
          <w:p w14:paraId="4EE9092D" w14:textId="77777777" w:rsidR="000D1D2C" w:rsidRPr="003773B4" w:rsidRDefault="000D1D2C" w:rsidP="009A47C0">
            <w:pPr>
              <w:spacing w:line="600" w:lineRule="auto"/>
              <w:jc w:val="both"/>
              <w:rPr>
                <w:rFonts w:ascii="Open Sans" w:hAnsi="Open Sans" w:cs="Open Sans"/>
                <w:sz w:val="18"/>
                <w:szCs w:val="18"/>
              </w:rPr>
            </w:pPr>
          </w:p>
        </w:tc>
        <w:tc>
          <w:tcPr>
            <w:tcW w:w="4819" w:type="dxa"/>
            <w:shd w:val="clear" w:color="auto" w:fill="FFFFFF" w:themeFill="background1"/>
          </w:tcPr>
          <w:p w14:paraId="59FE28DB" w14:textId="1AF10C6B" w:rsidR="000D1D2C" w:rsidRPr="00AC2440" w:rsidRDefault="00AC2440" w:rsidP="009A47C0">
            <w:pPr>
              <w:spacing w:line="600" w:lineRule="auto"/>
              <w:jc w:val="center"/>
              <w:rPr>
                <w:rFonts w:ascii="Open Sans" w:hAnsi="Open Sans" w:cs="Open Sans"/>
                <w:sz w:val="18"/>
                <w:szCs w:val="18"/>
                <w:lang w:val="fr-FR"/>
              </w:rPr>
            </w:pPr>
            <w:r w:rsidRPr="00AC2440">
              <w:rPr>
                <w:rFonts w:ascii="Open Sans" w:hAnsi="Open Sans" w:cs="Open Sans"/>
                <w:sz w:val="18"/>
                <w:szCs w:val="18"/>
                <w:lang w:val="fr-FR"/>
              </w:rPr>
              <w:t>Signature manuscrite et cachet</w:t>
            </w:r>
          </w:p>
          <w:p w14:paraId="5D11E966" w14:textId="2B9B8F4D" w:rsidR="00726F8F" w:rsidRPr="00AC2440" w:rsidRDefault="00726F8F" w:rsidP="009A47C0">
            <w:pPr>
              <w:spacing w:line="600" w:lineRule="auto"/>
              <w:jc w:val="center"/>
              <w:rPr>
                <w:rFonts w:ascii="Open Sans" w:hAnsi="Open Sans" w:cs="Open Sans"/>
                <w:sz w:val="18"/>
                <w:szCs w:val="18"/>
                <w:lang w:val="fr-FR"/>
              </w:rPr>
            </w:pPr>
          </w:p>
        </w:tc>
      </w:tr>
    </w:tbl>
    <w:p w14:paraId="017521C5" w14:textId="77777777" w:rsidR="000D1D2C" w:rsidRPr="00AC2440" w:rsidRDefault="000D1D2C" w:rsidP="004402FC">
      <w:pPr>
        <w:jc w:val="both"/>
        <w:rPr>
          <w:rFonts w:ascii="Open Sans" w:hAnsi="Open Sans" w:cs="Open Sans"/>
          <w:lang w:val="fr-FR"/>
        </w:rPr>
      </w:pPr>
    </w:p>
    <w:p w14:paraId="53613F7D" w14:textId="5FE67A17" w:rsidR="002B514A" w:rsidRPr="00AC2440" w:rsidRDefault="002B514A" w:rsidP="002B514A">
      <w:pPr>
        <w:jc w:val="both"/>
        <w:rPr>
          <w:rFonts w:ascii="Open Sans" w:hAnsi="Open Sans" w:cs="Open Sans"/>
          <w:b/>
          <w:bCs/>
          <w:lang w:val="fr-FR"/>
        </w:rPr>
      </w:pPr>
      <w:r w:rsidRPr="00AC2440">
        <w:rPr>
          <w:rFonts w:ascii="Open Sans" w:hAnsi="Open Sans" w:cs="Open Sans"/>
          <w:b/>
          <w:bCs/>
          <w:lang w:val="fr-FR"/>
        </w:rPr>
        <w:tab/>
      </w:r>
      <w:r w:rsidRPr="00AC2440">
        <w:rPr>
          <w:rFonts w:ascii="Open Sans" w:hAnsi="Open Sans" w:cs="Open Sans"/>
          <w:b/>
          <w:bCs/>
          <w:lang w:val="fr-FR"/>
        </w:rPr>
        <w:tab/>
      </w:r>
      <w:r w:rsidRPr="00AC2440">
        <w:rPr>
          <w:rFonts w:ascii="Open Sans" w:hAnsi="Open Sans" w:cs="Open Sans"/>
          <w:b/>
          <w:bCs/>
          <w:lang w:val="fr-FR"/>
        </w:rPr>
        <w:tab/>
      </w:r>
      <w:r w:rsidRPr="00AC2440">
        <w:rPr>
          <w:rFonts w:ascii="Open Sans" w:hAnsi="Open Sans" w:cs="Open Sans"/>
          <w:b/>
          <w:bCs/>
          <w:lang w:val="fr-FR"/>
        </w:rPr>
        <w:tab/>
      </w:r>
      <w:r w:rsidRPr="00AC2440">
        <w:rPr>
          <w:rFonts w:ascii="Open Sans" w:hAnsi="Open Sans" w:cs="Open Sans"/>
          <w:b/>
          <w:bCs/>
          <w:lang w:val="fr-FR"/>
        </w:rPr>
        <w:tab/>
      </w:r>
      <w:r w:rsidRPr="00AC2440">
        <w:rPr>
          <w:rFonts w:ascii="Open Sans" w:hAnsi="Open Sans" w:cs="Open Sans"/>
          <w:b/>
          <w:bCs/>
          <w:lang w:val="fr-FR"/>
        </w:rPr>
        <w:tab/>
      </w:r>
      <w:r w:rsidRPr="00AC2440">
        <w:rPr>
          <w:rFonts w:ascii="Open Sans" w:hAnsi="Open Sans" w:cs="Open Sans"/>
          <w:b/>
          <w:bCs/>
          <w:lang w:val="fr-FR"/>
        </w:rPr>
        <w:tab/>
        <w:t xml:space="preserve"> </w:t>
      </w:r>
    </w:p>
    <w:p w14:paraId="0C75AEF7" w14:textId="77777777" w:rsidR="000D1D2C" w:rsidRPr="00AC2440" w:rsidRDefault="000D1D2C">
      <w:pPr>
        <w:rPr>
          <w:rFonts w:ascii="Open Sans" w:hAnsi="Open Sans" w:cs="Open Sans"/>
          <w:b/>
          <w:bCs/>
          <w:lang w:val="fr-FR"/>
        </w:rPr>
      </w:pPr>
      <w:r w:rsidRPr="00AC2440">
        <w:rPr>
          <w:rFonts w:ascii="Open Sans" w:hAnsi="Open Sans" w:cs="Open Sans"/>
          <w:b/>
          <w:bCs/>
          <w:lang w:val="fr-FR"/>
        </w:rPr>
        <w:br w:type="page"/>
      </w:r>
    </w:p>
    <w:p w14:paraId="3726C6ED" w14:textId="77777777" w:rsidR="00726F8F" w:rsidRPr="00AC2440" w:rsidRDefault="00726F8F" w:rsidP="00BA1580">
      <w:pPr>
        <w:jc w:val="center"/>
        <w:rPr>
          <w:rFonts w:ascii="Open Sans" w:hAnsi="Open Sans" w:cs="Open Sans"/>
          <w:b/>
          <w:bCs/>
          <w:lang w:val="fr-FR"/>
        </w:rPr>
      </w:pPr>
    </w:p>
    <w:p w14:paraId="601A505A" w14:textId="490E37DF" w:rsidR="004402FC" w:rsidRPr="003773B4" w:rsidRDefault="00C01660" w:rsidP="00BA1580">
      <w:pPr>
        <w:jc w:val="center"/>
        <w:rPr>
          <w:rFonts w:ascii="Open Sans" w:hAnsi="Open Sans" w:cs="Open Sans"/>
          <w:b/>
          <w:bCs/>
        </w:rPr>
      </w:pPr>
      <w:r>
        <w:rPr>
          <w:rFonts w:ascii="Open Sans" w:hAnsi="Open Sans" w:cs="Open Sans"/>
          <w:b/>
          <w:bCs/>
        </w:rPr>
        <w:t>Annexe</w:t>
      </w:r>
      <w:r w:rsidR="00C35C7B" w:rsidRPr="003773B4">
        <w:rPr>
          <w:rFonts w:ascii="Open Sans" w:hAnsi="Open Sans" w:cs="Open Sans"/>
          <w:b/>
          <w:bCs/>
        </w:rPr>
        <w:t xml:space="preserve"> I.</w:t>
      </w:r>
      <w:r w:rsidR="005D79F6" w:rsidRPr="003773B4">
        <w:rPr>
          <w:rFonts w:ascii="Open Sans" w:hAnsi="Open Sans" w:cs="Open Sans"/>
          <w:b/>
          <w:bCs/>
        </w:rPr>
        <w:t xml:space="preserve"> </w:t>
      </w:r>
      <w:r>
        <w:rPr>
          <w:rFonts w:ascii="Open Sans" w:hAnsi="Open Sans" w:cs="Open Sans"/>
          <w:b/>
          <w:bCs/>
        </w:rPr>
        <w:t>Spécifications</w:t>
      </w:r>
    </w:p>
    <w:p w14:paraId="03989017" w14:textId="09C542AE" w:rsidR="00C35C7B" w:rsidRPr="00C01660" w:rsidRDefault="00C01660" w:rsidP="00C35C7B">
      <w:pPr>
        <w:pStyle w:val="parrafo2"/>
        <w:numPr>
          <w:ilvl w:val="0"/>
          <w:numId w:val="4"/>
        </w:numPr>
        <w:spacing w:before="360" w:beforeAutospacing="0" w:after="180" w:afterAutospacing="0"/>
        <w:ind w:left="360"/>
        <w:jc w:val="both"/>
        <w:rPr>
          <w:rFonts w:ascii="Open Sans" w:hAnsi="Open Sans" w:cs="Open Sans"/>
          <w:color w:val="000000"/>
          <w:sz w:val="20"/>
          <w:szCs w:val="20"/>
          <w:lang w:val="fr-FR"/>
        </w:rPr>
      </w:pPr>
      <w:r w:rsidRPr="00C01660">
        <w:rPr>
          <w:rFonts w:ascii="Open Sans" w:hAnsi="Open Sans" w:cs="Open Sans"/>
          <w:color w:val="000000"/>
          <w:sz w:val="20"/>
          <w:szCs w:val="20"/>
          <w:lang w:val="fr-FR"/>
        </w:rPr>
        <w:t>Les opérations correspondant aux projets inclus dans l'annexe I de la directive 2011/92/UE (en Espagne, l'annexe I de la loi 21/2013) ne sont pas éligibles.</w:t>
      </w:r>
    </w:p>
    <w:p w14:paraId="0EDC87D1" w14:textId="54651494" w:rsidR="00C35C7B" w:rsidRPr="00C01660" w:rsidRDefault="00C01660" w:rsidP="00C35C7B">
      <w:pPr>
        <w:pStyle w:val="parrafo"/>
        <w:numPr>
          <w:ilvl w:val="0"/>
          <w:numId w:val="4"/>
        </w:numPr>
        <w:spacing w:before="180" w:beforeAutospacing="0" w:after="180" w:afterAutospacing="0"/>
        <w:ind w:left="360"/>
        <w:jc w:val="both"/>
        <w:rPr>
          <w:rFonts w:ascii="Open Sans" w:hAnsi="Open Sans" w:cs="Open Sans"/>
          <w:color w:val="000000"/>
          <w:sz w:val="20"/>
          <w:szCs w:val="20"/>
          <w:lang w:val="fr-FR"/>
        </w:rPr>
      </w:pPr>
      <w:r>
        <w:rPr>
          <w:rFonts w:ascii="Open Sans" w:hAnsi="Open Sans" w:cs="Open Sans"/>
          <w:color w:val="000000"/>
          <w:sz w:val="20"/>
          <w:szCs w:val="20"/>
          <w:lang w:val="fr-FR"/>
        </w:rPr>
        <w:t>L</w:t>
      </w:r>
      <w:r w:rsidRPr="00C01660">
        <w:rPr>
          <w:rFonts w:ascii="Open Sans" w:hAnsi="Open Sans" w:cs="Open Sans"/>
          <w:color w:val="000000"/>
          <w:sz w:val="20"/>
          <w:szCs w:val="20"/>
          <w:lang w:val="fr-FR"/>
        </w:rPr>
        <w:t xml:space="preserve">es opérations susceptibles de </w:t>
      </w:r>
      <w:r>
        <w:rPr>
          <w:rFonts w:ascii="Open Sans" w:hAnsi="Open Sans" w:cs="Open Sans"/>
          <w:color w:val="000000"/>
          <w:sz w:val="20"/>
          <w:szCs w:val="20"/>
          <w:lang w:val="fr-FR"/>
        </w:rPr>
        <w:t>causer un préjudice</w:t>
      </w:r>
      <w:r w:rsidRPr="00C01660">
        <w:rPr>
          <w:rFonts w:ascii="Open Sans" w:hAnsi="Open Sans" w:cs="Open Sans"/>
          <w:color w:val="000000"/>
          <w:sz w:val="20"/>
          <w:szCs w:val="20"/>
          <w:lang w:val="fr-FR"/>
        </w:rPr>
        <w:t xml:space="preserve"> à l'intégrité d'un site Natura 2000 ou les opérations qui, sans faire partie de la gestion d'un site Natura 2000 ou être nécessaires à sa gestion, peuvent avoir des effets négatifs </w:t>
      </w:r>
      <w:r>
        <w:rPr>
          <w:rFonts w:ascii="Open Sans" w:hAnsi="Open Sans" w:cs="Open Sans"/>
          <w:color w:val="000000"/>
          <w:sz w:val="20"/>
          <w:szCs w:val="20"/>
          <w:lang w:val="fr-FR"/>
        </w:rPr>
        <w:t>notables</w:t>
      </w:r>
      <w:r w:rsidRPr="00C01660">
        <w:rPr>
          <w:rFonts w:ascii="Open Sans" w:hAnsi="Open Sans" w:cs="Open Sans"/>
          <w:color w:val="000000"/>
          <w:sz w:val="20"/>
          <w:szCs w:val="20"/>
          <w:lang w:val="fr-FR"/>
        </w:rPr>
        <w:t xml:space="preserve"> sur un site Natura 2000 et qui n'ont pas fait l'objet d'une évaluation appropriée de leurs incidences sur les objectifs de conservation du site, ne sont pas éligibles</w:t>
      </w:r>
      <w:r w:rsidR="00C35C7B" w:rsidRPr="00C01660">
        <w:rPr>
          <w:rFonts w:ascii="Open Sans" w:hAnsi="Open Sans" w:cs="Open Sans"/>
          <w:color w:val="000000"/>
          <w:sz w:val="20"/>
          <w:szCs w:val="20"/>
          <w:lang w:val="fr-FR"/>
        </w:rPr>
        <w:t>.</w:t>
      </w:r>
    </w:p>
    <w:p w14:paraId="70B926AE" w14:textId="74CB8511" w:rsidR="00C35C7B" w:rsidRPr="004C31C3" w:rsidRDefault="004C31C3" w:rsidP="00C35C7B">
      <w:pPr>
        <w:pStyle w:val="parrafo"/>
        <w:numPr>
          <w:ilvl w:val="0"/>
          <w:numId w:val="4"/>
        </w:numPr>
        <w:spacing w:before="180" w:beforeAutospacing="0" w:after="180" w:afterAutospacing="0"/>
        <w:ind w:left="360"/>
        <w:jc w:val="both"/>
        <w:rPr>
          <w:rFonts w:ascii="Open Sans" w:hAnsi="Open Sans" w:cs="Open Sans"/>
          <w:color w:val="000000"/>
          <w:sz w:val="20"/>
          <w:szCs w:val="20"/>
          <w:lang w:val="fr-FR"/>
        </w:rPr>
      </w:pPr>
      <w:r w:rsidRPr="004C31C3">
        <w:rPr>
          <w:rFonts w:ascii="Open Sans" w:hAnsi="Open Sans" w:cs="Open Sans"/>
          <w:color w:val="000000"/>
          <w:sz w:val="20"/>
          <w:szCs w:val="20"/>
          <w:lang w:val="fr-FR"/>
        </w:rPr>
        <w:t xml:space="preserve">Les opérations matérielles sur des biens du patrimoine culturel protégé qui n'ont pas reçu l'autorisation ou la conformité de l'administration </w:t>
      </w:r>
      <w:r>
        <w:rPr>
          <w:rFonts w:ascii="Open Sans" w:hAnsi="Open Sans" w:cs="Open Sans"/>
          <w:color w:val="000000"/>
          <w:sz w:val="20"/>
          <w:szCs w:val="20"/>
          <w:lang w:val="fr-FR"/>
        </w:rPr>
        <w:t>compétente pour</w:t>
      </w:r>
      <w:r w:rsidRPr="004C31C3">
        <w:rPr>
          <w:rFonts w:ascii="Open Sans" w:hAnsi="Open Sans" w:cs="Open Sans"/>
          <w:color w:val="000000"/>
          <w:sz w:val="20"/>
          <w:szCs w:val="20"/>
          <w:lang w:val="fr-FR"/>
        </w:rPr>
        <w:t xml:space="preserve"> leur protection ne sont pas éligibles</w:t>
      </w:r>
      <w:r w:rsidR="00C35C7B" w:rsidRPr="004C31C3">
        <w:rPr>
          <w:rFonts w:ascii="Open Sans" w:hAnsi="Open Sans" w:cs="Open Sans"/>
          <w:color w:val="000000"/>
          <w:sz w:val="20"/>
          <w:szCs w:val="20"/>
          <w:lang w:val="fr-FR"/>
        </w:rPr>
        <w:t>.</w:t>
      </w:r>
    </w:p>
    <w:p w14:paraId="552270C6" w14:textId="7651E275" w:rsidR="000375ED" w:rsidRPr="004C31C3" w:rsidRDefault="004C31C3" w:rsidP="00C35C7B">
      <w:pPr>
        <w:pStyle w:val="parrafo"/>
        <w:numPr>
          <w:ilvl w:val="0"/>
          <w:numId w:val="4"/>
        </w:numPr>
        <w:spacing w:before="180" w:beforeAutospacing="0" w:after="180" w:afterAutospacing="0"/>
        <w:ind w:left="360"/>
        <w:jc w:val="both"/>
        <w:rPr>
          <w:rFonts w:ascii="Open Sans" w:hAnsi="Open Sans" w:cs="Open Sans"/>
          <w:color w:val="000000"/>
          <w:sz w:val="20"/>
          <w:szCs w:val="20"/>
          <w:lang w:val="fr-FR"/>
        </w:rPr>
      </w:pPr>
      <w:r w:rsidRPr="004C31C3">
        <w:rPr>
          <w:rFonts w:ascii="Open Sans" w:hAnsi="Open Sans" w:cs="Open Sans"/>
          <w:color w:val="000000"/>
          <w:sz w:val="20"/>
          <w:szCs w:val="20"/>
          <w:lang w:val="fr-FR"/>
        </w:rPr>
        <w:t xml:space="preserve">Les projets comportant des opérations sur la biomasse forestière récoltée dans le milieu naturel </w:t>
      </w:r>
      <w:r>
        <w:rPr>
          <w:rFonts w:ascii="Open Sans" w:hAnsi="Open Sans" w:cs="Open Sans"/>
          <w:color w:val="000000"/>
          <w:sz w:val="20"/>
          <w:szCs w:val="20"/>
          <w:lang w:val="fr-FR"/>
        </w:rPr>
        <w:t>doivent</w:t>
      </w:r>
      <w:r w:rsidRPr="004C31C3">
        <w:rPr>
          <w:rFonts w:ascii="Open Sans" w:hAnsi="Open Sans" w:cs="Open Sans"/>
          <w:color w:val="000000"/>
          <w:sz w:val="20"/>
          <w:szCs w:val="20"/>
          <w:lang w:val="fr-FR"/>
        </w:rPr>
        <w:t xml:space="preserve"> également </w:t>
      </w:r>
      <w:r>
        <w:rPr>
          <w:rFonts w:ascii="Open Sans" w:hAnsi="Open Sans" w:cs="Open Sans"/>
          <w:color w:val="000000"/>
          <w:sz w:val="20"/>
          <w:szCs w:val="20"/>
          <w:lang w:val="fr-FR"/>
        </w:rPr>
        <w:t xml:space="preserve">identifier </w:t>
      </w:r>
      <w:r w:rsidRPr="004C31C3">
        <w:rPr>
          <w:rFonts w:ascii="Open Sans" w:hAnsi="Open Sans" w:cs="Open Sans"/>
          <w:color w:val="000000"/>
          <w:sz w:val="20"/>
          <w:szCs w:val="20"/>
          <w:lang w:val="fr-FR"/>
        </w:rPr>
        <w:t xml:space="preserve">les zones et les types de végétation dont la biomasse est issue et, si l'un des types de végétation est un habitat d'intérêt communautaire, </w:t>
      </w:r>
      <w:r>
        <w:rPr>
          <w:rFonts w:ascii="Open Sans" w:hAnsi="Open Sans" w:cs="Open Sans"/>
          <w:color w:val="000000"/>
          <w:sz w:val="20"/>
          <w:szCs w:val="20"/>
          <w:lang w:val="fr-FR"/>
        </w:rPr>
        <w:t>ils doivent expliquer</w:t>
      </w:r>
      <w:r w:rsidRPr="004C31C3">
        <w:rPr>
          <w:rFonts w:ascii="Open Sans" w:hAnsi="Open Sans" w:cs="Open Sans"/>
          <w:color w:val="000000"/>
          <w:sz w:val="20"/>
          <w:szCs w:val="20"/>
          <w:lang w:val="fr-FR"/>
        </w:rPr>
        <w:t xml:space="preserve"> dans quelles conditions la biomasse doit être extraite afin d'éviter de provoquer une détérioration de l'état de conservation par la perte d'espèces caractéristiques, l'altération de sa structure ou de son fonctionnement écologique ou la réduction de sa superficie, et sont accompagnés d'un rapport de conformité de l'administration responsable de la gestion du site Natura 2000</w:t>
      </w:r>
      <w:r w:rsidR="000375ED" w:rsidRPr="004C31C3">
        <w:rPr>
          <w:rFonts w:ascii="Open Sans" w:hAnsi="Open Sans" w:cs="Open Sans"/>
          <w:color w:val="000000"/>
          <w:sz w:val="20"/>
          <w:szCs w:val="20"/>
          <w:lang w:val="fr-FR"/>
        </w:rPr>
        <w:t>.</w:t>
      </w:r>
    </w:p>
    <w:p w14:paraId="05E71BC0" w14:textId="77777777" w:rsidR="00EA2459" w:rsidRPr="004C31C3" w:rsidRDefault="00EA2459" w:rsidP="00EA2459">
      <w:pPr>
        <w:pStyle w:val="parrafo"/>
        <w:spacing w:before="180" w:beforeAutospacing="0" w:after="180" w:afterAutospacing="0"/>
        <w:jc w:val="both"/>
        <w:rPr>
          <w:rFonts w:ascii="Open Sans" w:hAnsi="Open Sans" w:cs="Open Sans"/>
          <w:color w:val="000000"/>
          <w:sz w:val="20"/>
          <w:szCs w:val="20"/>
          <w:lang w:val="fr-FR"/>
        </w:rPr>
      </w:pPr>
    </w:p>
    <w:p w14:paraId="06579811" w14:textId="346345A4" w:rsidR="00EA2459" w:rsidRPr="00336668" w:rsidRDefault="00336668" w:rsidP="00EA2459">
      <w:pPr>
        <w:pStyle w:val="parrafo"/>
        <w:spacing w:before="180" w:beforeAutospacing="0" w:after="180" w:afterAutospacing="0"/>
        <w:jc w:val="both"/>
        <w:rPr>
          <w:rFonts w:ascii="Open Sans" w:hAnsi="Open Sans" w:cs="Open Sans"/>
          <w:color w:val="000000"/>
          <w:sz w:val="20"/>
          <w:szCs w:val="20"/>
          <w:lang w:val="fr-FR"/>
        </w:rPr>
      </w:pPr>
      <w:r w:rsidRPr="00336668">
        <w:rPr>
          <w:rFonts w:ascii="Open Sans" w:hAnsi="Open Sans" w:cs="Open Sans"/>
          <w:color w:val="000000"/>
          <w:sz w:val="20"/>
          <w:szCs w:val="20"/>
          <w:lang w:val="fr-FR"/>
        </w:rPr>
        <w:t>Pour chaque objectif spécifique, les exigences relatives au respect du principe DNSH sont énumérées ci-dessous</w:t>
      </w:r>
      <w:r>
        <w:rPr>
          <w:rFonts w:ascii="Open Sans" w:hAnsi="Open Sans" w:cs="Open Sans"/>
          <w:color w:val="000000"/>
          <w:sz w:val="20"/>
          <w:szCs w:val="20"/>
          <w:lang w:val="fr-FR"/>
        </w:rPr>
        <w:t xml:space="preserve"> </w:t>
      </w:r>
      <w:r w:rsidR="00EA2459" w:rsidRPr="00336668">
        <w:rPr>
          <w:rFonts w:ascii="Open Sans" w:hAnsi="Open Sans" w:cs="Open Sans"/>
          <w:color w:val="000000"/>
          <w:sz w:val="20"/>
          <w:szCs w:val="20"/>
          <w:lang w:val="fr-FR"/>
        </w:rPr>
        <w:t>:</w:t>
      </w:r>
    </w:p>
    <w:p w14:paraId="1DC84FE5" w14:textId="77777777" w:rsidR="006E4781" w:rsidRPr="00336668" w:rsidRDefault="006E4781" w:rsidP="00EA2459">
      <w:pPr>
        <w:pStyle w:val="parrafo"/>
        <w:spacing w:before="180" w:beforeAutospacing="0" w:after="180" w:afterAutospacing="0"/>
        <w:jc w:val="both"/>
        <w:rPr>
          <w:rFonts w:ascii="Open Sans" w:hAnsi="Open Sans" w:cs="Open Sans"/>
          <w:color w:val="000000"/>
          <w:sz w:val="20"/>
          <w:szCs w:val="20"/>
          <w:lang w:val="fr-FR"/>
        </w:rPr>
      </w:pPr>
    </w:p>
    <w:p w14:paraId="6DA5A2D7" w14:textId="55D9B611" w:rsidR="00C35C7B" w:rsidRPr="001E6A13" w:rsidRDefault="00886815" w:rsidP="00886815">
      <w:pPr>
        <w:jc w:val="both"/>
        <w:rPr>
          <w:rFonts w:ascii="Open Sans" w:eastAsia="Times New Roman" w:hAnsi="Open Sans" w:cs="Open Sans"/>
          <w:color w:val="000000"/>
          <w:sz w:val="20"/>
          <w:szCs w:val="20"/>
          <w:lang w:val="fr-FR" w:eastAsia="es-ES"/>
        </w:rPr>
      </w:pPr>
      <w:r w:rsidRPr="001E6A13">
        <w:rPr>
          <w:rFonts w:ascii="Open Sans" w:eastAsia="Times New Roman" w:hAnsi="Open Sans" w:cs="Open Sans"/>
          <w:color w:val="000000"/>
          <w:sz w:val="20"/>
          <w:szCs w:val="20"/>
          <w:lang w:val="fr-FR" w:eastAsia="es-ES"/>
        </w:rPr>
        <w:t xml:space="preserve">1. </w:t>
      </w:r>
      <w:r w:rsidR="00336668" w:rsidRPr="001E6A13">
        <w:rPr>
          <w:rFonts w:ascii="Open Sans" w:eastAsia="Times New Roman" w:hAnsi="Open Sans" w:cs="Open Sans"/>
          <w:color w:val="000000"/>
          <w:sz w:val="20"/>
          <w:szCs w:val="20"/>
          <w:lang w:val="fr-FR" w:eastAsia="es-ES"/>
        </w:rPr>
        <w:t>Opérations de l’objectif spécifique</w:t>
      </w:r>
      <w:r w:rsidR="00C35C7B" w:rsidRPr="001E6A13">
        <w:rPr>
          <w:rFonts w:ascii="Open Sans" w:eastAsia="Times New Roman" w:hAnsi="Open Sans" w:cs="Open Sans"/>
          <w:color w:val="000000"/>
          <w:sz w:val="20"/>
          <w:szCs w:val="20"/>
          <w:lang w:val="fr-FR" w:eastAsia="es-ES"/>
        </w:rPr>
        <w:t xml:space="preserve"> </w:t>
      </w:r>
      <w:r w:rsidR="00C35C7B" w:rsidRPr="001E6A13">
        <w:rPr>
          <w:rFonts w:ascii="Open Sans" w:eastAsia="Times New Roman" w:hAnsi="Open Sans" w:cs="Open Sans"/>
          <w:i/>
          <w:iCs/>
          <w:color w:val="000000"/>
          <w:sz w:val="20"/>
          <w:szCs w:val="20"/>
          <w:lang w:val="fr-FR" w:eastAsia="es-ES"/>
        </w:rPr>
        <w:t xml:space="preserve">2.4 </w:t>
      </w:r>
      <w:r w:rsidR="001E6A13" w:rsidRPr="001E6A13">
        <w:rPr>
          <w:rFonts w:ascii="Open Sans" w:eastAsia="Times New Roman" w:hAnsi="Open Sans" w:cs="Open Sans"/>
          <w:i/>
          <w:iCs/>
          <w:color w:val="000000"/>
          <w:sz w:val="20"/>
          <w:szCs w:val="20"/>
          <w:lang w:val="fr-FR" w:eastAsia="es-ES"/>
        </w:rPr>
        <w:t>Favoriser l’adaptation au changement climatique, la prévention des risques de catastrophe et la résilience, en tenant compte des approches fondées sur les écosystèmes</w:t>
      </w:r>
      <w:r w:rsidR="001E6A13">
        <w:rPr>
          <w:rFonts w:ascii="Open Sans" w:eastAsia="Times New Roman" w:hAnsi="Open Sans" w:cs="Open Sans"/>
          <w:i/>
          <w:iCs/>
          <w:color w:val="000000"/>
          <w:sz w:val="20"/>
          <w:szCs w:val="20"/>
          <w:lang w:val="fr-FR" w:eastAsia="es-ES"/>
        </w:rPr>
        <w:t xml:space="preserve"> </w:t>
      </w:r>
      <w:r w:rsidR="00C35C7B" w:rsidRPr="001E6A13">
        <w:rPr>
          <w:rFonts w:ascii="Open Sans" w:eastAsia="Times New Roman" w:hAnsi="Open Sans" w:cs="Open Sans"/>
          <w:color w:val="000000"/>
          <w:sz w:val="20"/>
          <w:szCs w:val="20"/>
          <w:lang w:val="fr-FR" w:eastAsia="es-ES"/>
        </w:rPr>
        <w:t xml:space="preserve">: </w:t>
      </w:r>
    </w:p>
    <w:p w14:paraId="0664F3AA" w14:textId="57B5EC00" w:rsidR="00C35C7B" w:rsidRPr="00645D4C" w:rsidRDefault="00645D4C" w:rsidP="00645D4C">
      <w:pPr>
        <w:pStyle w:val="Prrafodelista"/>
        <w:numPr>
          <w:ilvl w:val="0"/>
          <w:numId w:val="6"/>
        </w:numPr>
        <w:jc w:val="both"/>
        <w:rPr>
          <w:rFonts w:ascii="Open Sans" w:eastAsia="Times New Roman" w:hAnsi="Open Sans" w:cs="Open Sans"/>
          <w:color w:val="000000"/>
          <w:sz w:val="20"/>
          <w:szCs w:val="20"/>
          <w:lang w:eastAsia="es-ES"/>
        </w:rPr>
      </w:pPr>
      <w:r w:rsidRPr="00484EBC">
        <w:rPr>
          <w:rFonts w:cs="Open Sans"/>
          <w:lang w:val="fr-FR"/>
        </w:rPr>
        <w:t xml:space="preserve">Pour les opérations impliquant des actions physiques sur le terrain liées à la gestion des risques d'inondation, afin d'être considérées comme ne causant pas de préjudice significatif à l'objectif </w:t>
      </w:r>
      <w:r w:rsidRPr="00645D4C">
        <w:rPr>
          <w:rFonts w:cs="Open Sans"/>
          <w:b/>
          <w:bCs/>
          <w:lang w:val="fr-FR"/>
        </w:rPr>
        <w:t>3. « Utilisation durable et protection des ressources aquatiques et marines »</w:t>
      </w:r>
      <w:r w:rsidRPr="00484EBC">
        <w:rPr>
          <w:rFonts w:cs="Open Sans"/>
          <w:lang w:val="fr-FR"/>
        </w:rPr>
        <w:t>, la compatibilité totale de l'opération avec les objectifs environnementaux de la directive-cadre sur l'eau pour les masses d'eau et les zones protégées concernées doit être démontrée. En particulier, les opérations ne doivent pas entraîner une détérioration de l'état ou empêcher la réalisation des objectifs environnementaux des masses d'eau et des zones protégées concernées, y compris les opérations entraînant une perte de continuité longitudinale dans les masses d'eau de type fluvial</w:t>
      </w:r>
    </w:p>
    <w:p w14:paraId="69E4876A" w14:textId="77777777" w:rsidR="00C35C7B" w:rsidRPr="003773B4" w:rsidRDefault="00C35C7B" w:rsidP="00886815">
      <w:pPr>
        <w:pStyle w:val="Prrafodelista"/>
        <w:rPr>
          <w:rFonts w:ascii="Open Sans" w:hAnsi="Open Sans" w:cs="Open Sans"/>
          <w:sz w:val="20"/>
          <w:szCs w:val="20"/>
        </w:rPr>
      </w:pPr>
    </w:p>
    <w:p w14:paraId="7F2BD25C" w14:textId="7D483E88" w:rsidR="00C35C7B" w:rsidRPr="001E6A13" w:rsidRDefault="00C35C7B" w:rsidP="00886815">
      <w:pPr>
        <w:jc w:val="both"/>
        <w:rPr>
          <w:rFonts w:ascii="Open Sans" w:eastAsia="Times New Roman" w:hAnsi="Open Sans" w:cs="Open Sans"/>
          <w:color w:val="000000"/>
          <w:sz w:val="20"/>
          <w:szCs w:val="20"/>
          <w:lang w:val="fr-FR" w:eastAsia="es-ES"/>
        </w:rPr>
      </w:pPr>
      <w:r w:rsidRPr="001E6A13">
        <w:rPr>
          <w:rFonts w:ascii="Open Sans" w:eastAsia="Times New Roman" w:hAnsi="Open Sans" w:cs="Open Sans"/>
          <w:color w:val="000000"/>
          <w:sz w:val="20"/>
          <w:szCs w:val="20"/>
          <w:lang w:val="fr-FR" w:eastAsia="es-ES"/>
        </w:rPr>
        <w:t xml:space="preserve">2. </w:t>
      </w:r>
      <w:r w:rsidR="00336668" w:rsidRPr="001E6A13">
        <w:rPr>
          <w:rFonts w:ascii="Open Sans" w:eastAsia="Times New Roman" w:hAnsi="Open Sans" w:cs="Open Sans"/>
          <w:color w:val="000000"/>
          <w:sz w:val="20"/>
          <w:szCs w:val="20"/>
          <w:lang w:val="fr-FR" w:eastAsia="es-ES"/>
        </w:rPr>
        <w:t>Opérations de l’objectif spécifique</w:t>
      </w:r>
      <w:r w:rsidRPr="001E6A13">
        <w:rPr>
          <w:rFonts w:ascii="Open Sans" w:eastAsia="Times New Roman" w:hAnsi="Open Sans" w:cs="Open Sans"/>
          <w:color w:val="000000"/>
          <w:sz w:val="20"/>
          <w:szCs w:val="20"/>
          <w:lang w:val="fr-FR" w:eastAsia="es-ES"/>
        </w:rPr>
        <w:t> </w:t>
      </w:r>
      <w:r w:rsidRPr="001E6A13">
        <w:rPr>
          <w:rFonts w:ascii="Open Sans" w:eastAsia="Times New Roman" w:hAnsi="Open Sans" w:cs="Open Sans"/>
          <w:i/>
          <w:iCs/>
          <w:color w:val="000000"/>
          <w:sz w:val="20"/>
          <w:szCs w:val="20"/>
          <w:lang w:val="fr-FR" w:eastAsia="es-ES"/>
        </w:rPr>
        <w:t xml:space="preserve">2.5. </w:t>
      </w:r>
      <w:r w:rsidR="001E6A13" w:rsidRPr="001E6A13">
        <w:rPr>
          <w:rFonts w:ascii="Open Sans" w:eastAsia="Times New Roman" w:hAnsi="Open Sans" w:cs="Open Sans"/>
          <w:i/>
          <w:iCs/>
          <w:color w:val="000000"/>
          <w:sz w:val="20"/>
          <w:szCs w:val="20"/>
          <w:lang w:val="fr-FR" w:eastAsia="es-ES"/>
        </w:rPr>
        <w:t xml:space="preserve">Favoriser l’accès à l’eau et une gestion durable de l’eau </w:t>
      </w:r>
      <w:r w:rsidRPr="001E6A13">
        <w:rPr>
          <w:rFonts w:ascii="Open Sans" w:eastAsia="Times New Roman" w:hAnsi="Open Sans" w:cs="Open Sans"/>
          <w:color w:val="000000"/>
          <w:sz w:val="20"/>
          <w:szCs w:val="20"/>
          <w:lang w:val="fr-FR" w:eastAsia="es-ES"/>
        </w:rPr>
        <w:t xml:space="preserve">: </w:t>
      </w:r>
    </w:p>
    <w:p w14:paraId="01376DA2" w14:textId="0344446C" w:rsidR="00645D4C" w:rsidRPr="00645D4C" w:rsidRDefault="00645D4C" w:rsidP="00F856F0">
      <w:pPr>
        <w:pStyle w:val="Prrafodelista"/>
        <w:numPr>
          <w:ilvl w:val="0"/>
          <w:numId w:val="5"/>
        </w:numPr>
        <w:jc w:val="both"/>
        <w:rPr>
          <w:rFonts w:ascii="Open Sans" w:eastAsia="Times New Roman" w:hAnsi="Open Sans" w:cs="Open Sans"/>
          <w:color w:val="000000"/>
          <w:sz w:val="20"/>
          <w:szCs w:val="20"/>
          <w:lang w:eastAsia="es-ES"/>
        </w:rPr>
      </w:pPr>
      <w:r w:rsidRPr="002E17DF">
        <w:rPr>
          <w:rFonts w:cs="Open Sans"/>
          <w:lang w:val="fr-FR"/>
        </w:rPr>
        <w:t xml:space="preserve">Pour les opérations impliquant des actions physiques sur le terrain qui entraînent une augmentation nette de la pression de prélèvement (variation des prélèvements - variation des retours), afin d'être considérées comme ne causant pas de préjudice significatif à l'objectif </w:t>
      </w:r>
      <w:r w:rsidRPr="00645D4C">
        <w:rPr>
          <w:rFonts w:cs="Open Sans"/>
          <w:b/>
          <w:bCs/>
          <w:lang w:val="fr-FR"/>
        </w:rPr>
        <w:t>3. « Utilisation durable et protection des ressources aquatiques et marines »</w:t>
      </w:r>
      <w:r w:rsidRPr="002E17DF">
        <w:rPr>
          <w:rFonts w:cs="Open Sans"/>
          <w:lang w:val="fr-FR"/>
        </w:rPr>
        <w:t xml:space="preserve">, la compatibilité totale de l'opération avec les objectifs environnementaux de la directive-cadre sur l'eau pour les masses d'eau et les zones protégées </w:t>
      </w:r>
      <w:r w:rsidRPr="002E17DF">
        <w:rPr>
          <w:rFonts w:cs="Open Sans"/>
          <w:lang w:val="fr-FR"/>
        </w:rPr>
        <w:lastRenderedPageBreak/>
        <w:t xml:space="preserve">concernées doit être démontrée. En particulier, les opérations qui augmentent la pression nette de prélèvement sur les masses d'eau ou les zones protégées qui n'atteignent pas à l'origine leurs objectifs environnementaux et qui sont soumises à une pression de prélèvement importante ne sont pas </w:t>
      </w:r>
      <w:r>
        <w:rPr>
          <w:rFonts w:cs="Open Sans"/>
          <w:lang w:val="fr-FR"/>
        </w:rPr>
        <w:t>éligibles</w:t>
      </w:r>
      <w:r w:rsidRPr="002E17DF">
        <w:rPr>
          <w:rFonts w:cs="Open Sans"/>
          <w:lang w:val="fr-FR"/>
        </w:rPr>
        <w:t xml:space="preserve">. Pour les opérations impliquant des actions physiques sur le terrain qui entraînent une augmentation nette de la pression de prélèvement (variation des prélèvements - variation des retours), afin d'être considérées comme ne causant pas de préjudice significatif à l'objectif </w:t>
      </w:r>
      <w:r w:rsidRPr="00645D4C">
        <w:rPr>
          <w:rFonts w:cs="Open Sans"/>
          <w:b/>
          <w:bCs/>
          <w:lang w:val="fr-FR"/>
        </w:rPr>
        <w:t>2 « Adaptation au changement climatique »</w:t>
      </w:r>
      <w:r w:rsidRPr="002E17DF">
        <w:rPr>
          <w:rFonts w:cs="Open Sans"/>
          <w:lang w:val="fr-FR"/>
        </w:rPr>
        <w:t>, il doit être démontré que l'effet sur la pression de prélèvement, ainsi que toute réduction de la ressource attendue en raison du changement climatique, n'est pas susceptible de compromettre à moyen et à long terme la réalisation des objectifs environnementaux des masses d'eau et des zones protégées concernées.</w:t>
      </w:r>
      <w:r>
        <w:rPr>
          <w:rFonts w:cs="Open Sans"/>
          <w:lang w:val="fr-FR"/>
        </w:rPr>
        <w:t xml:space="preserve"> </w:t>
      </w:r>
      <w:r w:rsidRPr="002E17DF">
        <w:rPr>
          <w:rFonts w:cs="Open Sans"/>
          <w:lang w:val="fr-FR"/>
        </w:rPr>
        <w:t xml:space="preserve">En particulier, dans les </w:t>
      </w:r>
      <w:r>
        <w:rPr>
          <w:rFonts w:cs="Open Sans"/>
          <w:lang w:val="fr-FR"/>
        </w:rPr>
        <w:t>bassins</w:t>
      </w:r>
      <w:r w:rsidRPr="002E17DF">
        <w:rPr>
          <w:rFonts w:cs="Open Sans"/>
          <w:lang w:val="fr-FR"/>
        </w:rPr>
        <w:t xml:space="preserve"> hydrographiques, les systèmes d'exploitation ou les masses d'eau où l'on s'attend à une réduction de la ressource en eau en raison du changement climatique et où l'indice d'exploitation de l'eau WEI+ est supérieur à 40 %, les opérations impliquant une augmentation nette de la pression de prélèvement ne sont pas </w:t>
      </w:r>
      <w:r>
        <w:rPr>
          <w:rFonts w:cs="Open Sans"/>
          <w:lang w:val="fr-FR"/>
        </w:rPr>
        <w:t>éligibles</w:t>
      </w:r>
      <w:r w:rsidRPr="002E17DF">
        <w:rPr>
          <w:rFonts w:cs="Open Sans"/>
          <w:lang w:val="fr-FR"/>
        </w:rPr>
        <w:t>.</w:t>
      </w:r>
    </w:p>
    <w:p w14:paraId="4C3694C1" w14:textId="77777777" w:rsidR="00C35C7B" w:rsidRPr="003773B4" w:rsidRDefault="00C35C7B" w:rsidP="00886815">
      <w:pPr>
        <w:pStyle w:val="Prrafodelista"/>
        <w:rPr>
          <w:rFonts w:ascii="Open Sans" w:hAnsi="Open Sans" w:cs="Open Sans"/>
          <w:sz w:val="20"/>
          <w:szCs w:val="20"/>
        </w:rPr>
      </w:pPr>
    </w:p>
    <w:p w14:paraId="64F59604" w14:textId="1DA027E8" w:rsidR="00C35C7B" w:rsidRPr="001E6A13" w:rsidRDefault="00886815" w:rsidP="00886815">
      <w:pPr>
        <w:jc w:val="both"/>
        <w:rPr>
          <w:rFonts w:ascii="Open Sans" w:eastAsia="Times New Roman" w:hAnsi="Open Sans" w:cs="Open Sans"/>
          <w:color w:val="000000"/>
          <w:sz w:val="20"/>
          <w:szCs w:val="20"/>
          <w:lang w:val="fr-FR" w:eastAsia="es-ES"/>
        </w:rPr>
      </w:pPr>
      <w:r w:rsidRPr="001E6A13">
        <w:rPr>
          <w:rFonts w:ascii="Open Sans" w:eastAsia="Times New Roman" w:hAnsi="Open Sans" w:cs="Open Sans"/>
          <w:color w:val="000000"/>
          <w:sz w:val="20"/>
          <w:szCs w:val="20"/>
          <w:lang w:val="fr-FR" w:eastAsia="es-ES"/>
        </w:rPr>
        <w:t>3.</w:t>
      </w:r>
      <w:r w:rsidR="00C35C7B" w:rsidRPr="001E6A13">
        <w:rPr>
          <w:rFonts w:ascii="Open Sans" w:eastAsia="Times New Roman" w:hAnsi="Open Sans" w:cs="Open Sans"/>
          <w:color w:val="000000"/>
          <w:sz w:val="20"/>
          <w:szCs w:val="20"/>
          <w:lang w:val="fr-FR" w:eastAsia="es-ES"/>
        </w:rPr>
        <w:t xml:space="preserve"> </w:t>
      </w:r>
      <w:r w:rsidR="00336668" w:rsidRPr="001E6A13">
        <w:rPr>
          <w:rFonts w:ascii="Open Sans" w:eastAsia="Times New Roman" w:hAnsi="Open Sans" w:cs="Open Sans"/>
          <w:color w:val="000000"/>
          <w:sz w:val="20"/>
          <w:szCs w:val="20"/>
          <w:lang w:val="fr-FR" w:eastAsia="es-ES"/>
        </w:rPr>
        <w:t>Opérations de l’objectif spécifique</w:t>
      </w:r>
      <w:r w:rsidR="00C35C7B" w:rsidRPr="001E6A13">
        <w:rPr>
          <w:rFonts w:ascii="Open Sans" w:eastAsia="Times New Roman" w:hAnsi="Open Sans" w:cs="Open Sans"/>
          <w:color w:val="000000"/>
          <w:sz w:val="20"/>
          <w:szCs w:val="20"/>
          <w:lang w:val="fr-FR" w:eastAsia="es-ES"/>
        </w:rPr>
        <w:t> </w:t>
      </w:r>
      <w:r w:rsidR="00C35C7B" w:rsidRPr="001E6A13">
        <w:rPr>
          <w:rFonts w:ascii="Open Sans" w:eastAsia="Times New Roman" w:hAnsi="Open Sans" w:cs="Open Sans"/>
          <w:i/>
          <w:iCs/>
          <w:color w:val="000000"/>
          <w:sz w:val="20"/>
          <w:szCs w:val="20"/>
          <w:lang w:val="fr-FR" w:eastAsia="es-ES"/>
        </w:rPr>
        <w:t xml:space="preserve">2.7 </w:t>
      </w:r>
      <w:r w:rsidR="001E6A13" w:rsidRPr="001E6A13">
        <w:rPr>
          <w:rFonts w:ascii="Open Sans" w:eastAsia="Times New Roman" w:hAnsi="Open Sans" w:cs="Open Sans"/>
          <w:i/>
          <w:iCs/>
          <w:color w:val="000000"/>
          <w:sz w:val="20"/>
          <w:szCs w:val="20"/>
          <w:lang w:val="fr-FR" w:eastAsia="es-ES"/>
        </w:rPr>
        <w:t>Améliorer la protection et la préservation de la nature et de la biodiversité et renforcer les infrastructures vertes, en particulier en milieu urbain, et réduire toutes les formes de pollution</w:t>
      </w:r>
      <w:r w:rsidR="001E6A13">
        <w:rPr>
          <w:rFonts w:ascii="Open Sans" w:eastAsia="Times New Roman" w:hAnsi="Open Sans" w:cs="Open Sans"/>
          <w:i/>
          <w:iCs/>
          <w:color w:val="000000"/>
          <w:sz w:val="20"/>
          <w:szCs w:val="20"/>
          <w:lang w:val="fr-FR" w:eastAsia="es-ES"/>
        </w:rPr>
        <w:t xml:space="preserve"> </w:t>
      </w:r>
      <w:r w:rsidR="00C35C7B" w:rsidRPr="001E6A13">
        <w:rPr>
          <w:rFonts w:ascii="Open Sans" w:eastAsia="Times New Roman" w:hAnsi="Open Sans" w:cs="Open Sans"/>
          <w:color w:val="000000"/>
          <w:sz w:val="20"/>
          <w:szCs w:val="20"/>
          <w:lang w:val="fr-FR" w:eastAsia="es-ES"/>
        </w:rPr>
        <w:t xml:space="preserve">: </w:t>
      </w:r>
    </w:p>
    <w:p w14:paraId="3C88F27E" w14:textId="7F24EC97" w:rsidR="00C35C7B" w:rsidRPr="00645D4C" w:rsidRDefault="00645D4C" w:rsidP="00645D4C">
      <w:pPr>
        <w:pStyle w:val="Prrafodelista"/>
        <w:numPr>
          <w:ilvl w:val="0"/>
          <w:numId w:val="5"/>
        </w:numPr>
        <w:jc w:val="both"/>
        <w:rPr>
          <w:rFonts w:ascii="Open Sans" w:eastAsia="Times New Roman" w:hAnsi="Open Sans" w:cs="Open Sans"/>
          <w:color w:val="000000"/>
          <w:sz w:val="20"/>
          <w:szCs w:val="20"/>
          <w:lang w:eastAsia="es-ES"/>
        </w:rPr>
      </w:pPr>
      <w:r w:rsidRPr="00573752">
        <w:rPr>
          <w:rFonts w:cs="Open Sans"/>
          <w:lang w:val="fr-FR"/>
        </w:rPr>
        <w:t xml:space="preserve">Les opérations de valorisation de la biomasse extraite </w:t>
      </w:r>
      <w:r>
        <w:rPr>
          <w:rFonts w:cs="Open Sans"/>
          <w:lang w:val="fr-FR"/>
        </w:rPr>
        <w:t>de terrains</w:t>
      </w:r>
      <w:r w:rsidRPr="00573752">
        <w:rPr>
          <w:rFonts w:cs="Open Sans"/>
          <w:lang w:val="fr-FR"/>
        </w:rPr>
        <w:t xml:space="preserve"> foresti</w:t>
      </w:r>
      <w:r>
        <w:rPr>
          <w:rFonts w:cs="Open Sans"/>
          <w:lang w:val="fr-FR"/>
        </w:rPr>
        <w:t>er</w:t>
      </w:r>
      <w:r w:rsidRPr="00573752">
        <w:rPr>
          <w:rFonts w:cs="Open Sans"/>
          <w:lang w:val="fr-FR"/>
        </w:rPr>
        <w:t xml:space="preserve">s sont tenues de fournir une carte indiquant la zone géographique et les types de végétation, y compris, le cas échéant, les types d'habitats d'intérêt communautaire, dont il est prévu d'extraire la biomasse, ainsi que la manière dont il est prévu de procéder à cette extraction. Pour être considérées comme ne causant pas de dommages significatifs à l'objectif </w:t>
      </w:r>
      <w:r w:rsidRPr="00645D4C">
        <w:rPr>
          <w:rFonts w:cs="Open Sans"/>
          <w:b/>
          <w:bCs/>
          <w:lang w:val="fr-FR"/>
        </w:rPr>
        <w:t>6 « protection et restauration de la biodiversité et des écosystèmes »</w:t>
      </w:r>
      <w:r w:rsidRPr="00573752">
        <w:rPr>
          <w:rFonts w:cs="Open Sans"/>
          <w:lang w:val="fr-FR"/>
        </w:rPr>
        <w:t xml:space="preserve">, il doit être démontré qu'elles ne portent pas atteinte ou n'empêchent pas le maintien des habitats d'intérêt communautaire concernés dans un état de conservation favorable. En particulier, les opérations qui affectent négativement l'étendue, la composition, la structure ou le fonctionnement écologique d'un habitat d'intérêt communautaire en empêchant son état de conservation à l'échelle de la zone concernée d'être favorable ne sont pas </w:t>
      </w:r>
      <w:r>
        <w:rPr>
          <w:rFonts w:cs="Open Sans"/>
          <w:lang w:val="fr-FR"/>
        </w:rPr>
        <w:t>éligibles</w:t>
      </w:r>
      <w:r w:rsidRPr="00573752">
        <w:rPr>
          <w:rFonts w:cs="Open Sans"/>
          <w:lang w:val="fr-FR"/>
        </w:rPr>
        <w:t>.</w:t>
      </w:r>
    </w:p>
    <w:p w14:paraId="6CCB99D9" w14:textId="0F282B4A" w:rsidR="00C35C7B" w:rsidRPr="001E6A13" w:rsidRDefault="00886815" w:rsidP="00886815">
      <w:pPr>
        <w:jc w:val="both"/>
        <w:rPr>
          <w:rFonts w:ascii="Open Sans" w:eastAsia="Times New Roman" w:hAnsi="Open Sans" w:cs="Open Sans"/>
          <w:color w:val="000000"/>
          <w:sz w:val="20"/>
          <w:szCs w:val="20"/>
          <w:lang w:val="fr-FR" w:eastAsia="es-ES"/>
        </w:rPr>
      </w:pPr>
      <w:r w:rsidRPr="001E6A13">
        <w:rPr>
          <w:rFonts w:ascii="Open Sans" w:eastAsia="Times New Roman" w:hAnsi="Open Sans" w:cs="Open Sans"/>
          <w:color w:val="000000"/>
          <w:sz w:val="20"/>
          <w:szCs w:val="20"/>
          <w:lang w:val="fr-FR" w:eastAsia="es-ES"/>
        </w:rPr>
        <w:t>4.</w:t>
      </w:r>
      <w:r w:rsidR="00336668" w:rsidRPr="001E6A13">
        <w:rPr>
          <w:rFonts w:ascii="Open Sans" w:eastAsia="Times New Roman" w:hAnsi="Open Sans" w:cs="Open Sans"/>
          <w:color w:val="000000"/>
          <w:sz w:val="20"/>
          <w:szCs w:val="20"/>
          <w:lang w:val="fr-FR" w:eastAsia="es-ES"/>
        </w:rPr>
        <w:t>Opérations de l’objectif spécifique</w:t>
      </w:r>
      <w:r w:rsidR="00C35C7B" w:rsidRPr="001E6A13">
        <w:rPr>
          <w:rFonts w:ascii="Open Sans" w:eastAsia="Times New Roman" w:hAnsi="Open Sans" w:cs="Open Sans"/>
          <w:color w:val="000000"/>
          <w:sz w:val="20"/>
          <w:szCs w:val="20"/>
          <w:lang w:val="fr-FR" w:eastAsia="es-ES"/>
        </w:rPr>
        <w:t> </w:t>
      </w:r>
      <w:r w:rsidR="00C35C7B" w:rsidRPr="001E6A13">
        <w:rPr>
          <w:rFonts w:ascii="Open Sans" w:eastAsia="Times New Roman" w:hAnsi="Open Sans" w:cs="Open Sans"/>
          <w:i/>
          <w:iCs/>
          <w:color w:val="000000"/>
          <w:sz w:val="20"/>
          <w:szCs w:val="20"/>
          <w:lang w:val="fr-FR" w:eastAsia="es-ES"/>
        </w:rPr>
        <w:t xml:space="preserve">4.6 </w:t>
      </w:r>
      <w:r w:rsidR="001E6A13" w:rsidRPr="001E6A13">
        <w:rPr>
          <w:rFonts w:ascii="Open Sans" w:eastAsia="Times New Roman" w:hAnsi="Open Sans" w:cs="Open Sans"/>
          <w:i/>
          <w:iCs/>
          <w:color w:val="000000"/>
          <w:sz w:val="20"/>
          <w:szCs w:val="20"/>
          <w:lang w:val="fr-FR" w:eastAsia="es-ES"/>
        </w:rPr>
        <w:t xml:space="preserve">Renforcer le rôle de la culture et du tourisme durable dans le développement économique, l’inclusion sociale et l’innovation sociale </w:t>
      </w:r>
      <w:r w:rsidR="00C35C7B" w:rsidRPr="001E6A13">
        <w:rPr>
          <w:rFonts w:ascii="Open Sans" w:eastAsia="Times New Roman" w:hAnsi="Open Sans" w:cs="Open Sans"/>
          <w:color w:val="000000"/>
          <w:sz w:val="20"/>
          <w:szCs w:val="20"/>
          <w:lang w:val="fr-FR" w:eastAsia="es-ES"/>
        </w:rPr>
        <w:t xml:space="preserve">: </w:t>
      </w:r>
    </w:p>
    <w:p w14:paraId="7261F0D8" w14:textId="77777777" w:rsidR="00645D4C" w:rsidRPr="00645D4C" w:rsidRDefault="00645D4C" w:rsidP="00777048">
      <w:pPr>
        <w:pStyle w:val="Prrafodelista"/>
        <w:numPr>
          <w:ilvl w:val="0"/>
          <w:numId w:val="5"/>
        </w:numPr>
        <w:spacing w:before="180" w:after="180"/>
        <w:jc w:val="both"/>
        <w:rPr>
          <w:rFonts w:ascii="Open Sans" w:hAnsi="Open Sans" w:cs="Open Sans"/>
          <w:b/>
          <w:bCs/>
          <w:color w:val="92D050"/>
          <w:sz w:val="20"/>
          <w:szCs w:val="20"/>
        </w:rPr>
      </w:pPr>
      <w:r w:rsidRPr="00601BCF">
        <w:rPr>
          <w:rFonts w:cs="Open Sans"/>
          <w:lang w:val="fr-FR"/>
        </w:rPr>
        <w:t xml:space="preserve">Les opérations relevant de cet objectif spécifique qui impliquent une augmentation directe de la pression touristique sur l'environnement naturel terrestre ou marin devront </w:t>
      </w:r>
      <w:r>
        <w:rPr>
          <w:rFonts w:cs="Open Sans"/>
          <w:lang w:val="fr-FR"/>
        </w:rPr>
        <w:t>préciser</w:t>
      </w:r>
      <w:r w:rsidRPr="00601BCF">
        <w:rPr>
          <w:rFonts w:cs="Open Sans"/>
          <w:lang w:val="fr-FR"/>
        </w:rPr>
        <w:t xml:space="preserve"> géographiquement leur portée territoriale. Pour celles qui impliquent une augmentation directe de la pression touristique sur les espaces naturels protégés de tout type, y compris les zones du réseau Natura 2000, pour être considérées comme ne causant pas de dommages significatifs à l'objectif </w:t>
      </w:r>
      <w:r w:rsidRPr="00645D4C">
        <w:rPr>
          <w:rFonts w:cs="Open Sans"/>
          <w:b/>
          <w:bCs/>
          <w:lang w:val="fr-FR"/>
        </w:rPr>
        <w:t>6. « Protection et restauration de la biodiversité et des écosystèmes »</w:t>
      </w:r>
      <w:r w:rsidRPr="00601BCF">
        <w:rPr>
          <w:rFonts w:cs="Open Sans"/>
          <w:lang w:val="fr-FR"/>
        </w:rPr>
        <w:t xml:space="preserve">, leur compatibilité avec la réglementation des usages dans la zone </w:t>
      </w:r>
      <w:r>
        <w:rPr>
          <w:rFonts w:cs="Open Sans"/>
          <w:lang w:val="fr-FR"/>
        </w:rPr>
        <w:t>contenant</w:t>
      </w:r>
      <w:r w:rsidRPr="00601BCF">
        <w:rPr>
          <w:rFonts w:cs="Open Sans"/>
          <w:lang w:val="fr-FR"/>
        </w:rPr>
        <w:t xml:space="preserve"> leur instrument de gestion doit être accréditée ou, à défaut, elles doivent avoir l'accord exprès de leur administration de gestion.</w:t>
      </w:r>
    </w:p>
    <w:p w14:paraId="4C1D69F2" w14:textId="32617F63" w:rsidR="00B94682" w:rsidRPr="003773B4" w:rsidRDefault="00B94682" w:rsidP="00777048">
      <w:pPr>
        <w:pStyle w:val="Prrafodelista"/>
        <w:spacing w:before="180" w:after="180"/>
        <w:ind w:left="708"/>
        <w:jc w:val="both"/>
        <w:rPr>
          <w:rFonts w:ascii="Open Sans" w:hAnsi="Open Sans" w:cs="Open Sans"/>
          <w:b/>
          <w:bCs/>
          <w:color w:val="92D050"/>
          <w:sz w:val="20"/>
          <w:szCs w:val="20"/>
        </w:rPr>
      </w:pPr>
    </w:p>
    <w:sectPr w:rsidR="00B94682" w:rsidRPr="003773B4" w:rsidSect="0015347A">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CEF63" w14:textId="77777777" w:rsidR="0015347A" w:rsidRDefault="0015347A" w:rsidP="00375165">
      <w:pPr>
        <w:spacing w:after="0" w:line="240" w:lineRule="auto"/>
      </w:pPr>
      <w:r>
        <w:separator/>
      </w:r>
    </w:p>
  </w:endnote>
  <w:endnote w:type="continuationSeparator" w:id="0">
    <w:p w14:paraId="39EBD4BA" w14:textId="77777777" w:rsidR="0015347A" w:rsidRDefault="0015347A" w:rsidP="00375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281BD" w14:textId="77777777" w:rsidR="006B3394" w:rsidRDefault="006B339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0387234"/>
      <w:docPartObj>
        <w:docPartGallery w:val="Page Numbers (Bottom of Page)"/>
        <w:docPartUnique/>
      </w:docPartObj>
    </w:sdtPr>
    <w:sdtEndPr/>
    <w:sdtContent>
      <w:p w14:paraId="42B4E3A1" w14:textId="14921CBE" w:rsidR="006B3394" w:rsidRDefault="006B3394">
        <w:pPr>
          <w:pStyle w:val="Piedepgina"/>
          <w:jc w:val="right"/>
        </w:pPr>
        <w:r>
          <w:fldChar w:fldCharType="begin"/>
        </w:r>
        <w:r>
          <w:instrText>PAGE   \* MERGEFORMAT</w:instrText>
        </w:r>
        <w:r>
          <w:fldChar w:fldCharType="separate"/>
        </w:r>
        <w:r>
          <w:t>2</w:t>
        </w:r>
        <w:r>
          <w:fldChar w:fldCharType="end"/>
        </w:r>
      </w:p>
    </w:sdtContent>
  </w:sdt>
  <w:p w14:paraId="1487E49E" w14:textId="77777777" w:rsidR="006B3394" w:rsidRDefault="006B339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9DFA0" w14:textId="77777777" w:rsidR="006B3394" w:rsidRDefault="006B339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4217E" w14:textId="77777777" w:rsidR="0015347A" w:rsidRDefault="0015347A" w:rsidP="00375165">
      <w:pPr>
        <w:spacing w:after="0" w:line="240" w:lineRule="auto"/>
      </w:pPr>
      <w:r>
        <w:separator/>
      </w:r>
    </w:p>
  </w:footnote>
  <w:footnote w:type="continuationSeparator" w:id="0">
    <w:p w14:paraId="56535304" w14:textId="77777777" w:rsidR="0015347A" w:rsidRDefault="0015347A" w:rsidP="003751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F5031" w14:textId="77777777" w:rsidR="006B3394" w:rsidRDefault="006B339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FD945" w14:textId="266149D6" w:rsidR="008221AA" w:rsidRDefault="008221AA">
    <w:pPr>
      <w:pStyle w:val="Encabezado"/>
    </w:pPr>
    <w:r>
      <w:rPr>
        <w:noProof/>
      </w:rPr>
      <w:drawing>
        <wp:inline distT="0" distB="0" distL="0" distR="0" wp14:anchorId="7D5A500F" wp14:editId="0CBE4DEE">
          <wp:extent cx="3324225" cy="676275"/>
          <wp:effectExtent l="0" t="0" r="0" b="0"/>
          <wp:docPr id="1672798245" name="Imagen 1672798245"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21996" t="42797" r="20287" b="40599"/>
                  <a:stretch/>
                </pic:blipFill>
                <pic:spPr bwMode="auto">
                  <a:xfrm>
                    <a:off x="0" y="0"/>
                    <a:ext cx="3324225" cy="676275"/>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23575" w14:textId="77777777" w:rsidR="006B3394" w:rsidRDefault="006B339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50145"/>
    <w:multiLevelType w:val="hybridMultilevel"/>
    <w:tmpl w:val="BB3452A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8E5459E"/>
    <w:multiLevelType w:val="hybridMultilevel"/>
    <w:tmpl w:val="EAB47AA2"/>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 w15:restartNumberingAfterBreak="0">
    <w:nsid w:val="243133D9"/>
    <w:multiLevelType w:val="hybridMultilevel"/>
    <w:tmpl w:val="5B96EAF6"/>
    <w:lvl w:ilvl="0" w:tplc="A70277C4">
      <w:start w:val="1"/>
      <w:numFmt w:val="bullet"/>
      <w:lvlText w:val=""/>
      <w:lvlJc w:val="left"/>
      <w:pPr>
        <w:ind w:left="360" w:hanging="360"/>
      </w:pPr>
      <w:rPr>
        <w:rFonts w:ascii="Wingdings" w:hAnsi="Wingdings" w:hint="default"/>
        <w:color w:val="auto"/>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39680D7C"/>
    <w:multiLevelType w:val="hybridMultilevel"/>
    <w:tmpl w:val="F13637AC"/>
    <w:lvl w:ilvl="0" w:tplc="0C0A0005">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41342570"/>
    <w:multiLevelType w:val="hybridMultilevel"/>
    <w:tmpl w:val="BCCECCB0"/>
    <w:lvl w:ilvl="0" w:tplc="A6582F94">
      <w:start w:val="1"/>
      <w:numFmt w:val="lowerRoman"/>
      <w:lvlText w:val="(%1)"/>
      <w:lvlJc w:val="left"/>
      <w:pPr>
        <w:ind w:left="1004"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6F223533"/>
    <w:multiLevelType w:val="hybridMultilevel"/>
    <w:tmpl w:val="9128382C"/>
    <w:lvl w:ilvl="0" w:tplc="D5829D4A">
      <w:start w:val="1"/>
      <w:numFmt w:val="lowerRoman"/>
      <w:lvlText w:val="(%1)"/>
      <w:lvlJc w:val="left"/>
      <w:pPr>
        <w:ind w:left="720"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2026397402">
    <w:abstractNumId w:val="5"/>
  </w:num>
  <w:num w:numId="2" w16cid:durableId="736712257">
    <w:abstractNumId w:val="4"/>
  </w:num>
  <w:num w:numId="3" w16cid:durableId="1417244959">
    <w:abstractNumId w:val="1"/>
  </w:num>
  <w:num w:numId="4" w16cid:durableId="736979338">
    <w:abstractNumId w:val="0"/>
  </w:num>
  <w:num w:numId="5" w16cid:durableId="1422601362">
    <w:abstractNumId w:val="2"/>
  </w:num>
  <w:num w:numId="6" w16cid:durableId="7176252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D9C"/>
    <w:rsid w:val="000153DB"/>
    <w:rsid w:val="000209E5"/>
    <w:rsid w:val="000375ED"/>
    <w:rsid w:val="00063267"/>
    <w:rsid w:val="000D1D2C"/>
    <w:rsid w:val="001378D8"/>
    <w:rsid w:val="0015347A"/>
    <w:rsid w:val="001E6A13"/>
    <w:rsid w:val="002261F3"/>
    <w:rsid w:val="00246BBB"/>
    <w:rsid w:val="00256CAF"/>
    <w:rsid w:val="00267139"/>
    <w:rsid w:val="00287DB4"/>
    <w:rsid w:val="002B514A"/>
    <w:rsid w:val="002B5DBF"/>
    <w:rsid w:val="002C28B9"/>
    <w:rsid w:val="002D7CEA"/>
    <w:rsid w:val="002E7DEB"/>
    <w:rsid w:val="00336668"/>
    <w:rsid w:val="00354F73"/>
    <w:rsid w:val="00375165"/>
    <w:rsid w:val="003773B4"/>
    <w:rsid w:val="00421AA7"/>
    <w:rsid w:val="004402FC"/>
    <w:rsid w:val="004516D0"/>
    <w:rsid w:val="00467D9C"/>
    <w:rsid w:val="00475E9E"/>
    <w:rsid w:val="004C31C3"/>
    <w:rsid w:val="004F1D35"/>
    <w:rsid w:val="0054029C"/>
    <w:rsid w:val="00551B4C"/>
    <w:rsid w:val="0057494E"/>
    <w:rsid w:val="005D79F6"/>
    <w:rsid w:val="00634236"/>
    <w:rsid w:val="00645D4C"/>
    <w:rsid w:val="00677CFA"/>
    <w:rsid w:val="006B3394"/>
    <w:rsid w:val="006E4781"/>
    <w:rsid w:val="00726F8F"/>
    <w:rsid w:val="007731EC"/>
    <w:rsid w:val="00777048"/>
    <w:rsid w:val="00807561"/>
    <w:rsid w:val="008221AA"/>
    <w:rsid w:val="008552BD"/>
    <w:rsid w:val="00886815"/>
    <w:rsid w:val="008B530F"/>
    <w:rsid w:val="00927446"/>
    <w:rsid w:val="009659B7"/>
    <w:rsid w:val="00972D0B"/>
    <w:rsid w:val="009A47C0"/>
    <w:rsid w:val="00AC2440"/>
    <w:rsid w:val="00AD2874"/>
    <w:rsid w:val="00B94682"/>
    <w:rsid w:val="00BA1580"/>
    <w:rsid w:val="00BA68FE"/>
    <w:rsid w:val="00BE770E"/>
    <w:rsid w:val="00BF1DD7"/>
    <w:rsid w:val="00C01660"/>
    <w:rsid w:val="00C35C7B"/>
    <w:rsid w:val="00CA1DD9"/>
    <w:rsid w:val="00CF6414"/>
    <w:rsid w:val="00D51107"/>
    <w:rsid w:val="00DC5AF3"/>
    <w:rsid w:val="00E22975"/>
    <w:rsid w:val="00EA2459"/>
    <w:rsid w:val="00ED3A7A"/>
    <w:rsid w:val="00EE3207"/>
    <w:rsid w:val="00F0591D"/>
    <w:rsid w:val="00F568AD"/>
    <w:rsid w:val="00F856F0"/>
    <w:rsid w:val="00F874E3"/>
    <w:rsid w:val="00FF6C0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BCBEE"/>
  <w15:chartTrackingRefBased/>
  <w15:docId w15:val="{B83707CD-7F5D-4DFE-9982-209B6D24C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67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aliases w:val="Podrozdział,Tekst przypisu,Fußnote,Footnote,Podrozdzia3,-E Fuﬂnotentext,Fuﬂnotentext Ursprung,Fußnotentext Ursprung,-E Fußnotentext,Footnote text,Tekst przypisu Znak Znak Znak Znak,Tekst przypisu Znak Znak Znak Znak Znak,FOOTNOTES"/>
    <w:basedOn w:val="Normal"/>
    <w:link w:val="TextonotapieCar"/>
    <w:uiPriority w:val="99"/>
    <w:unhideWhenUsed/>
    <w:qFormat/>
    <w:rsid w:val="00375165"/>
    <w:pPr>
      <w:spacing w:after="0" w:line="240" w:lineRule="auto"/>
    </w:pPr>
    <w:rPr>
      <w:sz w:val="20"/>
      <w:szCs w:val="20"/>
    </w:rPr>
  </w:style>
  <w:style w:type="character" w:customStyle="1" w:styleId="TextonotapieCar">
    <w:name w:val="Texto nota pie Car"/>
    <w:aliases w:val="Podrozdział Car,Tekst przypisu Car,Fußnote Car,Footnote Car,Podrozdzia3 Car,-E Fuﬂnotentext Car,Fuﬂnotentext Ursprung Car,Fußnotentext Ursprung Car,-E Fußnotentext Car,Footnote text Car,Tekst przypisu Znak Znak Znak Znak Car"/>
    <w:basedOn w:val="Fuentedeprrafopredeter"/>
    <w:link w:val="Textonotapie"/>
    <w:uiPriority w:val="99"/>
    <w:qFormat/>
    <w:rsid w:val="00375165"/>
    <w:rPr>
      <w:sz w:val="20"/>
      <w:szCs w:val="20"/>
    </w:rPr>
  </w:style>
  <w:style w:type="character" w:styleId="Refdenotaalpie">
    <w:name w:val="footnote reference"/>
    <w:aliases w:val="Footnote Reference Number,Odwołanie przypisu,EN Footnote Reference,Times 10 Point,Exposant 3 Point,Footnote symbol,Footnote reference number,note TESI,stylish,Odwołanie przypisu Ola,Numbering - Footnote,ftref,SUPERS,Ref,number"/>
    <w:basedOn w:val="Fuentedeprrafopredeter"/>
    <w:uiPriority w:val="99"/>
    <w:unhideWhenUsed/>
    <w:qFormat/>
    <w:rsid w:val="00375165"/>
    <w:rPr>
      <w:vertAlign w:val="superscript"/>
    </w:rPr>
  </w:style>
  <w:style w:type="character" w:styleId="Hipervnculo">
    <w:name w:val="Hyperlink"/>
    <w:basedOn w:val="Fuentedeprrafopredeter"/>
    <w:uiPriority w:val="99"/>
    <w:unhideWhenUsed/>
    <w:rsid w:val="00B94682"/>
    <w:rPr>
      <w:color w:val="0563C1" w:themeColor="hyperlink"/>
      <w:u w:val="single"/>
    </w:rPr>
  </w:style>
  <w:style w:type="character" w:styleId="Mencinsinresolver">
    <w:name w:val="Unresolved Mention"/>
    <w:basedOn w:val="Fuentedeprrafopredeter"/>
    <w:uiPriority w:val="99"/>
    <w:semiHidden/>
    <w:unhideWhenUsed/>
    <w:rsid w:val="00B94682"/>
    <w:rPr>
      <w:color w:val="605E5C"/>
      <w:shd w:val="clear" w:color="auto" w:fill="E1DFDD"/>
    </w:rPr>
  </w:style>
  <w:style w:type="paragraph" w:styleId="Prrafodelista">
    <w:name w:val="List Paragraph"/>
    <w:basedOn w:val="Normal"/>
    <w:link w:val="PrrafodelistaCar"/>
    <w:uiPriority w:val="34"/>
    <w:qFormat/>
    <w:rsid w:val="00EE3207"/>
    <w:pPr>
      <w:ind w:left="720"/>
      <w:contextualSpacing/>
    </w:pPr>
    <w:rPr>
      <w:kern w:val="0"/>
      <w:lang w:val="pl-PL"/>
      <w14:ligatures w14:val="none"/>
    </w:rPr>
  </w:style>
  <w:style w:type="character" w:customStyle="1" w:styleId="PrrafodelistaCar">
    <w:name w:val="Párrafo de lista Car"/>
    <w:basedOn w:val="Fuentedeprrafopredeter"/>
    <w:link w:val="Prrafodelista"/>
    <w:uiPriority w:val="34"/>
    <w:rsid w:val="00EE3207"/>
    <w:rPr>
      <w:kern w:val="0"/>
      <w:lang w:val="pl-PL"/>
      <w14:ligatures w14:val="none"/>
    </w:rPr>
  </w:style>
  <w:style w:type="paragraph" w:customStyle="1" w:styleId="Progozatekst">
    <w:name w:val="!Progoza_tekst"/>
    <w:basedOn w:val="Normal"/>
    <w:qFormat/>
    <w:rsid w:val="00EE3207"/>
    <w:pPr>
      <w:spacing w:after="120" w:line="276" w:lineRule="auto"/>
      <w:ind w:firstLine="284"/>
      <w:jc w:val="both"/>
    </w:pPr>
    <w:rPr>
      <w:rFonts w:ascii="Calibri Light" w:eastAsia="Calibri" w:hAnsi="Calibri Light" w:cs="Calibri Light"/>
      <w:bCs/>
      <w:kern w:val="0"/>
      <w:lang w:val="pl-PL" w:eastAsia="pl-PL"/>
      <w14:ligatures w14:val="none"/>
    </w:rPr>
  </w:style>
  <w:style w:type="table" w:styleId="Tablaconcuadrcula1clara-nfasis5">
    <w:name w:val="Grid Table 1 Light Accent 5"/>
    <w:basedOn w:val="Tablanormal"/>
    <w:uiPriority w:val="46"/>
    <w:rsid w:val="00EE3207"/>
    <w:pPr>
      <w:spacing w:after="0" w:line="240" w:lineRule="auto"/>
    </w:pPr>
    <w:rPr>
      <w:kern w:val="0"/>
      <w:lang w:val="pl-PL"/>
      <w14:ligatures w14:val="none"/>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paragraph" w:customStyle="1" w:styleId="parrafo2">
    <w:name w:val="parrafo_2"/>
    <w:basedOn w:val="Normal"/>
    <w:rsid w:val="00C35C7B"/>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paragraph" w:customStyle="1" w:styleId="parrafo">
    <w:name w:val="parrafo"/>
    <w:basedOn w:val="Normal"/>
    <w:rsid w:val="00C35C7B"/>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character" w:styleId="Refdecomentario">
    <w:name w:val="annotation reference"/>
    <w:basedOn w:val="Fuentedeprrafopredeter"/>
    <w:uiPriority w:val="99"/>
    <w:semiHidden/>
    <w:unhideWhenUsed/>
    <w:rsid w:val="00C35C7B"/>
    <w:rPr>
      <w:sz w:val="16"/>
      <w:szCs w:val="16"/>
    </w:rPr>
  </w:style>
  <w:style w:type="paragraph" w:styleId="Textocomentario">
    <w:name w:val="annotation text"/>
    <w:basedOn w:val="Normal"/>
    <w:link w:val="TextocomentarioCar"/>
    <w:uiPriority w:val="99"/>
    <w:unhideWhenUsed/>
    <w:rsid w:val="00C35C7B"/>
    <w:pPr>
      <w:spacing w:line="240" w:lineRule="auto"/>
    </w:pPr>
    <w:rPr>
      <w:sz w:val="20"/>
      <w:szCs w:val="20"/>
    </w:rPr>
  </w:style>
  <w:style w:type="character" w:customStyle="1" w:styleId="TextocomentarioCar">
    <w:name w:val="Texto comentario Car"/>
    <w:basedOn w:val="Fuentedeprrafopredeter"/>
    <w:link w:val="Textocomentario"/>
    <w:uiPriority w:val="99"/>
    <w:rsid w:val="00C35C7B"/>
    <w:rPr>
      <w:sz w:val="20"/>
      <w:szCs w:val="20"/>
    </w:rPr>
  </w:style>
  <w:style w:type="paragraph" w:styleId="Revisin">
    <w:name w:val="Revision"/>
    <w:hidden/>
    <w:uiPriority w:val="99"/>
    <w:semiHidden/>
    <w:rsid w:val="00421AA7"/>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421AA7"/>
    <w:rPr>
      <w:b/>
      <w:bCs/>
    </w:rPr>
  </w:style>
  <w:style w:type="character" w:customStyle="1" w:styleId="AsuntodelcomentarioCar">
    <w:name w:val="Asunto del comentario Car"/>
    <w:basedOn w:val="TextocomentarioCar"/>
    <w:link w:val="Asuntodelcomentario"/>
    <w:uiPriority w:val="99"/>
    <w:semiHidden/>
    <w:rsid w:val="00421AA7"/>
    <w:rPr>
      <w:b/>
      <w:bCs/>
      <w:sz w:val="20"/>
      <w:szCs w:val="20"/>
    </w:rPr>
  </w:style>
  <w:style w:type="paragraph" w:styleId="Encabezado">
    <w:name w:val="header"/>
    <w:basedOn w:val="Normal"/>
    <w:link w:val="EncabezadoCar"/>
    <w:uiPriority w:val="99"/>
    <w:unhideWhenUsed/>
    <w:rsid w:val="008221A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221AA"/>
  </w:style>
  <w:style w:type="paragraph" w:styleId="Piedepgina">
    <w:name w:val="footer"/>
    <w:basedOn w:val="Normal"/>
    <w:link w:val="PiedepginaCar"/>
    <w:uiPriority w:val="99"/>
    <w:unhideWhenUsed/>
    <w:rsid w:val="008221A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221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3FD9A-B510-451E-B5E3-5A8CD570A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5</Pages>
  <Words>1775</Words>
  <Characters>9767</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 Lázaro</dc:creator>
  <cp:keywords/>
  <dc:description/>
  <cp:lastModifiedBy>Gloria Lázaro</cp:lastModifiedBy>
  <cp:revision>26</cp:revision>
  <dcterms:created xsi:type="dcterms:W3CDTF">2024-01-17T09:09:00Z</dcterms:created>
  <dcterms:modified xsi:type="dcterms:W3CDTF">2024-02-23T12:25:00Z</dcterms:modified>
</cp:coreProperties>
</file>