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A96B9" w14:textId="77777777" w:rsidR="000B080F" w:rsidRDefault="000B080F">
      <w:pPr>
        <w:pStyle w:val="Corpsdetexte"/>
        <w:kinsoku w:val="0"/>
        <w:overflowPunct w:val="0"/>
        <w:rPr>
          <w:rFonts w:ascii="Times New Roman" w:hAnsi="Times New Roman" w:cs="Times New Roman"/>
          <w:sz w:val="20"/>
          <w:szCs w:val="20"/>
        </w:rPr>
      </w:pPr>
    </w:p>
    <w:p w14:paraId="22A516BE" w14:textId="77777777" w:rsidR="000B080F" w:rsidRDefault="000B080F">
      <w:pPr>
        <w:pStyle w:val="Corpsdetexte"/>
        <w:kinsoku w:val="0"/>
        <w:overflowPunct w:val="0"/>
        <w:rPr>
          <w:rFonts w:ascii="Times New Roman" w:hAnsi="Times New Roman" w:cs="Times New Roman"/>
          <w:sz w:val="20"/>
          <w:szCs w:val="20"/>
        </w:rPr>
      </w:pPr>
    </w:p>
    <w:p w14:paraId="32664134" w14:textId="77777777" w:rsidR="000B080F" w:rsidRDefault="000B080F">
      <w:pPr>
        <w:pStyle w:val="Corpsdetexte"/>
        <w:kinsoku w:val="0"/>
        <w:overflowPunct w:val="0"/>
        <w:rPr>
          <w:rFonts w:ascii="Times New Roman" w:hAnsi="Times New Roman" w:cs="Times New Roman"/>
          <w:sz w:val="20"/>
          <w:szCs w:val="20"/>
        </w:rPr>
      </w:pPr>
    </w:p>
    <w:p w14:paraId="17E03AFD" w14:textId="77777777" w:rsidR="000B080F" w:rsidRDefault="000B080F">
      <w:pPr>
        <w:pStyle w:val="Corpsdetexte"/>
        <w:kinsoku w:val="0"/>
        <w:overflowPunct w:val="0"/>
        <w:rPr>
          <w:rFonts w:ascii="Times New Roman" w:hAnsi="Times New Roman" w:cs="Times New Roman"/>
          <w:sz w:val="20"/>
          <w:szCs w:val="20"/>
        </w:rPr>
      </w:pPr>
    </w:p>
    <w:p w14:paraId="1043C03F" w14:textId="77777777" w:rsidR="000B080F" w:rsidRDefault="000B080F">
      <w:pPr>
        <w:pStyle w:val="Corpsdetexte"/>
        <w:kinsoku w:val="0"/>
        <w:overflowPunct w:val="0"/>
        <w:rPr>
          <w:rFonts w:ascii="Times New Roman" w:hAnsi="Times New Roman" w:cs="Times New Roman"/>
          <w:sz w:val="20"/>
          <w:szCs w:val="20"/>
        </w:rPr>
      </w:pPr>
    </w:p>
    <w:p w14:paraId="1232FD8B" w14:textId="77777777" w:rsidR="000B080F" w:rsidRDefault="000B080F">
      <w:pPr>
        <w:pStyle w:val="Corpsdetexte"/>
        <w:kinsoku w:val="0"/>
        <w:overflowPunct w:val="0"/>
        <w:spacing w:before="53"/>
        <w:rPr>
          <w:rFonts w:ascii="Times New Roman" w:hAnsi="Times New Roman" w:cs="Times New Roman"/>
          <w:sz w:val="20"/>
          <w:szCs w:val="20"/>
        </w:rPr>
      </w:pPr>
    </w:p>
    <w:p w14:paraId="49356A01" w14:textId="77777777" w:rsidR="000B080F" w:rsidRDefault="000B080F">
      <w:pPr>
        <w:pStyle w:val="Corpsdetexte"/>
        <w:kinsoku w:val="0"/>
        <w:overflowPunct w:val="0"/>
        <w:spacing w:before="53"/>
        <w:rPr>
          <w:rFonts w:ascii="Times New Roman" w:hAnsi="Times New Roman" w:cs="Times New Roman"/>
          <w:sz w:val="20"/>
          <w:szCs w:val="20"/>
        </w:rPr>
        <w:sectPr w:rsidR="000B080F">
          <w:type w:val="continuous"/>
          <w:pgSz w:w="11920" w:h="16840"/>
          <w:pgMar w:top="1940" w:right="425" w:bottom="280" w:left="850" w:header="708" w:footer="708" w:gutter="0"/>
          <w:cols w:space="708"/>
          <w:noEndnote/>
        </w:sectPr>
      </w:pPr>
    </w:p>
    <w:p w14:paraId="21307E29" w14:textId="77777777" w:rsidR="000B080F" w:rsidRDefault="000B080F">
      <w:pPr>
        <w:pStyle w:val="Corpsdetexte"/>
        <w:kinsoku w:val="0"/>
        <w:overflowPunct w:val="0"/>
        <w:rPr>
          <w:rFonts w:ascii="Times New Roman" w:hAnsi="Times New Roman" w:cs="Times New Roman"/>
          <w:sz w:val="20"/>
          <w:szCs w:val="20"/>
        </w:rPr>
      </w:pPr>
    </w:p>
    <w:p w14:paraId="5C649D8B" w14:textId="77777777" w:rsidR="000B080F" w:rsidRDefault="000B080F">
      <w:pPr>
        <w:pStyle w:val="Corpsdetexte"/>
        <w:kinsoku w:val="0"/>
        <w:overflowPunct w:val="0"/>
        <w:rPr>
          <w:rFonts w:ascii="Times New Roman" w:hAnsi="Times New Roman" w:cs="Times New Roman"/>
          <w:sz w:val="20"/>
          <w:szCs w:val="20"/>
        </w:rPr>
      </w:pPr>
    </w:p>
    <w:p w14:paraId="1AFCD59C" w14:textId="77777777" w:rsidR="000B080F" w:rsidRDefault="000B080F">
      <w:pPr>
        <w:pStyle w:val="Corpsdetexte"/>
        <w:kinsoku w:val="0"/>
        <w:overflowPunct w:val="0"/>
        <w:rPr>
          <w:rFonts w:ascii="Times New Roman" w:hAnsi="Times New Roman" w:cs="Times New Roman"/>
          <w:sz w:val="20"/>
          <w:szCs w:val="20"/>
        </w:rPr>
      </w:pPr>
    </w:p>
    <w:p w14:paraId="709B7BAA" w14:textId="77777777" w:rsidR="000B080F" w:rsidRDefault="000B080F">
      <w:pPr>
        <w:pStyle w:val="Corpsdetexte"/>
        <w:kinsoku w:val="0"/>
        <w:overflowPunct w:val="0"/>
        <w:spacing w:before="5"/>
        <w:rPr>
          <w:rFonts w:ascii="Times New Roman" w:hAnsi="Times New Roman" w:cs="Times New Roman"/>
          <w:sz w:val="20"/>
          <w:szCs w:val="20"/>
        </w:rPr>
      </w:pPr>
    </w:p>
    <w:p w14:paraId="17E4193A" w14:textId="77777777" w:rsidR="000B080F" w:rsidRDefault="00000000">
      <w:pPr>
        <w:pStyle w:val="Corpsdetexte"/>
        <w:kinsoku w:val="0"/>
        <w:overflowPunct w:val="0"/>
        <w:ind w:left="86"/>
        <w:rPr>
          <w:rFonts w:ascii="Times New Roman" w:hAnsi="Times New Roman" w:cs="Times New Roman"/>
          <w:sz w:val="20"/>
          <w:szCs w:val="20"/>
        </w:rPr>
      </w:pPr>
      <w:r>
        <w:rPr>
          <w:rFonts w:ascii="Times New Roman" w:hAnsi="Times New Roman"/>
          <w:sz w:val="20"/>
        </w:rPr>
        <w:pict w14:anchorId="0E571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65pt">
            <v:imagedata r:id="rId7" o:title=""/>
            <o:lock v:ext="edit" aspectratio="f"/>
          </v:shape>
        </w:pict>
      </w:r>
    </w:p>
    <w:p w14:paraId="24A89246" w14:textId="77777777" w:rsidR="000B080F" w:rsidRDefault="00000000">
      <w:pPr>
        <w:pStyle w:val="Corpsdetexte"/>
        <w:kinsoku w:val="0"/>
        <w:overflowPunct w:val="0"/>
        <w:spacing w:before="7"/>
        <w:rPr>
          <w:rFonts w:ascii="Times New Roman" w:hAnsi="Times New Roman" w:cs="Times New Roman"/>
          <w:sz w:val="19"/>
          <w:szCs w:val="19"/>
        </w:rPr>
      </w:pPr>
      <w:r>
        <w:rPr>
          <w:noProof/>
        </w:rPr>
        <w:pict w14:anchorId="3D7ECD84">
          <v:rect id="_x0000_s2050" style="position:absolute;margin-left:63.3pt;margin-top:12.5pt;width:209pt;height:60pt;z-index:2;mso-wrap-distance-left:0;mso-wrap-distance-right:0;mso-position-horizontal-relative:page" o:allowincell="f" filled="f" stroked="f">
            <v:textbox inset="0,0,0,0">
              <w:txbxContent>
                <w:p w14:paraId="6C449CE6" w14:textId="77777777" w:rsidR="000B080F" w:rsidRDefault="00000000">
                  <w:pPr>
                    <w:widowControl/>
                    <w:autoSpaceDE/>
                    <w:autoSpaceDN/>
                    <w:adjustRightInd/>
                    <w:spacing w:line="1200" w:lineRule="atLeast"/>
                    <w:rPr>
                      <w:rFonts w:ascii="Times New Roman" w:hAnsi="Times New Roman" w:cs="Times New Roman"/>
                      <w:sz w:val="24"/>
                      <w:szCs w:val="24"/>
                    </w:rPr>
                  </w:pPr>
                  <w:r>
                    <w:rPr>
                      <w:rFonts w:ascii="Times New Roman" w:hAnsi="Times New Roman"/>
                      <w:sz w:val="24"/>
                    </w:rPr>
                    <w:pict w14:anchorId="32FF5D64">
                      <v:shape id="_x0000_i1027" type="#_x0000_t75" style="width:209.25pt;height:60pt">
                        <v:imagedata r:id="rId8" o:title=""/>
                        <o:lock v:ext="edit" aspectratio="f"/>
                      </v:shape>
                    </w:pict>
                  </w:r>
                </w:p>
                <w:p w14:paraId="1F44044A" w14:textId="77777777" w:rsidR="000B080F" w:rsidRDefault="000B080F">
                  <w:pPr>
                    <w:rPr>
                      <w:rFonts w:ascii="Times New Roman" w:hAnsi="Times New Roman" w:cs="Times New Roman"/>
                      <w:sz w:val="24"/>
                      <w:szCs w:val="24"/>
                    </w:rPr>
                  </w:pPr>
                </w:p>
              </w:txbxContent>
            </v:textbox>
            <w10:wrap type="topAndBottom" anchorx="page"/>
          </v:rect>
        </w:pict>
      </w:r>
    </w:p>
    <w:p w14:paraId="720056DA" w14:textId="77777777" w:rsidR="000B080F" w:rsidRDefault="000B080F">
      <w:pPr>
        <w:pStyle w:val="Corpsdetexte"/>
        <w:kinsoku w:val="0"/>
        <w:overflowPunct w:val="0"/>
        <w:rPr>
          <w:rFonts w:ascii="Times New Roman" w:hAnsi="Times New Roman" w:cs="Times New Roman"/>
          <w:sz w:val="20"/>
          <w:szCs w:val="20"/>
        </w:rPr>
      </w:pPr>
    </w:p>
    <w:p w14:paraId="1210D7B8" w14:textId="77777777" w:rsidR="000B080F" w:rsidRDefault="000B080F">
      <w:pPr>
        <w:pStyle w:val="Corpsdetexte"/>
        <w:kinsoku w:val="0"/>
        <w:overflowPunct w:val="0"/>
        <w:rPr>
          <w:rFonts w:ascii="Times New Roman" w:hAnsi="Times New Roman" w:cs="Times New Roman"/>
          <w:sz w:val="20"/>
          <w:szCs w:val="20"/>
        </w:rPr>
      </w:pPr>
    </w:p>
    <w:p w14:paraId="2B305E53" w14:textId="77777777" w:rsidR="000B080F" w:rsidRDefault="000B080F">
      <w:pPr>
        <w:pStyle w:val="Corpsdetexte"/>
        <w:kinsoku w:val="0"/>
        <w:overflowPunct w:val="0"/>
        <w:rPr>
          <w:rFonts w:ascii="Times New Roman" w:hAnsi="Times New Roman" w:cs="Times New Roman"/>
          <w:sz w:val="20"/>
          <w:szCs w:val="20"/>
        </w:rPr>
      </w:pPr>
    </w:p>
    <w:p w14:paraId="799F5DA1" w14:textId="77777777" w:rsidR="000B080F" w:rsidRDefault="000B080F">
      <w:pPr>
        <w:pStyle w:val="Corpsdetexte"/>
        <w:kinsoku w:val="0"/>
        <w:overflowPunct w:val="0"/>
        <w:rPr>
          <w:rFonts w:ascii="Times New Roman" w:hAnsi="Times New Roman" w:cs="Times New Roman"/>
          <w:sz w:val="20"/>
          <w:szCs w:val="20"/>
        </w:rPr>
      </w:pPr>
    </w:p>
    <w:p w14:paraId="71D7F4A1" w14:textId="77777777" w:rsidR="000B080F" w:rsidRDefault="000B080F">
      <w:pPr>
        <w:pStyle w:val="Corpsdetexte"/>
        <w:kinsoku w:val="0"/>
        <w:overflowPunct w:val="0"/>
        <w:rPr>
          <w:rFonts w:ascii="Times New Roman" w:hAnsi="Times New Roman" w:cs="Times New Roman"/>
          <w:sz w:val="20"/>
          <w:szCs w:val="20"/>
        </w:rPr>
      </w:pPr>
    </w:p>
    <w:p w14:paraId="04D0AA2B" w14:textId="77777777" w:rsidR="000B080F" w:rsidRDefault="000B080F">
      <w:pPr>
        <w:pStyle w:val="Corpsdetexte"/>
        <w:kinsoku w:val="0"/>
        <w:overflowPunct w:val="0"/>
        <w:rPr>
          <w:rFonts w:ascii="Times New Roman" w:hAnsi="Times New Roman" w:cs="Times New Roman"/>
          <w:sz w:val="20"/>
          <w:szCs w:val="20"/>
        </w:rPr>
      </w:pPr>
    </w:p>
    <w:p w14:paraId="541CF9D4" w14:textId="77777777" w:rsidR="000B080F" w:rsidRDefault="000B080F">
      <w:pPr>
        <w:pStyle w:val="Corpsdetexte"/>
        <w:kinsoku w:val="0"/>
        <w:overflowPunct w:val="0"/>
        <w:rPr>
          <w:rFonts w:ascii="Times New Roman" w:hAnsi="Times New Roman" w:cs="Times New Roman"/>
          <w:sz w:val="20"/>
          <w:szCs w:val="20"/>
        </w:rPr>
      </w:pPr>
    </w:p>
    <w:p w14:paraId="76A91B6B" w14:textId="77777777" w:rsidR="000B080F" w:rsidRDefault="000B080F">
      <w:pPr>
        <w:pStyle w:val="Corpsdetexte"/>
        <w:kinsoku w:val="0"/>
        <w:overflowPunct w:val="0"/>
        <w:rPr>
          <w:rFonts w:ascii="Times New Roman" w:hAnsi="Times New Roman" w:cs="Times New Roman"/>
          <w:sz w:val="20"/>
          <w:szCs w:val="20"/>
        </w:rPr>
      </w:pPr>
    </w:p>
    <w:p w14:paraId="508DDD2B" w14:textId="77777777" w:rsidR="000B080F" w:rsidRDefault="000B080F">
      <w:pPr>
        <w:pStyle w:val="Corpsdetexte"/>
        <w:kinsoku w:val="0"/>
        <w:overflowPunct w:val="0"/>
        <w:rPr>
          <w:rFonts w:ascii="Times New Roman" w:hAnsi="Times New Roman" w:cs="Times New Roman"/>
          <w:sz w:val="20"/>
          <w:szCs w:val="20"/>
        </w:rPr>
      </w:pPr>
    </w:p>
    <w:p w14:paraId="6D6A99DA" w14:textId="77777777" w:rsidR="000B080F" w:rsidRDefault="000B080F">
      <w:pPr>
        <w:pStyle w:val="Corpsdetexte"/>
        <w:kinsoku w:val="0"/>
        <w:overflowPunct w:val="0"/>
        <w:rPr>
          <w:rFonts w:ascii="Times New Roman" w:hAnsi="Times New Roman" w:cs="Times New Roman"/>
          <w:sz w:val="20"/>
          <w:szCs w:val="20"/>
        </w:rPr>
      </w:pPr>
    </w:p>
    <w:p w14:paraId="2D9D3B3B" w14:textId="77777777" w:rsidR="000B080F" w:rsidRDefault="000B080F">
      <w:pPr>
        <w:pStyle w:val="Corpsdetexte"/>
        <w:kinsoku w:val="0"/>
        <w:overflowPunct w:val="0"/>
        <w:rPr>
          <w:rFonts w:ascii="Times New Roman" w:hAnsi="Times New Roman" w:cs="Times New Roman"/>
          <w:sz w:val="20"/>
          <w:szCs w:val="20"/>
        </w:rPr>
      </w:pPr>
    </w:p>
    <w:p w14:paraId="03F603CE" w14:textId="77777777" w:rsidR="000B080F" w:rsidRDefault="000B080F">
      <w:pPr>
        <w:pStyle w:val="Corpsdetexte"/>
        <w:kinsoku w:val="0"/>
        <w:overflowPunct w:val="0"/>
        <w:rPr>
          <w:rFonts w:ascii="Times New Roman" w:hAnsi="Times New Roman" w:cs="Times New Roman"/>
          <w:sz w:val="20"/>
          <w:szCs w:val="20"/>
        </w:rPr>
      </w:pPr>
    </w:p>
    <w:p w14:paraId="0FFCA040" w14:textId="77777777" w:rsidR="000B080F" w:rsidRDefault="000B080F">
      <w:pPr>
        <w:pStyle w:val="Corpsdetexte"/>
        <w:kinsoku w:val="0"/>
        <w:overflowPunct w:val="0"/>
        <w:rPr>
          <w:rFonts w:ascii="Times New Roman" w:hAnsi="Times New Roman" w:cs="Times New Roman"/>
          <w:sz w:val="20"/>
          <w:szCs w:val="20"/>
        </w:rPr>
      </w:pPr>
    </w:p>
    <w:p w14:paraId="699C6361" w14:textId="77777777" w:rsidR="000B080F" w:rsidRDefault="000B080F">
      <w:pPr>
        <w:pStyle w:val="Corpsdetexte"/>
        <w:kinsoku w:val="0"/>
        <w:overflowPunct w:val="0"/>
        <w:rPr>
          <w:rFonts w:ascii="Times New Roman" w:hAnsi="Times New Roman" w:cs="Times New Roman"/>
          <w:sz w:val="20"/>
          <w:szCs w:val="20"/>
        </w:rPr>
      </w:pPr>
    </w:p>
    <w:p w14:paraId="2F9D7FEB" w14:textId="77777777" w:rsidR="000B080F" w:rsidRDefault="000B080F">
      <w:pPr>
        <w:pStyle w:val="Corpsdetexte"/>
        <w:kinsoku w:val="0"/>
        <w:overflowPunct w:val="0"/>
        <w:rPr>
          <w:rFonts w:ascii="Times New Roman" w:hAnsi="Times New Roman" w:cs="Times New Roman"/>
          <w:sz w:val="20"/>
          <w:szCs w:val="20"/>
        </w:rPr>
      </w:pPr>
    </w:p>
    <w:p w14:paraId="484121A1" w14:textId="77777777" w:rsidR="000B080F" w:rsidRDefault="000B080F">
      <w:pPr>
        <w:pStyle w:val="Corpsdetexte"/>
        <w:kinsoku w:val="0"/>
        <w:overflowPunct w:val="0"/>
        <w:spacing w:before="142"/>
        <w:rPr>
          <w:rFonts w:ascii="Times New Roman" w:hAnsi="Times New Roman" w:cs="Times New Roman"/>
          <w:sz w:val="20"/>
          <w:szCs w:val="20"/>
        </w:rPr>
      </w:pPr>
    </w:p>
    <w:p w14:paraId="05B3ED5E" w14:textId="77777777" w:rsidR="000B080F" w:rsidRDefault="00000000">
      <w:pPr>
        <w:pStyle w:val="Corpsdetexte"/>
        <w:kinsoku w:val="0"/>
        <w:overflowPunct w:val="0"/>
        <w:spacing w:line="460" w:lineRule="auto"/>
        <w:ind w:left="851" w:right="2914"/>
        <w:rPr>
          <w:sz w:val="20"/>
          <w:szCs w:val="20"/>
        </w:rPr>
      </w:pPr>
      <w:r>
        <w:rPr>
          <w:noProof/>
        </w:rPr>
        <w:pict w14:anchorId="449F279B">
          <v:shape id="_x0000_s2051" style="position:absolute;left:0;text-align:left;margin-left:306pt;margin-top:-535.3pt;width:.05pt;height:514pt;z-index:6;mso-position-horizontal-relative:page" coordsize="1,10280" o:allowincell="f" path="m,hhl,10279e" filled="f" strokecolor="#29b3a5" strokeweight="2pt">
            <v:path arrowok="t"/>
            <w10:wrap anchorx="page"/>
          </v:shape>
        </w:pict>
      </w:r>
      <w:r>
        <w:rPr>
          <w:sz w:val="20"/>
        </w:rPr>
        <w:t>setembro de 2024 Distribuição pública Entregável 1.2.1</w:t>
      </w:r>
      <w:r>
        <w:t>.</w:t>
      </w:r>
    </w:p>
    <w:p w14:paraId="62A5D463" w14:textId="77777777" w:rsidR="000B080F" w:rsidRDefault="00000000">
      <w:pPr>
        <w:pStyle w:val="Corpsdetexte"/>
        <w:kinsoku w:val="0"/>
        <w:overflowPunct w:val="0"/>
        <w:spacing w:line="240" w:lineRule="exact"/>
        <w:ind w:left="851"/>
        <w:rPr>
          <w:i/>
          <w:iCs/>
          <w:spacing w:val="-2"/>
          <w:sz w:val="20"/>
          <w:szCs w:val="20"/>
        </w:rPr>
      </w:pPr>
      <w:r>
        <w:rPr>
          <w:sz w:val="20"/>
        </w:rPr>
        <w:t xml:space="preserve">Atividade: </w:t>
      </w:r>
      <w:r>
        <w:rPr>
          <w:i/>
          <w:sz w:val="20"/>
        </w:rPr>
        <w:t>Diagnóstico territorial em cada região do projeto</w:t>
      </w:r>
    </w:p>
    <w:p w14:paraId="0ED1BE5F" w14:textId="77777777" w:rsidR="000B080F" w:rsidRDefault="00000000">
      <w:pPr>
        <w:pStyle w:val="Corpsdetexte"/>
        <w:kinsoku w:val="0"/>
        <w:overflowPunct w:val="0"/>
        <w:spacing w:before="84" w:line="314" w:lineRule="auto"/>
        <w:ind w:right="263"/>
        <w:jc w:val="center"/>
        <w:rPr>
          <w:rFonts w:ascii="Times New Roman" w:hAnsi="Times New Roman" w:cs="Times New Roman"/>
          <w:b/>
          <w:bCs/>
          <w:sz w:val="30"/>
          <w:szCs w:val="30"/>
        </w:rPr>
      </w:pPr>
      <w:r>
        <w:br w:type="column"/>
      </w:r>
      <w:r>
        <w:rPr>
          <w:rFonts w:ascii="Times New Roman" w:hAnsi="Times New Roman"/>
          <w:b/>
          <w:sz w:val="30"/>
        </w:rPr>
        <w:t>RESUMO DAS NECESSIDADES DOS AGRICULTORES NA GESTÃO DIGITALIZADA DA ÁGUA</w:t>
      </w:r>
      <w:r>
        <w:t>.</w:t>
      </w:r>
    </w:p>
    <w:p w14:paraId="1F810546" w14:textId="77777777" w:rsidR="000B080F" w:rsidRDefault="00000000">
      <w:pPr>
        <w:pStyle w:val="Corpsdetexte"/>
        <w:tabs>
          <w:tab w:val="left" w:pos="1013"/>
          <w:tab w:val="left" w:pos="1559"/>
          <w:tab w:val="left" w:pos="2922"/>
          <w:tab w:val="left" w:pos="4612"/>
        </w:tabs>
        <w:kinsoku w:val="0"/>
        <w:overflowPunct w:val="0"/>
        <w:spacing w:before="149" w:line="278" w:lineRule="auto"/>
        <w:ind w:left="18" w:right="287"/>
        <w:rPr>
          <w:color w:val="EC7D31"/>
          <w:spacing w:val="-2"/>
          <w:sz w:val="26"/>
          <w:szCs w:val="26"/>
        </w:rPr>
      </w:pPr>
      <w:r>
        <w:rPr>
          <w:color w:val="EC7D31"/>
          <w:sz w:val="26"/>
        </w:rPr>
        <w:t>Unión de Pequeños Agricultores y Ganaderos (União de Pequenos Agricultores e Criadores de Gado)</w:t>
      </w:r>
    </w:p>
    <w:p w14:paraId="33B42233" w14:textId="77777777" w:rsidR="000B080F" w:rsidRDefault="000B080F">
      <w:pPr>
        <w:pStyle w:val="Corpsdetexte"/>
        <w:kinsoku w:val="0"/>
        <w:overflowPunct w:val="0"/>
        <w:spacing w:before="11"/>
        <w:rPr>
          <w:sz w:val="3"/>
          <w:szCs w:val="3"/>
        </w:rPr>
      </w:pPr>
    </w:p>
    <w:p w14:paraId="2090DB37" w14:textId="77777777" w:rsidR="000B080F" w:rsidRDefault="00000000">
      <w:pPr>
        <w:pStyle w:val="Corpsdetexte"/>
        <w:kinsoku w:val="0"/>
        <w:overflowPunct w:val="0"/>
        <w:ind w:left="2103"/>
        <w:rPr>
          <w:sz w:val="20"/>
          <w:szCs w:val="20"/>
        </w:rPr>
      </w:pPr>
      <w:r>
        <w:rPr>
          <w:sz w:val="20"/>
        </w:rPr>
        <w:pict w14:anchorId="28BF394E">
          <v:shape id="_x0000_i1028" type="#_x0000_t75" style="width:36pt;height:53.25pt">
            <v:imagedata r:id="rId9" o:title=""/>
            <o:lock v:ext="edit" aspectratio="f"/>
          </v:shape>
        </w:pict>
      </w:r>
    </w:p>
    <w:p w14:paraId="70369AE7" w14:textId="77777777" w:rsidR="000B080F" w:rsidRDefault="000B080F">
      <w:pPr>
        <w:pStyle w:val="Corpsdetexte"/>
        <w:kinsoku w:val="0"/>
        <w:overflowPunct w:val="0"/>
        <w:spacing w:before="50"/>
        <w:rPr>
          <w:sz w:val="20"/>
          <w:szCs w:val="20"/>
        </w:rPr>
      </w:pPr>
    </w:p>
    <w:p w14:paraId="79E18C85" w14:textId="77777777" w:rsidR="000B080F" w:rsidRDefault="00000000">
      <w:pPr>
        <w:pStyle w:val="Corpsdetexte"/>
        <w:kinsoku w:val="0"/>
        <w:overflowPunct w:val="0"/>
        <w:ind w:left="-12"/>
        <w:rPr>
          <w:sz w:val="20"/>
          <w:szCs w:val="20"/>
        </w:rPr>
      </w:pPr>
      <w:r>
        <w:rPr>
          <w:noProof/>
        </w:rPr>
      </w:r>
      <w:r>
        <w:rPr>
          <w:sz w:val="20"/>
        </w:rPr>
        <w:pict w14:anchorId="4781EC3D">
          <v:group id="_x0000_s2052" style="width:247.5pt;height:49.5pt;mso-position-horizontal-relative:char;mso-position-vertical-relative:line" coordsize="4950,990" o:allowincell="f">
            <v:shape id="_x0000_s2053" type="#_x0000_t75" style="position:absolute;left:1650;top:120;width:1660;height:700" o:allowincell="f">
              <v:imagedata r:id="rId10" o:title=""/>
              <o:lock v:ext="edit" aspectratio="f"/>
            </v:shape>
            <v:shape id="_x0000_s2054" type="#_x0000_t75" style="position:absolute;left:3375;width:1580;height:980" o:allowincell="f">
              <v:imagedata r:id="rId11" o:title=""/>
              <o:lock v:ext="edit" aspectratio="f"/>
            </v:shape>
            <v:shape id="_x0000_s2055" type="#_x0000_t75" style="position:absolute;top:75;width:1600;height:800" o:allowincell="f">
              <v:imagedata r:id="rId12" o:title=""/>
              <o:lock v:ext="edit" aspectratio="f"/>
            </v:shape>
            <w10:anchorlock/>
          </v:group>
        </w:pict>
      </w:r>
    </w:p>
    <w:p w14:paraId="5CD8CD37" w14:textId="77777777" w:rsidR="000B080F" w:rsidRDefault="00000000">
      <w:pPr>
        <w:pStyle w:val="Corpsdetexte"/>
        <w:kinsoku w:val="0"/>
        <w:overflowPunct w:val="0"/>
        <w:spacing w:before="8"/>
        <w:rPr>
          <w:sz w:val="19"/>
          <w:szCs w:val="19"/>
        </w:rPr>
      </w:pPr>
      <w:r>
        <w:rPr>
          <w:noProof/>
        </w:rPr>
        <w:pict w14:anchorId="5E50B786">
          <v:rect id="_x0000_s2056" style="position:absolute;margin-left:328.05pt;margin-top:13pt;width:53pt;height:53pt;z-index:3;mso-wrap-distance-left:0;mso-wrap-distance-right:0;mso-position-horizontal-relative:page" o:allowincell="f" filled="f" stroked="f">
            <v:textbox inset="0,0,0,0">
              <w:txbxContent>
                <w:p w14:paraId="3CF5FFFD" w14:textId="77777777" w:rsidR="000B080F" w:rsidRDefault="00000000">
                  <w:pPr>
                    <w:widowControl/>
                    <w:autoSpaceDE/>
                    <w:autoSpaceDN/>
                    <w:adjustRightInd/>
                    <w:spacing w:line="1060" w:lineRule="atLeast"/>
                    <w:rPr>
                      <w:rFonts w:ascii="Times New Roman" w:hAnsi="Times New Roman" w:cs="Times New Roman"/>
                      <w:sz w:val="24"/>
                      <w:szCs w:val="24"/>
                    </w:rPr>
                  </w:pPr>
                  <w:r>
                    <w:rPr>
                      <w:rFonts w:ascii="Times New Roman" w:hAnsi="Times New Roman"/>
                      <w:sz w:val="24"/>
                    </w:rPr>
                    <w:pict w14:anchorId="09AE8E3D">
                      <v:shape id="_x0000_i1031" type="#_x0000_t75" style="width:52.5pt;height:52.5pt">
                        <v:imagedata r:id="rId13" o:title=""/>
                        <o:lock v:ext="edit" aspectratio="f"/>
                      </v:shape>
                    </w:pict>
                  </w:r>
                </w:p>
                <w:p w14:paraId="446A531E" w14:textId="77777777" w:rsidR="000B080F" w:rsidRDefault="000B080F">
                  <w:pPr>
                    <w:rPr>
                      <w:rFonts w:ascii="Times New Roman" w:hAnsi="Times New Roman" w:cs="Times New Roman"/>
                      <w:sz w:val="24"/>
                      <w:szCs w:val="24"/>
                    </w:rPr>
                  </w:pPr>
                </w:p>
              </w:txbxContent>
            </v:textbox>
            <w10:wrap type="topAndBottom" anchorx="page"/>
          </v:rect>
        </w:pict>
      </w:r>
      <w:r>
        <w:rPr>
          <w:noProof/>
        </w:rPr>
        <w:pict w14:anchorId="599D87F0">
          <v:rect id="_x0000_s2057" style="position:absolute;margin-left:416.05pt;margin-top:18.8pt;width:39pt;height:40pt;z-index:4;mso-wrap-distance-left:0;mso-wrap-distance-right:0;mso-position-horizontal-relative:page" o:allowincell="f" filled="f" stroked="f">
            <v:textbox inset="0,0,0,0">
              <w:txbxContent>
                <w:p w14:paraId="286A9A46" w14:textId="77777777" w:rsidR="000B080F" w:rsidRDefault="00000000">
                  <w:pPr>
                    <w:widowControl/>
                    <w:autoSpaceDE/>
                    <w:autoSpaceDN/>
                    <w:adjustRightInd/>
                    <w:spacing w:line="800" w:lineRule="atLeast"/>
                    <w:rPr>
                      <w:rFonts w:ascii="Times New Roman" w:hAnsi="Times New Roman" w:cs="Times New Roman"/>
                      <w:sz w:val="24"/>
                      <w:szCs w:val="24"/>
                    </w:rPr>
                  </w:pPr>
                  <w:r>
                    <w:rPr>
                      <w:rFonts w:ascii="Times New Roman" w:hAnsi="Times New Roman"/>
                      <w:sz w:val="24"/>
                    </w:rPr>
                    <w:pict w14:anchorId="08936386">
                      <v:shape id="_x0000_i1033" type="#_x0000_t75" style="width:39pt;height:39.75pt">
                        <v:imagedata r:id="rId14" o:title=""/>
                        <o:lock v:ext="edit" aspectratio="f"/>
                      </v:shape>
                    </w:pict>
                  </w:r>
                </w:p>
                <w:p w14:paraId="1CAD283A" w14:textId="77777777" w:rsidR="000B080F" w:rsidRDefault="000B080F">
                  <w:pPr>
                    <w:rPr>
                      <w:rFonts w:ascii="Times New Roman" w:hAnsi="Times New Roman" w:cs="Times New Roman"/>
                      <w:sz w:val="24"/>
                      <w:szCs w:val="24"/>
                    </w:rPr>
                  </w:pPr>
                </w:p>
              </w:txbxContent>
            </v:textbox>
            <w10:wrap type="topAndBottom" anchorx="page"/>
          </v:rect>
        </w:pict>
      </w:r>
      <w:r>
        <w:rPr>
          <w:noProof/>
        </w:rPr>
        <w:pict w14:anchorId="0B74F07C">
          <v:rect id="_x0000_s2058" style="position:absolute;margin-left:481.05pt;margin-top:25pt;width:91pt;height:29pt;z-index:5;mso-wrap-distance-left:0;mso-wrap-distance-right:0;mso-position-horizontal-relative:page" o:allowincell="f" filled="f" stroked="f">
            <v:textbox inset="0,0,0,0">
              <w:txbxContent>
                <w:p w14:paraId="55299B44" w14:textId="77777777" w:rsidR="000B080F" w:rsidRDefault="00000000">
                  <w:pPr>
                    <w:widowControl/>
                    <w:autoSpaceDE/>
                    <w:autoSpaceDN/>
                    <w:adjustRightInd/>
                    <w:spacing w:line="580" w:lineRule="atLeast"/>
                    <w:rPr>
                      <w:rFonts w:ascii="Times New Roman" w:hAnsi="Times New Roman" w:cs="Times New Roman"/>
                      <w:sz w:val="24"/>
                      <w:szCs w:val="24"/>
                    </w:rPr>
                  </w:pPr>
                  <w:r>
                    <w:rPr>
                      <w:rFonts w:ascii="Times New Roman" w:hAnsi="Times New Roman"/>
                      <w:sz w:val="24"/>
                    </w:rPr>
                    <w:pict w14:anchorId="195DC959">
                      <v:shape id="_x0000_i1035" type="#_x0000_t75" style="width:91.5pt;height:29.25pt">
                        <v:imagedata r:id="rId15" o:title=""/>
                        <o:lock v:ext="edit" aspectratio="f"/>
                      </v:shape>
                    </w:pict>
                  </w:r>
                </w:p>
                <w:p w14:paraId="38366887" w14:textId="77777777" w:rsidR="000B080F" w:rsidRDefault="000B080F">
                  <w:pPr>
                    <w:rPr>
                      <w:rFonts w:ascii="Times New Roman" w:hAnsi="Times New Roman" w:cs="Times New Roman"/>
                      <w:sz w:val="24"/>
                      <w:szCs w:val="24"/>
                    </w:rPr>
                  </w:pPr>
                </w:p>
              </w:txbxContent>
            </v:textbox>
            <w10:wrap type="topAndBottom" anchorx="page"/>
          </v:rect>
        </w:pict>
      </w:r>
    </w:p>
    <w:p w14:paraId="04459D69" w14:textId="77777777" w:rsidR="000B080F" w:rsidRDefault="000B080F">
      <w:pPr>
        <w:pStyle w:val="Corpsdetexte"/>
        <w:kinsoku w:val="0"/>
        <w:overflowPunct w:val="0"/>
        <w:spacing w:before="8"/>
        <w:rPr>
          <w:sz w:val="19"/>
          <w:szCs w:val="19"/>
        </w:rPr>
        <w:sectPr w:rsidR="000B080F">
          <w:type w:val="continuous"/>
          <w:pgSz w:w="11920" w:h="16840"/>
          <w:pgMar w:top="1940" w:right="425" w:bottom="280" w:left="850" w:header="708" w:footer="708" w:gutter="0"/>
          <w:cols w:num="2" w:space="708" w:equalWidth="0">
            <w:col w:w="5563" w:space="40"/>
            <w:col w:w="5042"/>
          </w:cols>
          <w:noEndnote/>
        </w:sectPr>
      </w:pPr>
    </w:p>
    <w:p w14:paraId="7DB4843B" w14:textId="77777777" w:rsidR="000B080F" w:rsidRDefault="000B080F">
      <w:pPr>
        <w:pStyle w:val="Corpsdetexte"/>
        <w:kinsoku w:val="0"/>
        <w:overflowPunct w:val="0"/>
        <w:rPr>
          <w:sz w:val="32"/>
          <w:szCs w:val="32"/>
        </w:rPr>
      </w:pPr>
    </w:p>
    <w:p w14:paraId="1141C964" w14:textId="77777777" w:rsidR="000B080F" w:rsidRDefault="000B080F">
      <w:pPr>
        <w:pStyle w:val="Corpsdetexte"/>
        <w:kinsoku w:val="0"/>
        <w:overflowPunct w:val="0"/>
        <w:rPr>
          <w:sz w:val="32"/>
          <w:szCs w:val="32"/>
        </w:rPr>
      </w:pPr>
    </w:p>
    <w:p w14:paraId="23D7C1D8" w14:textId="77777777" w:rsidR="000B080F" w:rsidRDefault="000B080F">
      <w:pPr>
        <w:pStyle w:val="Corpsdetexte"/>
        <w:kinsoku w:val="0"/>
        <w:overflowPunct w:val="0"/>
        <w:rPr>
          <w:sz w:val="32"/>
          <w:szCs w:val="32"/>
        </w:rPr>
      </w:pPr>
    </w:p>
    <w:p w14:paraId="27343E02" w14:textId="77777777" w:rsidR="000B080F" w:rsidRDefault="000B080F">
      <w:pPr>
        <w:pStyle w:val="Corpsdetexte"/>
        <w:kinsoku w:val="0"/>
        <w:overflowPunct w:val="0"/>
        <w:rPr>
          <w:sz w:val="32"/>
          <w:szCs w:val="32"/>
        </w:rPr>
      </w:pPr>
    </w:p>
    <w:p w14:paraId="1A3B9198" w14:textId="77777777" w:rsidR="000B080F" w:rsidRDefault="000B080F">
      <w:pPr>
        <w:pStyle w:val="Corpsdetexte"/>
        <w:kinsoku w:val="0"/>
        <w:overflowPunct w:val="0"/>
        <w:spacing w:before="176"/>
        <w:rPr>
          <w:sz w:val="32"/>
          <w:szCs w:val="32"/>
        </w:rPr>
      </w:pPr>
    </w:p>
    <w:p w14:paraId="7A4D36E7" w14:textId="77777777" w:rsidR="000B080F" w:rsidRDefault="00000000">
      <w:pPr>
        <w:pStyle w:val="Titre1"/>
        <w:kinsoku w:val="0"/>
        <w:overflowPunct w:val="0"/>
        <w:rPr>
          <w:color w:val="29B3A5"/>
          <w:spacing w:val="-2"/>
        </w:rPr>
      </w:pPr>
      <w:r>
        <w:rPr>
          <w:color w:val="29B3A5"/>
        </w:rPr>
        <w:t>Índice</w:t>
      </w:r>
    </w:p>
    <w:p w14:paraId="7F402F14" w14:textId="77777777" w:rsidR="000B080F" w:rsidRDefault="000B080F">
      <w:pPr>
        <w:pStyle w:val="Corpsdetexte"/>
        <w:kinsoku w:val="0"/>
        <w:overflowPunct w:val="0"/>
        <w:rPr>
          <w:rFonts w:ascii="Cambria" w:hAnsi="Cambria" w:cs="Cambria"/>
          <w:b/>
          <w:bCs/>
          <w:sz w:val="20"/>
          <w:szCs w:val="20"/>
        </w:rPr>
      </w:pPr>
    </w:p>
    <w:p w14:paraId="5C5B1983" w14:textId="77777777" w:rsidR="000B080F" w:rsidRDefault="000B080F">
      <w:pPr>
        <w:pStyle w:val="Corpsdetexte"/>
        <w:kinsoku w:val="0"/>
        <w:overflowPunct w:val="0"/>
        <w:rPr>
          <w:rFonts w:ascii="Cambria" w:hAnsi="Cambria" w:cs="Cambria"/>
          <w:b/>
          <w:bCs/>
          <w:sz w:val="20"/>
          <w:szCs w:val="20"/>
        </w:rPr>
      </w:pPr>
    </w:p>
    <w:p w14:paraId="2DEE8B2F" w14:textId="77777777" w:rsidR="000B080F" w:rsidRDefault="000B080F">
      <w:pPr>
        <w:pStyle w:val="Corpsdetexte"/>
        <w:kinsoku w:val="0"/>
        <w:overflowPunct w:val="0"/>
        <w:spacing w:before="59"/>
        <w:rPr>
          <w:rFonts w:ascii="Cambria" w:hAnsi="Cambria" w:cs="Cambria"/>
          <w:b/>
          <w:bCs/>
          <w:sz w:val="20"/>
          <w:szCs w:val="20"/>
        </w:rPr>
      </w:pPr>
    </w:p>
    <w:tbl>
      <w:tblPr>
        <w:tblW w:w="0" w:type="auto"/>
        <w:tblInd w:w="850" w:type="dxa"/>
        <w:tblLayout w:type="fixed"/>
        <w:tblCellMar>
          <w:left w:w="0" w:type="dxa"/>
          <w:right w:w="0" w:type="dxa"/>
        </w:tblCellMar>
        <w:tblLook w:val="04A0" w:firstRow="1" w:lastRow="0" w:firstColumn="1" w:lastColumn="0" w:noHBand="0" w:noVBand="1"/>
      </w:tblPr>
      <w:tblGrid>
        <w:gridCol w:w="8081"/>
        <w:gridCol w:w="567"/>
      </w:tblGrid>
      <w:tr w:rsidR="000B080F" w14:paraId="68780F8E" w14:textId="77777777" w:rsidTr="00B569F1">
        <w:trPr>
          <w:trHeight w:val="227"/>
        </w:trPr>
        <w:tc>
          <w:tcPr>
            <w:tcW w:w="8081" w:type="dxa"/>
            <w:tcBorders>
              <w:top w:val="nil"/>
              <w:left w:val="nil"/>
              <w:bottom w:val="single" w:sz="8" w:space="0" w:color="1154CC"/>
              <w:right w:val="nil"/>
            </w:tcBorders>
            <w:tcMar>
              <w:top w:w="0" w:type="dxa"/>
              <w:left w:w="0" w:type="dxa"/>
              <w:bottom w:w="0" w:type="dxa"/>
              <w:right w:w="0" w:type="dxa"/>
            </w:tcMar>
          </w:tcPr>
          <w:p w14:paraId="335E66B0" w14:textId="77777777" w:rsidR="000B080F" w:rsidRDefault="00000000">
            <w:pPr>
              <w:pStyle w:val="TableParagraph"/>
              <w:kinsoku w:val="0"/>
              <w:overflowPunct w:val="0"/>
              <w:spacing w:before="0" w:line="183" w:lineRule="exact"/>
              <w:rPr>
                <w:b/>
                <w:bCs/>
                <w:color w:val="1154CC"/>
                <w:spacing w:val="-2"/>
                <w:w w:val="105"/>
                <w:sz w:val="22"/>
                <w:szCs w:val="22"/>
              </w:rPr>
            </w:pPr>
            <w:hyperlink w:anchor="h.gjdgxs" w:history="1">
              <w:r>
                <w:rPr>
                  <w:b/>
                  <w:color w:val="1154CC"/>
                  <w:sz w:val="22"/>
                </w:rPr>
                <w:t>INTRODUÇÃO</w:t>
              </w:r>
            </w:hyperlink>
            <w:r>
              <w:t>.</w:t>
            </w:r>
          </w:p>
        </w:tc>
        <w:tc>
          <w:tcPr>
            <w:tcW w:w="567" w:type="dxa"/>
            <w:tcBorders>
              <w:top w:val="nil"/>
              <w:left w:val="nil"/>
              <w:bottom w:val="single" w:sz="8" w:space="0" w:color="1154CC"/>
              <w:right w:val="nil"/>
            </w:tcBorders>
            <w:tcMar>
              <w:top w:w="0" w:type="dxa"/>
              <w:left w:w="0" w:type="dxa"/>
              <w:bottom w:w="0" w:type="dxa"/>
              <w:right w:w="0" w:type="dxa"/>
            </w:tcMar>
          </w:tcPr>
          <w:p w14:paraId="479634E5" w14:textId="77777777" w:rsidR="000B080F" w:rsidRDefault="00000000">
            <w:pPr>
              <w:pStyle w:val="TableParagraph"/>
              <w:kinsoku w:val="0"/>
              <w:overflowPunct w:val="0"/>
              <w:spacing w:before="0" w:line="183" w:lineRule="exact"/>
              <w:ind w:left="260" w:right="-15"/>
              <w:jc w:val="center"/>
              <w:rPr>
                <w:b/>
                <w:bCs/>
                <w:color w:val="1154CC"/>
                <w:spacing w:val="-10"/>
                <w:sz w:val="22"/>
                <w:szCs w:val="22"/>
              </w:rPr>
            </w:pPr>
            <w:hyperlink w:anchor="h.gjdgxs" w:history="1">
              <w:r>
                <w:rPr>
                  <w:b/>
                  <w:color w:val="1154CC"/>
                  <w:sz w:val="22"/>
                </w:rPr>
                <w:t>2</w:t>
              </w:r>
            </w:hyperlink>
            <w:r>
              <w:t>.</w:t>
            </w:r>
          </w:p>
        </w:tc>
      </w:tr>
      <w:tr w:rsidR="000B080F" w14:paraId="06F1F82E" w14:textId="77777777" w:rsidTr="00B569F1">
        <w:trPr>
          <w:trHeight w:val="346"/>
        </w:trPr>
        <w:tc>
          <w:tcPr>
            <w:tcW w:w="8081" w:type="dxa"/>
            <w:tcBorders>
              <w:top w:val="single" w:sz="8" w:space="0" w:color="1154CC"/>
              <w:left w:val="nil"/>
              <w:bottom w:val="single" w:sz="8" w:space="0" w:color="1154CC"/>
              <w:right w:val="nil"/>
            </w:tcBorders>
            <w:tcMar>
              <w:top w:w="0" w:type="dxa"/>
              <w:left w:w="0" w:type="dxa"/>
              <w:bottom w:w="0" w:type="dxa"/>
              <w:right w:w="0" w:type="dxa"/>
            </w:tcMar>
          </w:tcPr>
          <w:p w14:paraId="60F996AC" w14:textId="77777777" w:rsidR="000B080F" w:rsidRDefault="00000000">
            <w:pPr>
              <w:pStyle w:val="TableParagraph"/>
              <w:kinsoku w:val="0"/>
              <w:overflowPunct w:val="0"/>
              <w:spacing w:before="127" w:line="212" w:lineRule="exact"/>
              <w:rPr>
                <w:b/>
                <w:bCs/>
                <w:color w:val="1154CC"/>
                <w:spacing w:val="-2"/>
                <w:w w:val="105"/>
                <w:sz w:val="22"/>
                <w:szCs w:val="22"/>
              </w:rPr>
            </w:pPr>
            <w:hyperlink w:anchor="h.30j0zll" w:history="1">
              <w:r>
                <w:rPr>
                  <w:b/>
                  <w:color w:val="1154CC"/>
                  <w:sz w:val="22"/>
                </w:rPr>
                <w:t>DIAGNÓSTICO TERRITORIAL</w:t>
              </w:r>
            </w:hyperlink>
            <w:r>
              <w:t>.</w:t>
            </w:r>
          </w:p>
        </w:tc>
        <w:tc>
          <w:tcPr>
            <w:tcW w:w="567" w:type="dxa"/>
            <w:tcBorders>
              <w:top w:val="single" w:sz="8" w:space="0" w:color="1154CC"/>
              <w:left w:val="nil"/>
              <w:bottom w:val="single" w:sz="8" w:space="0" w:color="1154CC"/>
              <w:right w:val="nil"/>
            </w:tcBorders>
            <w:tcMar>
              <w:top w:w="0" w:type="dxa"/>
              <w:left w:w="0" w:type="dxa"/>
              <w:bottom w:w="0" w:type="dxa"/>
              <w:right w:w="0" w:type="dxa"/>
            </w:tcMar>
          </w:tcPr>
          <w:p w14:paraId="62162763" w14:textId="77777777" w:rsidR="000B080F" w:rsidRDefault="00000000">
            <w:pPr>
              <w:pStyle w:val="TableParagraph"/>
              <w:kinsoku w:val="0"/>
              <w:overflowPunct w:val="0"/>
              <w:spacing w:before="127" w:line="212" w:lineRule="exact"/>
              <w:ind w:left="264" w:right="-15"/>
              <w:jc w:val="center"/>
              <w:rPr>
                <w:b/>
                <w:bCs/>
                <w:color w:val="1154CC"/>
                <w:spacing w:val="-10"/>
                <w:w w:val="95"/>
                <w:sz w:val="22"/>
                <w:szCs w:val="22"/>
              </w:rPr>
            </w:pPr>
            <w:hyperlink w:anchor="h.30j0zll" w:history="1">
              <w:r>
                <w:rPr>
                  <w:b/>
                  <w:color w:val="1154CC"/>
                  <w:sz w:val="22"/>
                </w:rPr>
                <w:t>3</w:t>
              </w:r>
            </w:hyperlink>
            <w:r>
              <w:t>.</w:t>
            </w:r>
          </w:p>
        </w:tc>
      </w:tr>
      <w:tr w:rsidR="000B080F" w14:paraId="787C411B" w14:textId="77777777" w:rsidTr="00B569F1">
        <w:trPr>
          <w:trHeight w:val="346"/>
        </w:trPr>
        <w:tc>
          <w:tcPr>
            <w:tcW w:w="8081" w:type="dxa"/>
            <w:tcBorders>
              <w:top w:val="single" w:sz="8" w:space="0" w:color="1154CC"/>
              <w:left w:val="nil"/>
              <w:bottom w:val="single" w:sz="8" w:space="0" w:color="1154CC"/>
              <w:right w:val="nil"/>
            </w:tcBorders>
            <w:tcMar>
              <w:top w:w="0" w:type="dxa"/>
              <w:left w:w="0" w:type="dxa"/>
              <w:bottom w:w="0" w:type="dxa"/>
              <w:right w:w="0" w:type="dxa"/>
            </w:tcMar>
          </w:tcPr>
          <w:p w14:paraId="0BCAAFD1" w14:textId="77777777" w:rsidR="000B080F" w:rsidRDefault="00000000">
            <w:pPr>
              <w:pStyle w:val="TableParagraph"/>
              <w:kinsoku w:val="0"/>
              <w:overflowPunct w:val="0"/>
              <w:spacing w:before="114" w:line="206" w:lineRule="exact"/>
              <w:ind w:left="361"/>
              <w:rPr>
                <w:b/>
                <w:bCs/>
                <w:color w:val="1154CC"/>
                <w:spacing w:val="-2"/>
                <w:w w:val="105"/>
                <w:sz w:val="22"/>
                <w:szCs w:val="22"/>
              </w:rPr>
            </w:pPr>
            <w:hyperlink w:anchor="h.1fob9te" w:history="1">
              <w:r>
                <w:rPr>
                  <w:b/>
                  <w:color w:val="1154CC"/>
                  <w:sz w:val="22"/>
                </w:rPr>
                <w:t>INQUÉRITOS AOS AGRICULTORES</w:t>
              </w:r>
            </w:hyperlink>
            <w:r>
              <w:t>.</w:t>
            </w:r>
          </w:p>
        </w:tc>
        <w:tc>
          <w:tcPr>
            <w:tcW w:w="567" w:type="dxa"/>
            <w:tcBorders>
              <w:top w:val="single" w:sz="8" w:space="0" w:color="1154CC"/>
              <w:left w:val="nil"/>
              <w:bottom w:val="single" w:sz="8" w:space="0" w:color="1154CC"/>
              <w:right w:val="nil"/>
            </w:tcBorders>
            <w:tcMar>
              <w:top w:w="0" w:type="dxa"/>
              <w:left w:w="0" w:type="dxa"/>
              <w:bottom w:w="0" w:type="dxa"/>
              <w:right w:w="0" w:type="dxa"/>
            </w:tcMar>
          </w:tcPr>
          <w:p w14:paraId="79C793C1" w14:textId="77777777" w:rsidR="000B080F" w:rsidRDefault="00000000">
            <w:pPr>
              <w:pStyle w:val="TableParagraph"/>
              <w:kinsoku w:val="0"/>
              <w:overflowPunct w:val="0"/>
              <w:spacing w:before="114" w:line="206" w:lineRule="exact"/>
              <w:ind w:left="264" w:right="-15"/>
              <w:jc w:val="center"/>
              <w:rPr>
                <w:b/>
                <w:bCs/>
                <w:color w:val="1154CC"/>
                <w:spacing w:val="-10"/>
                <w:w w:val="95"/>
                <w:sz w:val="22"/>
                <w:szCs w:val="22"/>
              </w:rPr>
            </w:pPr>
            <w:hyperlink w:anchor="h.1fob9te" w:history="1">
              <w:r>
                <w:rPr>
                  <w:b/>
                  <w:color w:val="1154CC"/>
                  <w:sz w:val="22"/>
                </w:rPr>
                <w:t>3</w:t>
              </w:r>
            </w:hyperlink>
            <w:r>
              <w:t>.</w:t>
            </w:r>
          </w:p>
        </w:tc>
      </w:tr>
      <w:tr w:rsidR="000B080F" w14:paraId="2807E2C8" w14:textId="77777777" w:rsidTr="00B569F1">
        <w:trPr>
          <w:trHeight w:val="346"/>
        </w:trPr>
        <w:tc>
          <w:tcPr>
            <w:tcW w:w="8081" w:type="dxa"/>
            <w:tcBorders>
              <w:top w:val="single" w:sz="8" w:space="0" w:color="1154CC"/>
              <w:left w:val="nil"/>
              <w:bottom w:val="single" w:sz="8" w:space="0" w:color="1154CC"/>
              <w:right w:val="nil"/>
            </w:tcBorders>
            <w:tcMar>
              <w:top w:w="0" w:type="dxa"/>
              <w:left w:w="0" w:type="dxa"/>
              <w:bottom w:w="0" w:type="dxa"/>
              <w:right w:w="0" w:type="dxa"/>
            </w:tcMar>
          </w:tcPr>
          <w:p w14:paraId="51DA9B86" w14:textId="77777777" w:rsidR="000B080F" w:rsidRDefault="00000000">
            <w:pPr>
              <w:pStyle w:val="TableParagraph"/>
              <w:kinsoku w:val="0"/>
              <w:overflowPunct w:val="0"/>
              <w:spacing w:before="120" w:line="199" w:lineRule="exact"/>
              <w:ind w:left="361"/>
              <w:rPr>
                <w:b/>
                <w:bCs/>
                <w:color w:val="1154CC"/>
                <w:spacing w:val="-2"/>
                <w:sz w:val="22"/>
                <w:szCs w:val="22"/>
              </w:rPr>
            </w:pPr>
            <w:hyperlink w:anchor="h.2et92p0" w:history="1">
              <w:r>
                <w:rPr>
                  <w:b/>
                  <w:color w:val="1154CC"/>
                  <w:sz w:val="22"/>
                </w:rPr>
                <w:t>Resultados dos inquéritos</w:t>
              </w:r>
            </w:hyperlink>
            <w:r>
              <w:t>.</w:t>
            </w:r>
          </w:p>
        </w:tc>
        <w:tc>
          <w:tcPr>
            <w:tcW w:w="567" w:type="dxa"/>
            <w:tcBorders>
              <w:top w:val="single" w:sz="8" w:space="0" w:color="1154CC"/>
              <w:left w:val="nil"/>
              <w:bottom w:val="single" w:sz="8" w:space="0" w:color="1154CC"/>
              <w:right w:val="nil"/>
            </w:tcBorders>
            <w:tcMar>
              <w:top w:w="0" w:type="dxa"/>
              <w:left w:w="0" w:type="dxa"/>
              <w:bottom w:w="0" w:type="dxa"/>
              <w:right w:w="0" w:type="dxa"/>
            </w:tcMar>
          </w:tcPr>
          <w:p w14:paraId="4A8D411D" w14:textId="77777777" w:rsidR="000B080F" w:rsidRDefault="00000000">
            <w:pPr>
              <w:pStyle w:val="TableParagraph"/>
              <w:kinsoku w:val="0"/>
              <w:overflowPunct w:val="0"/>
              <w:spacing w:before="120" w:line="199" w:lineRule="exact"/>
              <w:ind w:left="243" w:right="-15"/>
              <w:jc w:val="center"/>
              <w:rPr>
                <w:b/>
                <w:bCs/>
                <w:color w:val="1154CC"/>
                <w:spacing w:val="-10"/>
                <w:sz w:val="22"/>
                <w:szCs w:val="22"/>
              </w:rPr>
            </w:pPr>
            <w:hyperlink w:anchor="h.2et92p0" w:history="1">
              <w:r>
                <w:rPr>
                  <w:b/>
                  <w:color w:val="1154CC"/>
                  <w:sz w:val="22"/>
                </w:rPr>
                <w:t>4</w:t>
              </w:r>
            </w:hyperlink>
            <w:r>
              <w:t>.</w:t>
            </w:r>
          </w:p>
        </w:tc>
      </w:tr>
      <w:tr w:rsidR="000B080F" w14:paraId="7AAC6CFD" w14:textId="77777777" w:rsidTr="00B569F1">
        <w:trPr>
          <w:trHeight w:val="346"/>
        </w:trPr>
        <w:tc>
          <w:tcPr>
            <w:tcW w:w="8081" w:type="dxa"/>
            <w:tcBorders>
              <w:top w:val="single" w:sz="8" w:space="0" w:color="1154CC"/>
              <w:left w:val="nil"/>
              <w:bottom w:val="single" w:sz="8" w:space="0" w:color="1154CC"/>
              <w:right w:val="nil"/>
            </w:tcBorders>
            <w:tcMar>
              <w:top w:w="0" w:type="dxa"/>
              <w:left w:w="0" w:type="dxa"/>
              <w:bottom w:w="0" w:type="dxa"/>
              <w:right w:w="0" w:type="dxa"/>
            </w:tcMar>
          </w:tcPr>
          <w:p w14:paraId="5193E60D" w14:textId="77777777" w:rsidR="000B080F" w:rsidRDefault="00000000">
            <w:pPr>
              <w:pStyle w:val="TableParagraph"/>
              <w:kinsoku w:val="0"/>
              <w:overflowPunct w:val="0"/>
              <w:spacing w:before="127" w:line="213" w:lineRule="exact"/>
              <w:ind w:left="721"/>
              <w:rPr>
                <w:b/>
                <w:bCs/>
                <w:color w:val="1154CC"/>
                <w:spacing w:val="-2"/>
                <w:w w:val="105"/>
                <w:sz w:val="22"/>
                <w:szCs w:val="22"/>
              </w:rPr>
            </w:pPr>
            <w:hyperlink w:anchor="h.tyjcwt" w:history="1">
              <w:r>
                <w:rPr>
                  <w:b/>
                  <w:color w:val="1154CC"/>
                  <w:sz w:val="22"/>
                </w:rPr>
                <w:t>ESPANHA</w:t>
              </w:r>
            </w:hyperlink>
            <w:r>
              <w:t>.</w:t>
            </w:r>
          </w:p>
        </w:tc>
        <w:tc>
          <w:tcPr>
            <w:tcW w:w="567" w:type="dxa"/>
            <w:tcBorders>
              <w:top w:val="single" w:sz="8" w:space="0" w:color="1154CC"/>
              <w:left w:val="nil"/>
              <w:bottom w:val="single" w:sz="8" w:space="0" w:color="1154CC"/>
              <w:right w:val="nil"/>
            </w:tcBorders>
            <w:tcMar>
              <w:top w:w="0" w:type="dxa"/>
              <w:left w:w="0" w:type="dxa"/>
              <w:bottom w:w="0" w:type="dxa"/>
              <w:right w:w="0" w:type="dxa"/>
            </w:tcMar>
          </w:tcPr>
          <w:p w14:paraId="31ED60EF" w14:textId="77777777" w:rsidR="000B080F" w:rsidRDefault="00000000">
            <w:pPr>
              <w:pStyle w:val="TableParagraph"/>
              <w:kinsoku w:val="0"/>
              <w:overflowPunct w:val="0"/>
              <w:spacing w:before="127" w:line="213" w:lineRule="exact"/>
              <w:ind w:left="243" w:right="-15"/>
              <w:jc w:val="center"/>
              <w:rPr>
                <w:b/>
                <w:bCs/>
                <w:color w:val="1154CC"/>
                <w:spacing w:val="-10"/>
                <w:sz w:val="22"/>
                <w:szCs w:val="22"/>
              </w:rPr>
            </w:pPr>
            <w:hyperlink w:anchor="h.tyjcwt" w:history="1">
              <w:r>
                <w:rPr>
                  <w:b/>
                  <w:color w:val="1154CC"/>
                  <w:sz w:val="22"/>
                </w:rPr>
                <w:t>4</w:t>
              </w:r>
            </w:hyperlink>
            <w:r>
              <w:t>.</w:t>
            </w:r>
          </w:p>
        </w:tc>
      </w:tr>
      <w:tr w:rsidR="000B080F" w14:paraId="2FF8705E" w14:textId="77777777" w:rsidTr="00B569F1">
        <w:trPr>
          <w:trHeight w:val="346"/>
        </w:trPr>
        <w:tc>
          <w:tcPr>
            <w:tcW w:w="8081" w:type="dxa"/>
            <w:tcBorders>
              <w:top w:val="single" w:sz="8" w:space="0" w:color="1154CC"/>
              <w:left w:val="nil"/>
              <w:bottom w:val="single" w:sz="8" w:space="0" w:color="1154CC"/>
              <w:right w:val="nil"/>
            </w:tcBorders>
            <w:tcMar>
              <w:top w:w="0" w:type="dxa"/>
              <w:left w:w="0" w:type="dxa"/>
              <w:bottom w:w="0" w:type="dxa"/>
              <w:right w:w="0" w:type="dxa"/>
            </w:tcMar>
          </w:tcPr>
          <w:p w14:paraId="43DE20A5" w14:textId="77777777" w:rsidR="000B080F" w:rsidRDefault="00000000">
            <w:pPr>
              <w:pStyle w:val="TableParagraph"/>
              <w:kinsoku w:val="0"/>
              <w:overflowPunct w:val="0"/>
              <w:spacing w:before="113" w:line="207" w:lineRule="exact"/>
              <w:ind w:left="721"/>
              <w:rPr>
                <w:b/>
                <w:bCs/>
                <w:color w:val="1154CC"/>
                <w:spacing w:val="-2"/>
                <w:w w:val="105"/>
                <w:sz w:val="22"/>
                <w:szCs w:val="22"/>
              </w:rPr>
            </w:pPr>
            <w:hyperlink w:anchor="h.3dy6vkm" w:history="1">
              <w:r>
                <w:rPr>
                  <w:b/>
                  <w:color w:val="1154CC"/>
                  <w:sz w:val="22"/>
                </w:rPr>
                <w:t>PORTUGAL</w:t>
              </w:r>
            </w:hyperlink>
            <w:r>
              <w:t>.</w:t>
            </w:r>
          </w:p>
        </w:tc>
        <w:tc>
          <w:tcPr>
            <w:tcW w:w="567" w:type="dxa"/>
            <w:tcBorders>
              <w:top w:val="single" w:sz="8" w:space="0" w:color="1154CC"/>
              <w:left w:val="nil"/>
              <w:bottom w:val="single" w:sz="8" w:space="0" w:color="1154CC"/>
              <w:right w:val="nil"/>
            </w:tcBorders>
            <w:tcMar>
              <w:top w:w="0" w:type="dxa"/>
              <w:left w:w="0" w:type="dxa"/>
              <w:bottom w:w="0" w:type="dxa"/>
              <w:right w:w="0" w:type="dxa"/>
            </w:tcMar>
          </w:tcPr>
          <w:p w14:paraId="3B9721CC" w14:textId="77777777" w:rsidR="000B080F" w:rsidRDefault="00000000">
            <w:pPr>
              <w:pStyle w:val="TableParagraph"/>
              <w:kinsoku w:val="0"/>
              <w:overflowPunct w:val="0"/>
              <w:spacing w:before="113" w:line="207" w:lineRule="exact"/>
              <w:ind w:left="177" w:right="-15"/>
              <w:jc w:val="center"/>
              <w:rPr>
                <w:b/>
                <w:bCs/>
                <w:color w:val="1154CC"/>
                <w:spacing w:val="-5"/>
                <w:w w:val="80"/>
                <w:sz w:val="22"/>
                <w:szCs w:val="22"/>
              </w:rPr>
            </w:pPr>
            <w:hyperlink w:anchor="h.3dy6vkm" w:history="1">
              <w:r>
                <w:rPr>
                  <w:b/>
                  <w:color w:val="1154CC"/>
                  <w:sz w:val="22"/>
                </w:rPr>
                <w:t>13</w:t>
              </w:r>
            </w:hyperlink>
            <w:r>
              <w:t>.</w:t>
            </w:r>
          </w:p>
        </w:tc>
      </w:tr>
      <w:tr w:rsidR="000B080F" w14:paraId="02D1246D" w14:textId="77777777" w:rsidTr="00B569F1">
        <w:trPr>
          <w:trHeight w:val="346"/>
        </w:trPr>
        <w:tc>
          <w:tcPr>
            <w:tcW w:w="8081" w:type="dxa"/>
            <w:tcBorders>
              <w:top w:val="single" w:sz="8" w:space="0" w:color="1154CC"/>
              <w:left w:val="nil"/>
              <w:bottom w:val="single" w:sz="8" w:space="0" w:color="1154CC"/>
              <w:right w:val="nil"/>
            </w:tcBorders>
            <w:tcMar>
              <w:top w:w="0" w:type="dxa"/>
              <w:left w:w="0" w:type="dxa"/>
              <w:bottom w:w="0" w:type="dxa"/>
              <w:right w:w="0" w:type="dxa"/>
            </w:tcMar>
          </w:tcPr>
          <w:p w14:paraId="68FB9725" w14:textId="77777777" w:rsidR="000B080F" w:rsidRDefault="00000000">
            <w:pPr>
              <w:pStyle w:val="TableParagraph"/>
              <w:kinsoku w:val="0"/>
              <w:overflowPunct w:val="0"/>
              <w:spacing w:before="120" w:line="200" w:lineRule="exact"/>
              <w:ind w:left="721"/>
              <w:rPr>
                <w:b/>
                <w:bCs/>
                <w:color w:val="1154CC"/>
                <w:spacing w:val="-2"/>
                <w:w w:val="105"/>
                <w:sz w:val="22"/>
                <w:szCs w:val="22"/>
              </w:rPr>
            </w:pPr>
            <w:hyperlink w:anchor="h.1t3h5sf" w:history="1">
              <w:r>
                <w:rPr>
                  <w:b/>
                  <w:color w:val="1154CC"/>
                  <w:sz w:val="22"/>
                </w:rPr>
                <w:t>FRANÇA</w:t>
              </w:r>
            </w:hyperlink>
            <w:r>
              <w:t>.</w:t>
            </w:r>
          </w:p>
        </w:tc>
        <w:tc>
          <w:tcPr>
            <w:tcW w:w="567" w:type="dxa"/>
            <w:tcBorders>
              <w:top w:val="single" w:sz="8" w:space="0" w:color="1154CC"/>
              <w:left w:val="nil"/>
              <w:bottom w:val="single" w:sz="8" w:space="0" w:color="1154CC"/>
              <w:right w:val="nil"/>
            </w:tcBorders>
            <w:tcMar>
              <w:top w:w="0" w:type="dxa"/>
              <w:left w:w="0" w:type="dxa"/>
              <w:bottom w:w="0" w:type="dxa"/>
              <w:right w:w="0" w:type="dxa"/>
            </w:tcMar>
          </w:tcPr>
          <w:p w14:paraId="16E24DD8" w14:textId="77777777" w:rsidR="000B080F" w:rsidRDefault="00000000">
            <w:pPr>
              <w:pStyle w:val="TableParagraph"/>
              <w:kinsoku w:val="0"/>
              <w:overflowPunct w:val="0"/>
              <w:spacing w:before="120" w:line="200" w:lineRule="exact"/>
              <w:ind w:left="170" w:right="-15"/>
              <w:jc w:val="center"/>
              <w:rPr>
                <w:b/>
                <w:bCs/>
                <w:color w:val="1154CC"/>
                <w:spacing w:val="-7"/>
                <w:w w:val="85"/>
                <w:sz w:val="22"/>
                <w:szCs w:val="22"/>
              </w:rPr>
            </w:pPr>
            <w:hyperlink w:anchor="h.1t3h5sf" w:history="1">
              <w:r>
                <w:rPr>
                  <w:b/>
                  <w:color w:val="1154CC"/>
                  <w:sz w:val="22"/>
                </w:rPr>
                <w:t>19</w:t>
              </w:r>
            </w:hyperlink>
            <w:r>
              <w:t>.</w:t>
            </w:r>
          </w:p>
        </w:tc>
      </w:tr>
      <w:tr w:rsidR="000B080F" w14:paraId="73A01E44" w14:textId="77777777" w:rsidTr="00B569F1">
        <w:trPr>
          <w:trHeight w:val="346"/>
        </w:trPr>
        <w:tc>
          <w:tcPr>
            <w:tcW w:w="8081" w:type="dxa"/>
            <w:tcBorders>
              <w:top w:val="single" w:sz="8" w:space="0" w:color="1154CC"/>
              <w:left w:val="nil"/>
              <w:bottom w:val="single" w:sz="8" w:space="0" w:color="1154CC"/>
              <w:right w:val="nil"/>
            </w:tcBorders>
            <w:tcMar>
              <w:top w:w="0" w:type="dxa"/>
              <w:left w:w="0" w:type="dxa"/>
              <w:bottom w:w="0" w:type="dxa"/>
              <w:right w:w="0" w:type="dxa"/>
            </w:tcMar>
          </w:tcPr>
          <w:p w14:paraId="2C6F0B9E" w14:textId="77777777" w:rsidR="000B080F" w:rsidRDefault="00000000">
            <w:pPr>
              <w:pStyle w:val="TableParagraph"/>
              <w:kinsoku w:val="0"/>
              <w:overflowPunct w:val="0"/>
              <w:spacing w:before="126" w:line="194" w:lineRule="exact"/>
              <w:ind w:left="361"/>
              <w:rPr>
                <w:b/>
                <w:bCs/>
                <w:color w:val="1154CC"/>
                <w:spacing w:val="-2"/>
                <w:w w:val="105"/>
                <w:sz w:val="22"/>
                <w:szCs w:val="22"/>
              </w:rPr>
            </w:pPr>
            <w:hyperlink w:anchor="h.4d34og8" w:history="1">
              <w:r>
                <w:rPr>
                  <w:b/>
                  <w:color w:val="1154CC"/>
                  <w:sz w:val="22"/>
                </w:rPr>
                <w:t>SEMINÁRIOS</w:t>
              </w:r>
            </w:hyperlink>
            <w:r>
              <w:t>.</w:t>
            </w:r>
          </w:p>
        </w:tc>
        <w:tc>
          <w:tcPr>
            <w:tcW w:w="567" w:type="dxa"/>
            <w:tcBorders>
              <w:top w:val="single" w:sz="8" w:space="0" w:color="1154CC"/>
              <w:left w:val="nil"/>
              <w:bottom w:val="single" w:sz="8" w:space="0" w:color="1154CC"/>
              <w:right w:val="nil"/>
            </w:tcBorders>
            <w:tcMar>
              <w:top w:w="0" w:type="dxa"/>
              <w:left w:w="0" w:type="dxa"/>
              <w:bottom w:w="0" w:type="dxa"/>
              <w:right w:w="0" w:type="dxa"/>
            </w:tcMar>
          </w:tcPr>
          <w:p w14:paraId="3B1D71B6" w14:textId="77777777" w:rsidR="000B080F" w:rsidRDefault="00000000">
            <w:pPr>
              <w:pStyle w:val="TableParagraph"/>
              <w:kinsoku w:val="0"/>
              <w:overflowPunct w:val="0"/>
              <w:spacing w:before="126" w:line="194" w:lineRule="exact"/>
              <w:ind w:left="148" w:right="-15"/>
              <w:jc w:val="center"/>
              <w:rPr>
                <w:b/>
                <w:bCs/>
                <w:color w:val="1154CC"/>
                <w:spacing w:val="-5"/>
                <w:w w:val="90"/>
                <w:sz w:val="22"/>
                <w:szCs w:val="22"/>
              </w:rPr>
            </w:pPr>
            <w:hyperlink w:anchor="h.4d34og8" w:history="1">
              <w:r>
                <w:rPr>
                  <w:b/>
                  <w:color w:val="1154CC"/>
                  <w:sz w:val="22"/>
                </w:rPr>
                <w:t>32</w:t>
              </w:r>
            </w:hyperlink>
            <w:r>
              <w:t>.</w:t>
            </w:r>
          </w:p>
        </w:tc>
      </w:tr>
      <w:tr w:rsidR="000B080F" w14:paraId="52B7852D" w14:textId="77777777" w:rsidTr="00B569F1">
        <w:trPr>
          <w:trHeight w:val="652"/>
        </w:trPr>
        <w:tc>
          <w:tcPr>
            <w:tcW w:w="8081" w:type="dxa"/>
            <w:tcBorders>
              <w:top w:val="single" w:sz="8" w:space="0" w:color="1154CC"/>
              <w:left w:val="nil"/>
              <w:bottom w:val="single" w:sz="8" w:space="0" w:color="1154CC"/>
              <w:right w:val="nil"/>
            </w:tcBorders>
            <w:tcMar>
              <w:top w:w="0" w:type="dxa"/>
              <w:left w:w="0" w:type="dxa"/>
              <w:bottom w:w="0" w:type="dxa"/>
              <w:right w:w="0" w:type="dxa"/>
            </w:tcMar>
          </w:tcPr>
          <w:p w14:paraId="5A3CF5E3" w14:textId="77777777" w:rsidR="00B569F1" w:rsidRDefault="00000000">
            <w:pPr>
              <w:pStyle w:val="TableParagraph"/>
              <w:kinsoku w:val="0"/>
              <w:overflowPunct w:val="0"/>
              <w:spacing w:before="50" w:line="300" w:lineRule="atLeast"/>
              <w:rPr>
                <w:b/>
                <w:color w:val="1154CC"/>
                <w:sz w:val="22"/>
              </w:rPr>
            </w:pPr>
            <w:hyperlink w:anchor="h.3j2qqm3" w:history="1">
              <w:r>
                <w:rPr>
                  <w:b/>
                  <w:color w:val="1154CC"/>
                  <w:sz w:val="22"/>
                  <w:u w:val="thick"/>
                </w:rPr>
                <w:t xml:space="preserve">RESUMO DAS NECESSIDADES DOS AGRICULTORES EM MATÉRIA DA </w:t>
              </w:r>
            </w:hyperlink>
          </w:p>
          <w:p w14:paraId="60B61E06" w14:textId="658FD721" w:rsidR="000B080F" w:rsidRDefault="00000000">
            <w:pPr>
              <w:pStyle w:val="TableParagraph"/>
              <w:kinsoku w:val="0"/>
              <w:overflowPunct w:val="0"/>
              <w:spacing w:before="50" w:line="300" w:lineRule="atLeast"/>
              <w:rPr>
                <w:b/>
                <w:bCs/>
                <w:color w:val="1154CC"/>
                <w:w w:val="105"/>
                <w:sz w:val="22"/>
                <w:szCs w:val="22"/>
              </w:rPr>
            </w:pPr>
            <w:hyperlink w:anchor="h.3j2qqm3" w:history="1">
              <w:r>
                <w:rPr>
                  <w:b/>
                  <w:color w:val="1154CC"/>
                  <w:sz w:val="22"/>
                </w:rPr>
                <w:t>GESTÃO DIGITALIZADA DA ÁGUA</w:t>
              </w:r>
            </w:hyperlink>
          </w:p>
        </w:tc>
        <w:tc>
          <w:tcPr>
            <w:tcW w:w="567" w:type="dxa"/>
            <w:tcBorders>
              <w:top w:val="single" w:sz="8" w:space="0" w:color="1154CC"/>
              <w:left w:val="nil"/>
              <w:bottom w:val="single" w:sz="8" w:space="0" w:color="1154CC"/>
              <w:right w:val="nil"/>
            </w:tcBorders>
            <w:tcMar>
              <w:top w:w="0" w:type="dxa"/>
              <w:left w:w="0" w:type="dxa"/>
              <w:bottom w:w="0" w:type="dxa"/>
              <w:right w:w="0" w:type="dxa"/>
            </w:tcMar>
          </w:tcPr>
          <w:p w14:paraId="45AAA7D1" w14:textId="77777777" w:rsidR="000B080F" w:rsidRDefault="000B080F">
            <w:pPr>
              <w:pStyle w:val="TableParagraph"/>
              <w:kinsoku w:val="0"/>
              <w:overflowPunct w:val="0"/>
              <w:spacing w:before="181"/>
              <w:ind w:left="0"/>
              <w:rPr>
                <w:b/>
                <w:bCs/>
                <w:sz w:val="22"/>
                <w:szCs w:val="22"/>
              </w:rPr>
            </w:pPr>
          </w:p>
          <w:p w14:paraId="3EF4DC63" w14:textId="77777777" w:rsidR="000B080F" w:rsidRDefault="00000000">
            <w:pPr>
              <w:pStyle w:val="TableParagraph"/>
              <w:kinsoku w:val="0"/>
              <w:overflowPunct w:val="0"/>
              <w:spacing w:before="0" w:line="201" w:lineRule="exact"/>
              <w:ind w:left="128" w:right="-15"/>
              <w:jc w:val="center"/>
              <w:rPr>
                <w:b/>
                <w:bCs/>
                <w:color w:val="1154CC"/>
                <w:spacing w:val="-5"/>
                <w:sz w:val="22"/>
                <w:szCs w:val="22"/>
              </w:rPr>
            </w:pPr>
            <w:hyperlink w:anchor="h.3j2qqm3" w:history="1">
              <w:r>
                <w:rPr>
                  <w:b/>
                  <w:color w:val="1154CC"/>
                  <w:sz w:val="22"/>
                </w:rPr>
                <w:t>42</w:t>
              </w:r>
            </w:hyperlink>
          </w:p>
        </w:tc>
      </w:tr>
      <w:tr w:rsidR="000B080F" w14:paraId="66EC5270" w14:textId="77777777" w:rsidTr="00B569F1">
        <w:trPr>
          <w:trHeight w:val="1209"/>
        </w:trPr>
        <w:tc>
          <w:tcPr>
            <w:tcW w:w="8081" w:type="dxa"/>
            <w:tcBorders>
              <w:top w:val="single" w:sz="8" w:space="0" w:color="1154CC"/>
              <w:left w:val="nil"/>
              <w:bottom w:val="nil"/>
              <w:right w:val="nil"/>
            </w:tcBorders>
            <w:tcMar>
              <w:top w:w="0" w:type="dxa"/>
              <w:left w:w="0" w:type="dxa"/>
              <w:bottom w:w="0" w:type="dxa"/>
              <w:right w:w="0" w:type="dxa"/>
            </w:tcMar>
          </w:tcPr>
          <w:p w14:paraId="657CE690" w14:textId="77777777" w:rsidR="000B080F" w:rsidRDefault="000B080F">
            <w:pPr>
              <w:pStyle w:val="TableParagraph"/>
              <w:kinsoku w:val="0"/>
              <w:overflowPunct w:val="0"/>
              <w:spacing w:before="331"/>
              <w:ind w:left="0"/>
              <w:rPr>
                <w:b/>
                <w:bCs/>
                <w:sz w:val="32"/>
                <w:szCs w:val="32"/>
              </w:rPr>
            </w:pPr>
          </w:p>
          <w:p w14:paraId="03A60CA4" w14:textId="77777777" w:rsidR="000B080F" w:rsidRDefault="00000000">
            <w:pPr>
              <w:pStyle w:val="TableParagraph"/>
              <w:kinsoku w:val="0"/>
              <w:overflowPunct w:val="0"/>
              <w:spacing w:before="1"/>
              <w:rPr>
                <w:b/>
                <w:bCs/>
                <w:color w:val="29B3A5"/>
                <w:spacing w:val="-2"/>
                <w:sz w:val="32"/>
                <w:szCs w:val="32"/>
              </w:rPr>
            </w:pPr>
            <w:r>
              <w:rPr>
                <w:b/>
                <w:color w:val="29B3A5"/>
                <w:sz w:val="32"/>
              </w:rPr>
              <w:t>Índice de ilustrações.</w:t>
            </w:r>
          </w:p>
        </w:tc>
        <w:tc>
          <w:tcPr>
            <w:tcW w:w="567" w:type="dxa"/>
            <w:tcBorders>
              <w:top w:val="single" w:sz="8" w:space="0" w:color="1154CC"/>
              <w:left w:val="nil"/>
              <w:bottom w:val="nil"/>
              <w:right w:val="nil"/>
            </w:tcBorders>
            <w:tcMar>
              <w:top w:w="0" w:type="dxa"/>
              <w:left w:w="0" w:type="dxa"/>
              <w:bottom w:w="0" w:type="dxa"/>
              <w:right w:w="0" w:type="dxa"/>
            </w:tcMar>
          </w:tcPr>
          <w:p w14:paraId="143F9964" w14:textId="77777777" w:rsidR="000B080F" w:rsidRDefault="000B080F">
            <w:pPr>
              <w:pStyle w:val="TableParagraph"/>
              <w:kinsoku w:val="0"/>
              <w:overflowPunct w:val="0"/>
              <w:spacing w:before="0"/>
              <w:ind w:left="0"/>
              <w:rPr>
                <w:rFonts w:ascii="Times New Roman" w:hAnsi="Times New Roman" w:cs="Times New Roman"/>
                <w:sz w:val="22"/>
                <w:szCs w:val="22"/>
              </w:rPr>
            </w:pPr>
          </w:p>
        </w:tc>
      </w:tr>
      <w:tr w:rsidR="000B080F" w14:paraId="24968887" w14:textId="77777777" w:rsidTr="00B569F1">
        <w:trPr>
          <w:trHeight w:val="454"/>
        </w:trPr>
        <w:tc>
          <w:tcPr>
            <w:tcW w:w="8081" w:type="dxa"/>
            <w:tcBorders>
              <w:top w:val="nil"/>
              <w:left w:val="nil"/>
              <w:bottom w:val="nil"/>
              <w:right w:val="nil"/>
            </w:tcBorders>
            <w:tcMar>
              <w:top w:w="0" w:type="dxa"/>
              <w:left w:w="0" w:type="dxa"/>
              <w:bottom w:w="0" w:type="dxa"/>
              <w:right w:w="0" w:type="dxa"/>
            </w:tcMar>
          </w:tcPr>
          <w:p w14:paraId="13238CF9" w14:textId="77777777" w:rsidR="000B080F" w:rsidRDefault="00000000">
            <w:pPr>
              <w:pStyle w:val="TableParagraph"/>
              <w:kinsoku w:val="0"/>
              <w:overflowPunct w:val="0"/>
              <w:spacing w:before="116"/>
              <w:rPr>
                <w:b/>
                <w:bCs/>
                <w:spacing w:val="-2"/>
                <w:sz w:val="22"/>
                <w:szCs w:val="22"/>
              </w:rPr>
            </w:pPr>
            <w:hyperlink w:anchor="h.2s8eyo1" w:history="1">
              <w:r>
                <w:rPr>
                  <w:b/>
                  <w:sz w:val="22"/>
                </w:rPr>
                <w:t>Ilustração 1:</w:t>
              </w:r>
            </w:hyperlink>
            <w:hyperlink w:anchor="h.2s8eyo1" w:history="1">
              <w:r>
                <w:rPr>
                  <w:b/>
                  <w:sz w:val="22"/>
                </w:rPr>
                <w:t xml:space="preserve"> Cartaz de divulgação do Seminário em Villargordo (Jaén)</w:t>
              </w:r>
            </w:hyperlink>
            <w:r>
              <w:t>.</w:t>
            </w:r>
          </w:p>
        </w:tc>
        <w:tc>
          <w:tcPr>
            <w:tcW w:w="567" w:type="dxa"/>
            <w:tcBorders>
              <w:top w:val="nil"/>
              <w:left w:val="nil"/>
              <w:bottom w:val="nil"/>
              <w:right w:val="nil"/>
            </w:tcBorders>
            <w:tcMar>
              <w:top w:w="0" w:type="dxa"/>
              <w:left w:w="0" w:type="dxa"/>
              <w:bottom w:w="0" w:type="dxa"/>
              <w:right w:w="0" w:type="dxa"/>
            </w:tcMar>
          </w:tcPr>
          <w:p w14:paraId="55E3F0B7" w14:textId="77777777" w:rsidR="000B080F" w:rsidRDefault="00000000">
            <w:pPr>
              <w:pStyle w:val="TableParagraph"/>
              <w:kinsoku w:val="0"/>
              <w:overflowPunct w:val="0"/>
              <w:spacing w:before="116"/>
              <w:ind w:left="158" w:right="-15"/>
              <w:jc w:val="center"/>
              <w:rPr>
                <w:b/>
                <w:bCs/>
                <w:spacing w:val="-7"/>
                <w:w w:val="90"/>
                <w:sz w:val="22"/>
                <w:szCs w:val="22"/>
              </w:rPr>
            </w:pPr>
            <w:hyperlink w:anchor="h.2s8eyo1" w:history="1">
              <w:r>
                <w:rPr>
                  <w:b/>
                  <w:sz w:val="22"/>
                </w:rPr>
                <w:t>27</w:t>
              </w:r>
            </w:hyperlink>
          </w:p>
        </w:tc>
      </w:tr>
      <w:tr w:rsidR="000B080F" w14:paraId="1893BC7A" w14:textId="77777777" w:rsidTr="00B569F1">
        <w:trPr>
          <w:trHeight w:val="366"/>
        </w:trPr>
        <w:tc>
          <w:tcPr>
            <w:tcW w:w="8081" w:type="dxa"/>
            <w:tcBorders>
              <w:top w:val="nil"/>
              <w:left w:val="nil"/>
              <w:bottom w:val="nil"/>
              <w:right w:val="nil"/>
            </w:tcBorders>
            <w:tcMar>
              <w:top w:w="0" w:type="dxa"/>
              <w:left w:w="0" w:type="dxa"/>
              <w:bottom w:w="0" w:type="dxa"/>
              <w:right w:w="0" w:type="dxa"/>
            </w:tcMar>
          </w:tcPr>
          <w:p w14:paraId="3E007A09" w14:textId="77777777" w:rsidR="000B080F" w:rsidRDefault="00000000">
            <w:pPr>
              <w:pStyle w:val="TableParagraph"/>
              <w:kinsoku w:val="0"/>
              <w:overflowPunct w:val="0"/>
              <w:rPr>
                <w:b/>
                <w:bCs/>
                <w:spacing w:val="-2"/>
                <w:sz w:val="22"/>
                <w:szCs w:val="22"/>
              </w:rPr>
            </w:pPr>
            <w:hyperlink w:anchor="h.3rdcrjn" w:history="1">
              <w:r>
                <w:rPr>
                  <w:b/>
                  <w:sz w:val="22"/>
                </w:rPr>
                <w:t>Ilustração 3:</w:t>
              </w:r>
            </w:hyperlink>
            <w:hyperlink w:anchor="h.3rdcrjn" w:history="1">
              <w:r>
                <w:rPr>
                  <w:b/>
                  <w:sz w:val="22"/>
                </w:rPr>
                <w:t xml:space="preserve"> Seminário </w:t>
              </w:r>
              <w:r>
                <w:rPr>
                  <w:b/>
                  <w:i/>
                  <w:iCs/>
                  <w:sz w:val="22"/>
                </w:rPr>
                <w:t>Smart Green Water</w:t>
              </w:r>
              <w:r>
                <w:rPr>
                  <w:b/>
                  <w:sz w:val="22"/>
                </w:rPr>
                <w:t>.</w:t>
              </w:r>
            </w:hyperlink>
            <w:hyperlink w:anchor="h.3rdcrjn" w:history="1">
              <w:r>
                <w:rPr>
                  <w:b/>
                  <w:sz w:val="22"/>
                </w:rPr>
                <w:t xml:space="preserve"> Villargordo (Jaén)</w:t>
              </w:r>
            </w:hyperlink>
            <w:r>
              <w:t>.</w:t>
            </w:r>
          </w:p>
        </w:tc>
        <w:tc>
          <w:tcPr>
            <w:tcW w:w="567" w:type="dxa"/>
            <w:tcBorders>
              <w:top w:val="nil"/>
              <w:left w:val="nil"/>
              <w:bottom w:val="nil"/>
              <w:right w:val="nil"/>
            </w:tcBorders>
            <w:tcMar>
              <w:top w:w="0" w:type="dxa"/>
              <w:left w:w="0" w:type="dxa"/>
              <w:bottom w:w="0" w:type="dxa"/>
              <w:right w:w="0" w:type="dxa"/>
            </w:tcMar>
          </w:tcPr>
          <w:p w14:paraId="335680B0" w14:textId="77777777" w:rsidR="000B080F" w:rsidRDefault="00000000">
            <w:pPr>
              <w:pStyle w:val="TableParagraph"/>
              <w:kinsoku w:val="0"/>
              <w:overflowPunct w:val="0"/>
              <w:ind w:left="144" w:right="-15"/>
              <w:jc w:val="center"/>
              <w:rPr>
                <w:b/>
                <w:bCs/>
                <w:spacing w:val="-13"/>
                <w:sz w:val="22"/>
                <w:szCs w:val="22"/>
              </w:rPr>
            </w:pPr>
            <w:hyperlink w:anchor="h.3rdcrjn" w:history="1">
              <w:r>
                <w:rPr>
                  <w:b/>
                  <w:sz w:val="22"/>
                </w:rPr>
                <w:t>28</w:t>
              </w:r>
            </w:hyperlink>
          </w:p>
        </w:tc>
      </w:tr>
      <w:tr w:rsidR="000B080F" w14:paraId="23F39BDD" w14:textId="77777777" w:rsidTr="00B569F1">
        <w:trPr>
          <w:trHeight w:val="366"/>
        </w:trPr>
        <w:tc>
          <w:tcPr>
            <w:tcW w:w="8081" w:type="dxa"/>
            <w:tcBorders>
              <w:top w:val="nil"/>
              <w:left w:val="nil"/>
              <w:bottom w:val="nil"/>
              <w:right w:val="nil"/>
            </w:tcBorders>
            <w:tcMar>
              <w:top w:w="0" w:type="dxa"/>
              <w:left w:w="0" w:type="dxa"/>
              <w:bottom w:w="0" w:type="dxa"/>
              <w:right w:w="0" w:type="dxa"/>
            </w:tcMar>
          </w:tcPr>
          <w:p w14:paraId="76B2544E" w14:textId="77777777" w:rsidR="000B080F" w:rsidRDefault="00000000">
            <w:pPr>
              <w:pStyle w:val="TableParagraph"/>
              <w:kinsoku w:val="0"/>
              <w:overflowPunct w:val="0"/>
              <w:rPr>
                <w:b/>
                <w:bCs/>
                <w:spacing w:val="-2"/>
                <w:sz w:val="22"/>
                <w:szCs w:val="22"/>
              </w:rPr>
            </w:pPr>
            <w:hyperlink w:anchor="h.26in1rg" w:history="1">
              <w:r>
                <w:rPr>
                  <w:b/>
                  <w:sz w:val="22"/>
                </w:rPr>
                <w:t>Ilustração 4:</w:t>
              </w:r>
            </w:hyperlink>
            <w:hyperlink w:anchor="h.26in1rg" w:history="1">
              <w:r>
                <w:rPr>
                  <w:b/>
                  <w:sz w:val="22"/>
                </w:rPr>
                <w:t xml:space="preserve"> Lista de presenças do seminário SGW de Villargordo (Jaén)</w:t>
              </w:r>
            </w:hyperlink>
            <w:r>
              <w:t>.</w:t>
            </w:r>
          </w:p>
        </w:tc>
        <w:tc>
          <w:tcPr>
            <w:tcW w:w="567" w:type="dxa"/>
            <w:tcBorders>
              <w:top w:val="nil"/>
              <w:left w:val="nil"/>
              <w:bottom w:val="nil"/>
              <w:right w:val="nil"/>
            </w:tcBorders>
            <w:tcMar>
              <w:top w:w="0" w:type="dxa"/>
              <w:left w:w="0" w:type="dxa"/>
              <w:bottom w:w="0" w:type="dxa"/>
              <w:right w:w="0" w:type="dxa"/>
            </w:tcMar>
          </w:tcPr>
          <w:p w14:paraId="3259392F" w14:textId="77777777" w:rsidR="000B080F" w:rsidRDefault="00000000">
            <w:pPr>
              <w:pStyle w:val="TableParagraph"/>
              <w:kinsoku w:val="0"/>
              <w:overflowPunct w:val="0"/>
              <w:ind w:left="143" w:right="-15"/>
              <w:jc w:val="center"/>
              <w:rPr>
                <w:b/>
                <w:bCs/>
                <w:spacing w:val="-13"/>
                <w:sz w:val="22"/>
                <w:szCs w:val="22"/>
              </w:rPr>
            </w:pPr>
            <w:hyperlink w:anchor="h.26in1rg" w:history="1">
              <w:r>
                <w:rPr>
                  <w:b/>
                  <w:sz w:val="22"/>
                </w:rPr>
                <w:t>29</w:t>
              </w:r>
            </w:hyperlink>
          </w:p>
        </w:tc>
      </w:tr>
      <w:tr w:rsidR="000B080F" w14:paraId="03CC3272" w14:textId="77777777" w:rsidTr="00B569F1">
        <w:trPr>
          <w:trHeight w:val="366"/>
        </w:trPr>
        <w:tc>
          <w:tcPr>
            <w:tcW w:w="8081" w:type="dxa"/>
            <w:tcBorders>
              <w:top w:val="nil"/>
              <w:left w:val="nil"/>
              <w:bottom w:val="nil"/>
              <w:right w:val="nil"/>
            </w:tcBorders>
            <w:tcMar>
              <w:top w:w="0" w:type="dxa"/>
              <w:left w:w="0" w:type="dxa"/>
              <w:bottom w:w="0" w:type="dxa"/>
              <w:right w:w="0" w:type="dxa"/>
            </w:tcMar>
          </w:tcPr>
          <w:p w14:paraId="53AF3451" w14:textId="77777777" w:rsidR="000B080F" w:rsidRDefault="00000000">
            <w:pPr>
              <w:pStyle w:val="TableParagraph"/>
              <w:kinsoku w:val="0"/>
              <w:overflowPunct w:val="0"/>
              <w:rPr>
                <w:b/>
                <w:bCs/>
                <w:spacing w:val="-2"/>
                <w:sz w:val="22"/>
                <w:szCs w:val="22"/>
              </w:rPr>
            </w:pPr>
            <w:hyperlink w:anchor="h.4byjfl1qn6st" w:history="1">
              <w:r>
                <w:rPr>
                  <w:b/>
                  <w:sz w:val="22"/>
                </w:rPr>
                <w:t>Ilustração 5:</w:t>
              </w:r>
            </w:hyperlink>
            <w:hyperlink w:anchor="h.4byjfl1qn6st" w:history="1">
              <w:r>
                <w:rPr>
                  <w:b/>
                  <w:sz w:val="22"/>
                </w:rPr>
                <w:t xml:space="preserve"> Cartaz do seminário Totana (Murcia)</w:t>
              </w:r>
            </w:hyperlink>
            <w:r>
              <w:t>.</w:t>
            </w:r>
          </w:p>
        </w:tc>
        <w:tc>
          <w:tcPr>
            <w:tcW w:w="567" w:type="dxa"/>
            <w:tcBorders>
              <w:top w:val="nil"/>
              <w:left w:val="nil"/>
              <w:bottom w:val="nil"/>
              <w:right w:val="nil"/>
            </w:tcBorders>
            <w:tcMar>
              <w:top w:w="0" w:type="dxa"/>
              <w:left w:w="0" w:type="dxa"/>
              <w:bottom w:w="0" w:type="dxa"/>
              <w:right w:w="0" w:type="dxa"/>
            </w:tcMar>
          </w:tcPr>
          <w:p w14:paraId="0376E8C3" w14:textId="77777777" w:rsidR="000B080F" w:rsidRDefault="00000000">
            <w:pPr>
              <w:pStyle w:val="TableParagraph"/>
              <w:kinsoku w:val="0"/>
              <w:overflowPunct w:val="0"/>
              <w:ind w:left="133" w:right="-15"/>
              <w:jc w:val="center"/>
              <w:rPr>
                <w:b/>
                <w:bCs/>
                <w:spacing w:val="-8"/>
                <w:sz w:val="22"/>
                <w:szCs w:val="22"/>
              </w:rPr>
            </w:pPr>
            <w:hyperlink w:anchor="h.4byjfl1qn6st" w:history="1">
              <w:r>
                <w:rPr>
                  <w:b/>
                  <w:sz w:val="22"/>
                </w:rPr>
                <w:t>30</w:t>
              </w:r>
            </w:hyperlink>
          </w:p>
        </w:tc>
      </w:tr>
      <w:tr w:rsidR="000B080F" w14:paraId="0A58B41E" w14:textId="77777777" w:rsidTr="00B569F1">
        <w:trPr>
          <w:trHeight w:val="366"/>
        </w:trPr>
        <w:tc>
          <w:tcPr>
            <w:tcW w:w="8081" w:type="dxa"/>
            <w:tcBorders>
              <w:top w:val="nil"/>
              <w:left w:val="nil"/>
              <w:bottom w:val="nil"/>
              <w:right w:val="nil"/>
            </w:tcBorders>
            <w:tcMar>
              <w:top w:w="0" w:type="dxa"/>
              <w:left w:w="0" w:type="dxa"/>
              <w:bottom w:w="0" w:type="dxa"/>
              <w:right w:w="0" w:type="dxa"/>
            </w:tcMar>
          </w:tcPr>
          <w:p w14:paraId="4BB7FC55" w14:textId="77777777" w:rsidR="000B080F" w:rsidRDefault="00000000">
            <w:pPr>
              <w:pStyle w:val="TableParagraph"/>
              <w:kinsoku w:val="0"/>
              <w:overflowPunct w:val="0"/>
              <w:rPr>
                <w:b/>
                <w:bCs/>
                <w:spacing w:val="-2"/>
                <w:sz w:val="22"/>
                <w:szCs w:val="22"/>
              </w:rPr>
            </w:pPr>
            <w:hyperlink w:anchor="h.35nkun2" w:history="1">
              <w:r>
                <w:rPr>
                  <w:b/>
                  <w:sz w:val="22"/>
                </w:rPr>
                <w:t>Ilustração 6:</w:t>
              </w:r>
            </w:hyperlink>
            <w:hyperlink w:anchor="h.35nkun2" w:history="1">
              <w:r>
                <w:rPr>
                  <w:b/>
                  <w:sz w:val="22"/>
                </w:rPr>
                <w:t xml:space="preserve"> Seminário </w:t>
              </w:r>
              <w:r>
                <w:rPr>
                  <w:b/>
                  <w:i/>
                  <w:iCs/>
                  <w:sz w:val="22"/>
                </w:rPr>
                <w:t>Smart Green Water</w:t>
              </w:r>
              <w:r>
                <w:rPr>
                  <w:b/>
                  <w:sz w:val="22"/>
                </w:rPr>
                <w:t>.</w:t>
              </w:r>
            </w:hyperlink>
            <w:hyperlink w:anchor="h.35nkun2" w:history="1">
              <w:r>
                <w:rPr>
                  <w:b/>
                  <w:sz w:val="22"/>
                </w:rPr>
                <w:t xml:space="preserve"> Totana (Murcia)</w:t>
              </w:r>
            </w:hyperlink>
            <w:r>
              <w:t>.</w:t>
            </w:r>
          </w:p>
        </w:tc>
        <w:tc>
          <w:tcPr>
            <w:tcW w:w="567" w:type="dxa"/>
            <w:tcBorders>
              <w:top w:val="nil"/>
              <w:left w:val="nil"/>
              <w:bottom w:val="nil"/>
              <w:right w:val="nil"/>
            </w:tcBorders>
            <w:tcMar>
              <w:top w:w="0" w:type="dxa"/>
              <w:left w:w="0" w:type="dxa"/>
              <w:bottom w:w="0" w:type="dxa"/>
              <w:right w:w="0" w:type="dxa"/>
            </w:tcMar>
          </w:tcPr>
          <w:p w14:paraId="6C581634" w14:textId="77777777" w:rsidR="000B080F" w:rsidRDefault="00000000">
            <w:pPr>
              <w:pStyle w:val="TableParagraph"/>
              <w:kinsoku w:val="0"/>
              <w:overflowPunct w:val="0"/>
              <w:ind w:left="177" w:right="-15"/>
              <w:jc w:val="center"/>
              <w:rPr>
                <w:b/>
                <w:bCs/>
                <w:spacing w:val="-5"/>
                <w:w w:val="80"/>
                <w:sz w:val="22"/>
                <w:szCs w:val="22"/>
              </w:rPr>
            </w:pPr>
            <w:hyperlink w:anchor="h.35nkun2" w:history="1">
              <w:r>
                <w:rPr>
                  <w:b/>
                  <w:sz w:val="22"/>
                </w:rPr>
                <w:t>31</w:t>
              </w:r>
            </w:hyperlink>
          </w:p>
        </w:tc>
      </w:tr>
      <w:tr w:rsidR="000B080F" w14:paraId="189A9A30" w14:textId="77777777" w:rsidTr="00B569F1">
        <w:trPr>
          <w:trHeight w:val="366"/>
        </w:trPr>
        <w:tc>
          <w:tcPr>
            <w:tcW w:w="8081" w:type="dxa"/>
            <w:tcBorders>
              <w:top w:val="nil"/>
              <w:left w:val="nil"/>
              <w:bottom w:val="nil"/>
              <w:right w:val="nil"/>
            </w:tcBorders>
            <w:tcMar>
              <w:top w:w="0" w:type="dxa"/>
              <w:left w:w="0" w:type="dxa"/>
              <w:bottom w:w="0" w:type="dxa"/>
              <w:right w:w="0" w:type="dxa"/>
            </w:tcMar>
          </w:tcPr>
          <w:p w14:paraId="080293AE" w14:textId="77777777" w:rsidR="000B080F" w:rsidRDefault="00000000">
            <w:pPr>
              <w:pStyle w:val="TableParagraph"/>
              <w:kinsoku w:val="0"/>
              <w:overflowPunct w:val="0"/>
              <w:rPr>
                <w:b/>
                <w:bCs/>
                <w:spacing w:val="-2"/>
                <w:sz w:val="22"/>
                <w:szCs w:val="22"/>
              </w:rPr>
            </w:pPr>
            <w:hyperlink w:anchor="h.swny4qxe8gku" w:history="1">
              <w:r>
                <w:rPr>
                  <w:b/>
                  <w:sz w:val="22"/>
                </w:rPr>
                <w:t>Ilustração 7:</w:t>
              </w:r>
            </w:hyperlink>
            <w:hyperlink w:anchor="h.swny4qxe8gku" w:history="1">
              <w:r>
                <w:rPr>
                  <w:b/>
                  <w:sz w:val="22"/>
                </w:rPr>
                <w:t xml:space="preserve"> Lista de presenças do seminário SGW Totana (Múrcia)</w:t>
              </w:r>
            </w:hyperlink>
            <w:r>
              <w:t>.</w:t>
            </w:r>
          </w:p>
        </w:tc>
        <w:tc>
          <w:tcPr>
            <w:tcW w:w="567" w:type="dxa"/>
            <w:tcBorders>
              <w:top w:val="nil"/>
              <w:left w:val="nil"/>
              <w:bottom w:val="nil"/>
              <w:right w:val="nil"/>
            </w:tcBorders>
            <w:tcMar>
              <w:top w:w="0" w:type="dxa"/>
              <w:left w:w="0" w:type="dxa"/>
              <w:bottom w:w="0" w:type="dxa"/>
              <w:right w:w="0" w:type="dxa"/>
            </w:tcMar>
          </w:tcPr>
          <w:p w14:paraId="65E83733" w14:textId="77777777" w:rsidR="000B080F" w:rsidRDefault="00000000">
            <w:pPr>
              <w:pStyle w:val="TableParagraph"/>
              <w:kinsoku w:val="0"/>
              <w:overflowPunct w:val="0"/>
              <w:ind w:left="148" w:right="-15"/>
              <w:jc w:val="center"/>
              <w:rPr>
                <w:b/>
                <w:bCs/>
                <w:spacing w:val="-5"/>
                <w:w w:val="90"/>
                <w:sz w:val="22"/>
                <w:szCs w:val="22"/>
              </w:rPr>
            </w:pPr>
            <w:hyperlink w:anchor="h.swny4qxe8gku" w:history="1">
              <w:r>
                <w:rPr>
                  <w:b/>
                  <w:sz w:val="22"/>
                </w:rPr>
                <w:t>32</w:t>
              </w:r>
            </w:hyperlink>
          </w:p>
        </w:tc>
      </w:tr>
      <w:tr w:rsidR="000B080F" w14:paraId="150E4353" w14:textId="77777777" w:rsidTr="00B569F1">
        <w:trPr>
          <w:trHeight w:val="366"/>
        </w:trPr>
        <w:tc>
          <w:tcPr>
            <w:tcW w:w="8081" w:type="dxa"/>
            <w:tcBorders>
              <w:top w:val="nil"/>
              <w:left w:val="nil"/>
              <w:bottom w:val="nil"/>
              <w:right w:val="nil"/>
            </w:tcBorders>
            <w:tcMar>
              <w:top w:w="0" w:type="dxa"/>
              <w:left w:w="0" w:type="dxa"/>
              <w:bottom w:w="0" w:type="dxa"/>
              <w:right w:w="0" w:type="dxa"/>
            </w:tcMar>
          </w:tcPr>
          <w:p w14:paraId="7E19E42C" w14:textId="77777777" w:rsidR="000B080F" w:rsidRDefault="00000000">
            <w:pPr>
              <w:pStyle w:val="TableParagraph"/>
              <w:kinsoku w:val="0"/>
              <w:overflowPunct w:val="0"/>
              <w:rPr>
                <w:b/>
                <w:bCs/>
                <w:spacing w:val="-2"/>
                <w:sz w:val="22"/>
                <w:szCs w:val="22"/>
              </w:rPr>
            </w:pPr>
            <w:hyperlink w:anchor="h.44sinio" w:history="1">
              <w:r>
                <w:rPr>
                  <w:b/>
                  <w:sz w:val="22"/>
                </w:rPr>
                <w:t>Ilustração 8:</w:t>
              </w:r>
            </w:hyperlink>
            <w:hyperlink w:anchor="h.44sinio" w:history="1">
              <w:r>
                <w:rPr>
                  <w:b/>
                  <w:sz w:val="22"/>
                </w:rPr>
                <w:t>Cartaz de divulgação do seminário em Montealegre del Castillo (Albacete)</w:t>
              </w:r>
            </w:hyperlink>
          </w:p>
        </w:tc>
        <w:tc>
          <w:tcPr>
            <w:tcW w:w="567" w:type="dxa"/>
            <w:tcBorders>
              <w:top w:val="nil"/>
              <w:left w:val="nil"/>
              <w:bottom w:val="nil"/>
              <w:right w:val="nil"/>
            </w:tcBorders>
            <w:tcMar>
              <w:top w:w="0" w:type="dxa"/>
              <w:left w:w="0" w:type="dxa"/>
              <w:bottom w:w="0" w:type="dxa"/>
              <w:right w:w="0" w:type="dxa"/>
            </w:tcMar>
          </w:tcPr>
          <w:p w14:paraId="425369CA" w14:textId="77777777" w:rsidR="000B080F" w:rsidRDefault="00000000">
            <w:pPr>
              <w:pStyle w:val="TableParagraph"/>
              <w:kinsoku w:val="0"/>
              <w:overflowPunct w:val="0"/>
              <w:ind w:left="152" w:right="-15"/>
              <w:jc w:val="center"/>
              <w:rPr>
                <w:b/>
                <w:bCs/>
                <w:spacing w:val="-5"/>
                <w:w w:val="90"/>
                <w:sz w:val="22"/>
                <w:szCs w:val="22"/>
              </w:rPr>
            </w:pPr>
            <w:hyperlink w:anchor="h.44sinio" w:history="1">
              <w:r>
                <w:rPr>
                  <w:b/>
                  <w:sz w:val="22"/>
                </w:rPr>
                <w:t>33</w:t>
              </w:r>
            </w:hyperlink>
          </w:p>
        </w:tc>
      </w:tr>
      <w:tr w:rsidR="000B080F" w14:paraId="24285648" w14:textId="77777777" w:rsidTr="00B569F1">
        <w:trPr>
          <w:trHeight w:val="366"/>
        </w:trPr>
        <w:tc>
          <w:tcPr>
            <w:tcW w:w="8081" w:type="dxa"/>
            <w:tcBorders>
              <w:top w:val="nil"/>
              <w:left w:val="nil"/>
              <w:bottom w:val="nil"/>
              <w:right w:val="nil"/>
            </w:tcBorders>
            <w:tcMar>
              <w:top w:w="0" w:type="dxa"/>
              <w:left w:w="0" w:type="dxa"/>
              <w:bottom w:w="0" w:type="dxa"/>
              <w:right w:w="0" w:type="dxa"/>
            </w:tcMar>
          </w:tcPr>
          <w:p w14:paraId="5F3991EE" w14:textId="77777777" w:rsidR="000B080F" w:rsidRDefault="00000000">
            <w:pPr>
              <w:pStyle w:val="TableParagraph"/>
              <w:kinsoku w:val="0"/>
              <w:overflowPunct w:val="0"/>
              <w:rPr>
                <w:b/>
                <w:bCs/>
                <w:spacing w:val="-2"/>
                <w:sz w:val="22"/>
                <w:szCs w:val="22"/>
              </w:rPr>
            </w:pPr>
            <w:hyperlink w:anchor="h.2jxsxqh" w:history="1">
              <w:r>
                <w:rPr>
                  <w:b/>
                  <w:sz w:val="22"/>
                </w:rPr>
                <w:t>Ilustração 9.</w:t>
              </w:r>
            </w:hyperlink>
            <w:hyperlink w:anchor="h.2jxsxqh" w:history="1">
              <w:r>
                <w:rPr>
                  <w:b/>
                  <w:sz w:val="22"/>
                </w:rPr>
                <w:t xml:space="preserve"> Seminário </w:t>
              </w:r>
              <w:r>
                <w:rPr>
                  <w:b/>
                  <w:i/>
                  <w:iCs/>
                  <w:sz w:val="22"/>
                </w:rPr>
                <w:t>Smart Green Water</w:t>
              </w:r>
              <w:r>
                <w:rPr>
                  <w:b/>
                  <w:sz w:val="22"/>
                </w:rPr>
                <w:t>.</w:t>
              </w:r>
            </w:hyperlink>
            <w:hyperlink w:anchor="h.2jxsxqh" w:history="1">
              <w:r>
                <w:rPr>
                  <w:b/>
                  <w:sz w:val="22"/>
                </w:rPr>
                <w:t xml:space="preserve"> Montealegre del Castillo (Albacete)</w:t>
              </w:r>
            </w:hyperlink>
            <w:r>
              <w:t>.</w:t>
            </w:r>
          </w:p>
        </w:tc>
        <w:tc>
          <w:tcPr>
            <w:tcW w:w="567" w:type="dxa"/>
            <w:tcBorders>
              <w:top w:val="nil"/>
              <w:left w:val="nil"/>
              <w:bottom w:val="nil"/>
              <w:right w:val="nil"/>
            </w:tcBorders>
            <w:tcMar>
              <w:top w:w="0" w:type="dxa"/>
              <w:left w:w="0" w:type="dxa"/>
              <w:bottom w:w="0" w:type="dxa"/>
              <w:right w:w="0" w:type="dxa"/>
            </w:tcMar>
          </w:tcPr>
          <w:p w14:paraId="3EA03BF1" w14:textId="77777777" w:rsidR="000B080F" w:rsidRDefault="00000000">
            <w:pPr>
              <w:pStyle w:val="TableParagraph"/>
              <w:kinsoku w:val="0"/>
              <w:overflowPunct w:val="0"/>
              <w:ind w:left="131" w:right="-15"/>
              <w:jc w:val="center"/>
              <w:rPr>
                <w:b/>
                <w:bCs/>
                <w:spacing w:val="-7"/>
                <w:sz w:val="22"/>
                <w:szCs w:val="22"/>
              </w:rPr>
            </w:pPr>
            <w:hyperlink w:anchor="h.2jxsxqh" w:history="1">
              <w:r>
                <w:rPr>
                  <w:b/>
                  <w:sz w:val="22"/>
                </w:rPr>
                <w:t>34</w:t>
              </w:r>
            </w:hyperlink>
          </w:p>
        </w:tc>
      </w:tr>
      <w:tr w:rsidR="000B080F" w14:paraId="6A49FFF5" w14:textId="77777777" w:rsidTr="00B569F1">
        <w:trPr>
          <w:trHeight w:val="336"/>
        </w:trPr>
        <w:tc>
          <w:tcPr>
            <w:tcW w:w="8081" w:type="dxa"/>
            <w:tcBorders>
              <w:top w:val="nil"/>
              <w:left w:val="nil"/>
              <w:bottom w:val="nil"/>
              <w:right w:val="nil"/>
            </w:tcBorders>
            <w:tcMar>
              <w:top w:w="0" w:type="dxa"/>
              <w:left w:w="0" w:type="dxa"/>
              <w:bottom w:w="0" w:type="dxa"/>
              <w:right w:w="0" w:type="dxa"/>
            </w:tcMar>
          </w:tcPr>
          <w:p w14:paraId="3A82D7CE" w14:textId="77777777" w:rsidR="000B080F" w:rsidRDefault="00000000">
            <w:pPr>
              <w:pStyle w:val="TableParagraph"/>
              <w:kinsoku w:val="0"/>
              <w:overflowPunct w:val="0"/>
              <w:rPr>
                <w:b/>
                <w:bCs/>
                <w:spacing w:val="-2"/>
                <w:sz w:val="22"/>
                <w:szCs w:val="22"/>
              </w:rPr>
            </w:pPr>
            <w:hyperlink w:anchor="h.z337ya" w:history="1">
              <w:r>
                <w:rPr>
                  <w:b/>
                  <w:sz w:val="22"/>
                </w:rPr>
                <w:t>Ilustração 10:</w:t>
              </w:r>
            </w:hyperlink>
            <w:hyperlink w:anchor="h.z337ya" w:history="1">
              <w:r>
                <w:rPr>
                  <w:b/>
                  <w:sz w:val="22"/>
                </w:rPr>
                <w:t xml:space="preserve"> Lista de presenças do seminário SGW</w:t>
              </w:r>
            </w:hyperlink>
            <w:r>
              <w:t>.</w:t>
            </w:r>
            <w:hyperlink w:anchor="h.z337ya" w:history="1">
              <w:r>
                <w:rPr>
                  <w:b/>
                  <w:sz w:val="22"/>
                </w:rPr>
                <w:t xml:space="preserve"> Montealegre del Castillo</w:t>
              </w:r>
            </w:hyperlink>
            <w:r>
              <w:t>.</w:t>
            </w:r>
          </w:p>
        </w:tc>
        <w:tc>
          <w:tcPr>
            <w:tcW w:w="567" w:type="dxa"/>
            <w:tcBorders>
              <w:top w:val="nil"/>
              <w:left w:val="nil"/>
              <w:bottom w:val="nil"/>
              <w:right w:val="nil"/>
            </w:tcBorders>
            <w:tcMar>
              <w:top w:w="0" w:type="dxa"/>
              <w:left w:w="0" w:type="dxa"/>
              <w:bottom w:w="0" w:type="dxa"/>
              <w:right w:w="0" w:type="dxa"/>
            </w:tcMar>
          </w:tcPr>
          <w:p w14:paraId="489DD6E6" w14:textId="77777777" w:rsidR="000B080F" w:rsidRDefault="000B080F">
            <w:pPr>
              <w:pStyle w:val="TableParagraph"/>
              <w:kinsoku w:val="0"/>
              <w:overflowPunct w:val="0"/>
              <w:spacing w:before="0"/>
              <w:ind w:left="0"/>
              <w:rPr>
                <w:rFonts w:ascii="Times New Roman" w:hAnsi="Times New Roman" w:cs="Times New Roman"/>
                <w:sz w:val="22"/>
                <w:szCs w:val="22"/>
              </w:rPr>
            </w:pPr>
          </w:p>
        </w:tc>
      </w:tr>
      <w:tr w:rsidR="000B080F" w14:paraId="0A7CE6CE" w14:textId="77777777" w:rsidTr="00B569F1">
        <w:trPr>
          <w:trHeight w:val="267"/>
        </w:trPr>
        <w:tc>
          <w:tcPr>
            <w:tcW w:w="8081" w:type="dxa"/>
            <w:tcBorders>
              <w:top w:val="nil"/>
              <w:left w:val="nil"/>
              <w:bottom w:val="nil"/>
              <w:right w:val="nil"/>
            </w:tcBorders>
            <w:tcMar>
              <w:top w:w="0" w:type="dxa"/>
              <w:left w:w="0" w:type="dxa"/>
              <w:bottom w:w="0" w:type="dxa"/>
              <w:right w:w="0" w:type="dxa"/>
            </w:tcMar>
          </w:tcPr>
          <w:p w14:paraId="33ED4201" w14:textId="77777777" w:rsidR="000B080F" w:rsidRDefault="00000000">
            <w:pPr>
              <w:pStyle w:val="TableParagraph"/>
              <w:kinsoku w:val="0"/>
              <w:overflowPunct w:val="0"/>
              <w:spacing w:before="0" w:line="247" w:lineRule="exact"/>
              <w:rPr>
                <w:b/>
                <w:bCs/>
                <w:spacing w:val="-2"/>
                <w:sz w:val="22"/>
                <w:szCs w:val="22"/>
              </w:rPr>
            </w:pPr>
            <w:hyperlink w:anchor="h.z337ya" w:history="1">
              <w:r>
                <w:rPr>
                  <w:b/>
                  <w:sz w:val="22"/>
                </w:rPr>
                <w:t>(Albacete)</w:t>
              </w:r>
            </w:hyperlink>
          </w:p>
        </w:tc>
        <w:tc>
          <w:tcPr>
            <w:tcW w:w="567" w:type="dxa"/>
            <w:tcBorders>
              <w:top w:val="nil"/>
              <w:left w:val="nil"/>
              <w:bottom w:val="nil"/>
              <w:right w:val="nil"/>
            </w:tcBorders>
            <w:tcMar>
              <w:top w:w="0" w:type="dxa"/>
              <w:left w:w="0" w:type="dxa"/>
              <w:bottom w:w="0" w:type="dxa"/>
              <w:right w:w="0" w:type="dxa"/>
            </w:tcMar>
          </w:tcPr>
          <w:p w14:paraId="3009FEB3" w14:textId="77777777" w:rsidR="000B080F" w:rsidRDefault="00000000">
            <w:pPr>
              <w:pStyle w:val="TableParagraph"/>
              <w:kinsoku w:val="0"/>
              <w:overflowPunct w:val="0"/>
              <w:spacing w:before="0" w:line="247" w:lineRule="exact"/>
              <w:ind w:left="147" w:right="-15"/>
              <w:jc w:val="center"/>
              <w:rPr>
                <w:b/>
                <w:bCs/>
                <w:spacing w:val="-5"/>
                <w:w w:val="90"/>
                <w:sz w:val="22"/>
                <w:szCs w:val="22"/>
              </w:rPr>
            </w:pPr>
            <w:hyperlink w:anchor="h.3j2qqm3" w:history="1">
              <w:r>
                <w:rPr>
                  <w:b/>
                  <w:sz w:val="22"/>
                </w:rPr>
                <w:t>36</w:t>
              </w:r>
            </w:hyperlink>
          </w:p>
        </w:tc>
      </w:tr>
    </w:tbl>
    <w:p w14:paraId="74AF3524" w14:textId="77777777" w:rsidR="000B080F" w:rsidRDefault="000B080F">
      <w:pPr>
        <w:rPr>
          <w:rFonts w:ascii="Cambria" w:hAnsi="Cambria" w:cs="Cambria"/>
          <w:b/>
          <w:bCs/>
          <w:sz w:val="20"/>
          <w:szCs w:val="20"/>
        </w:rPr>
        <w:sectPr w:rsidR="000B080F">
          <w:headerReference w:type="default" r:id="rId16"/>
          <w:footerReference w:type="default" r:id="rId17"/>
          <w:pgSz w:w="11920" w:h="16840"/>
          <w:pgMar w:top="1980" w:right="425" w:bottom="1180" w:left="850" w:header="1128" w:footer="992" w:gutter="0"/>
          <w:pgNumType w:start="1"/>
          <w:cols w:space="708" w:equalWidth="0">
            <w:col w:w="10645"/>
          </w:cols>
          <w:noEndnote/>
        </w:sectPr>
      </w:pPr>
    </w:p>
    <w:p w14:paraId="00968AC9" w14:textId="77777777" w:rsidR="000B080F" w:rsidRDefault="000B080F">
      <w:pPr>
        <w:pStyle w:val="Corpsdetexte"/>
        <w:kinsoku w:val="0"/>
        <w:overflowPunct w:val="0"/>
        <w:rPr>
          <w:rFonts w:ascii="Cambria" w:hAnsi="Cambria" w:cs="Cambria"/>
          <w:b/>
          <w:bCs/>
          <w:sz w:val="32"/>
          <w:szCs w:val="32"/>
        </w:rPr>
      </w:pPr>
    </w:p>
    <w:p w14:paraId="2A56F94B" w14:textId="77777777" w:rsidR="000B080F" w:rsidRDefault="000B080F">
      <w:pPr>
        <w:pStyle w:val="Corpsdetexte"/>
        <w:kinsoku w:val="0"/>
        <w:overflowPunct w:val="0"/>
        <w:rPr>
          <w:rFonts w:ascii="Cambria" w:hAnsi="Cambria" w:cs="Cambria"/>
          <w:b/>
          <w:bCs/>
          <w:sz w:val="32"/>
          <w:szCs w:val="32"/>
        </w:rPr>
      </w:pPr>
    </w:p>
    <w:p w14:paraId="65A67588" w14:textId="77777777" w:rsidR="000B080F" w:rsidRDefault="000B080F">
      <w:pPr>
        <w:pStyle w:val="Corpsdetexte"/>
        <w:kinsoku w:val="0"/>
        <w:overflowPunct w:val="0"/>
        <w:spacing w:before="18"/>
        <w:rPr>
          <w:rFonts w:ascii="Cambria" w:hAnsi="Cambria" w:cs="Cambria"/>
          <w:b/>
          <w:bCs/>
          <w:sz w:val="32"/>
          <w:szCs w:val="32"/>
        </w:rPr>
      </w:pPr>
    </w:p>
    <w:p w14:paraId="3DF7CC18" w14:textId="77777777" w:rsidR="000B080F" w:rsidRDefault="00000000">
      <w:pPr>
        <w:pStyle w:val="Corpsdetexte"/>
        <w:kinsoku w:val="0"/>
        <w:overflowPunct w:val="0"/>
        <w:spacing w:before="1"/>
        <w:ind w:left="851"/>
        <w:rPr>
          <w:rFonts w:ascii="Cambria" w:hAnsi="Cambria" w:cs="Cambria"/>
          <w:b/>
          <w:bCs/>
          <w:color w:val="29B3A5"/>
          <w:spacing w:val="-2"/>
          <w:w w:val="105"/>
          <w:sz w:val="32"/>
          <w:szCs w:val="32"/>
        </w:rPr>
      </w:pPr>
      <w:bookmarkStart w:id="0" w:name="h.gjdgxs"/>
      <w:bookmarkEnd w:id="0"/>
      <w:r>
        <w:rPr>
          <w:rFonts w:ascii="Cambria" w:hAnsi="Cambria"/>
          <w:b/>
          <w:color w:val="29B3A5"/>
          <w:sz w:val="32"/>
        </w:rPr>
        <w:t>INTRODUÇÃO</w:t>
      </w:r>
    </w:p>
    <w:p w14:paraId="665D833E" w14:textId="77777777" w:rsidR="000B080F" w:rsidRDefault="00000000">
      <w:pPr>
        <w:pStyle w:val="Corpsdetexte"/>
        <w:kinsoku w:val="0"/>
        <w:overflowPunct w:val="0"/>
        <w:spacing w:before="224" w:line="417" w:lineRule="auto"/>
        <w:ind w:left="851" w:right="1297"/>
        <w:jc w:val="both"/>
      </w:pPr>
      <w:r>
        <w:t>O território SUDOE é altamente dependente da água de irrigação devido ao seu clima mediterrânico e semiárido. Esta região produz uma grande variedade de culturas, como frutas, legumes, azeitonas e vinhas, que exigem um abastecimento constante de água para crescer e manter uma elevada produtividade.</w:t>
      </w:r>
    </w:p>
    <w:p w14:paraId="2C80C927" w14:textId="77777777" w:rsidR="000B080F" w:rsidRDefault="00000000">
      <w:pPr>
        <w:pStyle w:val="Corpsdetexte"/>
        <w:kinsoku w:val="0"/>
        <w:overflowPunct w:val="0"/>
        <w:spacing w:before="241" w:line="417" w:lineRule="auto"/>
        <w:ind w:left="851" w:right="1288"/>
        <w:jc w:val="both"/>
      </w:pPr>
      <w:r>
        <w:t>As alterações climáticas estão a afetar os padrões de precipitação, tornando a irrigação ainda mais crucial para a agricultura. Uma gestão eficiente da água de irrigação é essencial para enfrentar os desafios das alterações climáticas. Tal inclui a implementação de tecnologias de irrigação mais eficientes e sustentáveis, como a irrigação gota a gota, que ajuda a conservar a água e a aumentar a eficiência da sua utilização.</w:t>
      </w:r>
    </w:p>
    <w:p w14:paraId="63B198A9" w14:textId="25BAE6B0" w:rsidR="000B080F" w:rsidRDefault="00000000">
      <w:pPr>
        <w:pStyle w:val="Corpsdetexte"/>
        <w:kinsoku w:val="0"/>
        <w:overflowPunct w:val="0"/>
        <w:spacing w:before="242" w:line="417" w:lineRule="auto"/>
        <w:ind w:left="851" w:right="1293"/>
        <w:jc w:val="both"/>
      </w:pPr>
      <w:r>
        <w:t xml:space="preserve">Por conseguinte, a fim de alcançar os </w:t>
      </w:r>
      <w:r w:rsidR="00B569F1">
        <w:t>objetivos</w:t>
      </w:r>
      <w:r>
        <w:t xml:space="preserve"> do Pacto Ecológico, que </w:t>
      </w:r>
      <w:r w:rsidR="00B569F1">
        <w:t>afetam</w:t>
      </w:r>
      <w:r>
        <w:t xml:space="preserve"> o sector agrícola, a transformação digital da agricultura é essencial para alcançar a maior eficiência possível em termos de recursos, reduzir o impacto da produção alimentar no ambiente e no clima, aumentar a resiliência e a saúde dos solos e reduzir os custos para os agricultores.</w:t>
      </w:r>
    </w:p>
    <w:p w14:paraId="2F3A6DC7" w14:textId="77777777" w:rsidR="000B080F" w:rsidRDefault="00000000">
      <w:pPr>
        <w:pStyle w:val="Corpsdetexte"/>
        <w:kinsoku w:val="0"/>
        <w:overflowPunct w:val="0"/>
        <w:spacing w:before="241" w:line="417" w:lineRule="auto"/>
        <w:ind w:left="851" w:right="1291"/>
        <w:jc w:val="both"/>
      </w:pPr>
      <w:r>
        <w:t>No entanto, a realidade mostra que, atualmente, a digitalização ainda não penetrou no sector agrícola como noutros sectores. Este facto pode dever-se à idade média dos proprietários das explorações agrícolas e aos obstáculos que se colocam às novas tecnologias, por vezes devido à falta de conhecimentos neste domínio.</w:t>
      </w:r>
    </w:p>
    <w:p w14:paraId="6F9231B9" w14:textId="77777777" w:rsidR="000B080F" w:rsidRDefault="000B080F">
      <w:pPr>
        <w:pStyle w:val="Corpsdetexte"/>
        <w:kinsoku w:val="0"/>
        <w:overflowPunct w:val="0"/>
        <w:spacing w:before="241" w:line="417" w:lineRule="auto"/>
        <w:ind w:left="851" w:right="1291"/>
        <w:jc w:val="both"/>
        <w:sectPr w:rsidR="000B080F">
          <w:pgSz w:w="11920" w:h="16840"/>
          <w:pgMar w:top="1980" w:right="425" w:bottom="1180" w:left="850" w:header="1128" w:footer="992" w:gutter="0"/>
          <w:cols w:space="708"/>
          <w:noEndnote/>
        </w:sectPr>
      </w:pPr>
    </w:p>
    <w:p w14:paraId="568A7C85" w14:textId="77777777" w:rsidR="000B080F" w:rsidRDefault="000B080F">
      <w:pPr>
        <w:pStyle w:val="Corpsdetexte"/>
        <w:kinsoku w:val="0"/>
        <w:overflowPunct w:val="0"/>
        <w:rPr>
          <w:sz w:val="32"/>
          <w:szCs w:val="32"/>
        </w:rPr>
      </w:pPr>
    </w:p>
    <w:p w14:paraId="19D7CCF7" w14:textId="77777777" w:rsidR="000B080F" w:rsidRDefault="000B080F">
      <w:pPr>
        <w:pStyle w:val="Corpsdetexte"/>
        <w:kinsoku w:val="0"/>
        <w:overflowPunct w:val="0"/>
        <w:spacing w:before="376"/>
        <w:rPr>
          <w:sz w:val="32"/>
          <w:szCs w:val="32"/>
        </w:rPr>
      </w:pPr>
    </w:p>
    <w:p w14:paraId="06DEE09F" w14:textId="77777777" w:rsidR="000B080F" w:rsidRDefault="00000000">
      <w:pPr>
        <w:pStyle w:val="Titre1"/>
        <w:kinsoku w:val="0"/>
        <w:overflowPunct w:val="0"/>
        <w:rPr>
          <w:color w:val="29B3A5"/>
          <w:spacing w:val="-2"/>
          <w:w w:val="105"/>
        </w:rPr>
      </w:pPr>
      <w:bookmarkStart w:id="1" w:name="h.30j0zll"/>
      <w:bookmarkEnd w:id="1"/>
      <w:r>
        <w:rPr>
          <w:color w:val="29B3A5"/>
        </w:rPr>
        <w:t>DIAGNÓSTICO TERRITORIAL</w:t>
      </w:r>
    </w:p>
    <w:p w14:paraId="2F5BF2C7" w14:textId="77777777" w:rsidR="000B080F" w:rsidRDefault="00000000">
      <w:pPr>
        <w:pStyle w:val="Titre2"/>
        <w:kinsoku w:val="0"/>
        <w:overflowPunct w:val="0"/>
        <w:spacing w:before="346"/>
        <w:rPr>
          <w:color w:val="29B3A5"/>
          <w:spacing w:val="-2"/>
          <w:w w:val="105"/>
        </w:rPr>
      </w:pPr>
      <w:bookmarkStart w:id="2" w:name="h.1fob9te"/>
      <w:bookmarkEnd w:id="2"/>
      <w:r>
        <w:rPr>
          <w:color w:val="29B3A5"/>
        </w:rPr>
        <w:t>INQUÉRITOS AOS AGRICULTORES</w:t>
      </w:r>
    </w:p>
    <w:p w14:paraId="757D8CEA" w14:textId="77777777" w:rsidR="000B080F" w:rsidRDefault="000B080F">
      <w:pPr>
        <w:pStyle w:val="Corpsdetexte"/>
        <w:kinsoku w:val="0"/>
        <w:overflowPunct w:val="0"/>
        <w:spacing w:before="19"/>
        <w:rPr>
          <w:rFonts w:ascii="Cambria" w:hAnsi="Cambria" w:cs="Cambria"/>
          <w:b/>
          <w:bCs/>
          <w:sz w:val="26"/>
          <w:szCs w:val="26"/>
        </w:rPr>
      </w:pPr>
    </w:p>
    <w:p w14:paraId="6C93D7EE" w14:textId="77777777" w:rsidR="000B080F" w:rsidRDefault="00000000">
      <w:pPr>
        <w:pStyle w:val="Corpsdetexte"/>
        <w:kinsoku w:val="0"/>
        <w:overflowPunct w:val="0"/>
        <w:spacing w:line="417" w:lineRule="auto"/>
        <w:ind w:left="851" w:right="1290"/>
        <w:jc w:val="both"/>
      </w:pPr>
      <w:r>
        <w:t xml:space="preserve">Na atividade 1.2 do </w:t>
      </w:r>
      <w:r>
        <w:rPr>
          <w:i/>
        </w:rPr>
        <w:t>Smart Green Water</w:t>
      </w:r>
      <w:r>
        <w:t>, foi realizado um diagnóstico territorial em cada região em que o projeto se aplica, nos três países: Espanha, França e Portugal.</w:t>
      </w:r>
    </w:p>
    <w:p w14:paraId="7ECFA717" w14:textId="77777777" w:rsidR="000B080F" w:rsidRDefault="00000000">
      <w:pPr>
        <w:pStyle w:val="Corpsdetexte"/>
        <w:kinsoku w:val="0"/>
        <w:overflowPunct w:val="0"/>
        <w:spacing w:before="161" w:line="417" w:lineRule="auto"/>
        <w:ind w:left="851" w:right="1295"/>
        <w:jc w:val="both"/>
      </w:pPr>
      <w:r>
        <w:t>Estes inquéritos analisam o tipo de exploração agrícola que gerem e o tipo de irrigação com que trabalham, bem como outros parâmetros, tais como a fonte de água de irrigação, o custo deste recurso, a disponibilidade de dados, a formação ou familiaridade que têm com as tecnologias no sector agrícola e as barreiras que podem ter na implementação deste tipo de soluções digitais nas suas explorações.</w:t>
      </w:r>
    </w:p>
    <w:p w14:paraId="7F4A1144" w14:textId="0E30B366" w:rsidR="000B080F" w:rsidRDefault="00000000">
      <w:pPr>
        <w:pStyle w:val="Corpsdetexte"/>
        <w:kinsoku w:val="0"/>
        <w:overflowPunct w:val="0"/>
        <w:spacing w:before="162" w:line="417" w:lineRule="auto"/>
        <w:ind w:left="851" w:right="1292"/>
        <w:jc w:val="both"/>
        <w:rPr>
          <w:i/>
          <w:iCs/>
        </w:rPr>
      </w:pPr>
      <w:r>
        <w:t xml:space="preserve">O inquérito consistia num conjunto de perguntas claras, concisas e inequívocas. A estrutura foi concebida com um formato variado de perguntas, incluindo questões de escolha múltipla e abertas. Estes inquéritos constituem um dos pilares para a elaboração do diagnóstico territorial que alimentará a Estratégia para o uso da água de irrigação na agricultura no âmbito do </w:t>
      </w:r>
      <w:r>
        <w:rPr>
          <w:i/>
        </w:rPr>
        <w:t>Smart Green Water.</w:t>
      </w:r>
    </w:p>
    <w:p w14:paraId="57855DE8" w14:textId="77777777" w:rsidR="000B080F" w:rsidRDefault="00000000">
      <w:pPr>
        <w:pStyle w:val="Corpsdetexte"/>
        <w:kinsoku w:val="0"/>
        <w:overflowPunct w:val="0"/>
        <w:spacing w:before="162" w:line="417" w:lineRule="auto"/>
        <w:ind w:left="851" w:right="1291"/>
        <w:jc w:val="both"/>
      </w:pPr>
      <w:r>
        <w:t>Além disso, a fim de verificar a autenticidade da pessoa que realiza o inquérito, foi acrescentada uma secção com os dados pessoais do agricultor.</w:t>
      </w:r>
    </w:p>
    <w:p w14:paraId="32705F07" w14:textId="77777777" w:rsidR="000B080F" w:rsidRDefault="00000000">
      <w:pPr>
        <w:pStyle w:val="Corpsdetexte"/>
        <w:kinsoku w:val="0"/>
        <w:overflowPunct w:val="0"/>
        <w:spacing w:before="160" w:line="417" w:lineRule="auto"/>
        <w:ind w:left="851" w:right="1291"/>
        <w:jc w:val="both"/>
      </w:pPr>
      <w:r>
        <w:t xml:space="preserve">Os inquéritos foram realizados no formato </w:t>
      </w:r>
      <w:r>
        <w:rPr>
          <w:i/>
          <w:iCs/>
        </w:rPr>
        <w:t>Google Form</w:t>
      </w:r>
      <w:r>
        <w:t>, a fim de acelerar a sua análise posterior, e são constituídos por um total de 51 perguntas.</w:t>
      </w:r>
    </w:p>
    <w:p w14:paraId="1BFA6FE7" w14:textId="77777777" w:rsidR="000B080F" w:rsidRDefault="000B080F">
      <w:pPr>
        <w:pStyle w:val="Corpsdetexte"/>
        <w:kinsoku w:val="0"/>
        <w:overflowPunct w:val="0"/>
        <w:spacing w:before="160" w:line="417" w:lineRule="auto"/>
        <w:ind w:left="851" w:right="1291"/>
        <w:jc w:val="both"/>
        <w:sectPr w:rsidR="000B080F">
          <w:pgSz w:w="11920" w:h="16840"/>
          <w:pgMar w:top="1980" w:right="425" w:bottom="1180" w:left="850" w:header="1128" w:footer="992" w:gutter="0"/>
          <w:cols w:space="708"/>
          <w:noEndnote/>
        </w:sectPr>
      </w:pPr>
    </w:p>
    <w:p w14:paraId="71A3BB05" w14:textId="77777777" w:rsidR="000B080F" w:rsidRDefault="000B080F">
      <w:pPr>
        <w:pStyle w:val="Corpsdetexte"/>
        <w:kinsoku w:val="0"/>
        <w:overflowPunct w:val="0"/>
        <w:rPr>
          <w:sz w:val="26"/>
          <w:szCs w:val="26"/>
        </w:rPr>
      </w:pPr>
    </w:p>
    <w:p w14:paraId="314AA14F" w14:textId="77777777" w:rsidR="000B080F" w:rsidRDefault="000B080F">
      <w:pPr>
        <w:pStyle w:val="Corpsdetexte"/>
        <w:kinsoku w:val="0"/>
        <w:overflowPunct w:val="0"/>
        <w:rPr>
          <w:sz w:val="26"/>
          <w:szCs w:val="26"/>
        </w:rPr>
      </w:pPr>
    </w:p>
    <w:p w14:paraId="171B1C28" w14:textId="77777777" w:rsidR="000B080F" w:rsidRDefault="000B080F">
      <w:pPr>
        <w:pStyle w:val="Corpsdetexte"/>
        <w:kinsoku w:val="0"/>
        <w:overflowPunct w:val="0"/>
        <w:spacing w:before="208"/>
        <w:rPr>
          <w:sz w:val="26"/>
          <w:szCs w:val="26"/>
        </w:rPr>
      </w:pPr>
    </w:p>
    <w:p w14:paraId="0613F6D0" w14:textId="77777777" w:rsidR="000B080F" w:rsidRDefault="00000000">
      <w:pPr>
        <w:pStyle w:val="Titre2"/>
        <w:kinsoku w:val="0"/>
        <w:overflowPunct w:val="0"/>
        <w:rPr>
          <w:color w:val="29B3A5"/>
          <w:spacing w:val="-2"/>
        </w:rPr>
      </w:pPr>
      <w:bookmarkStart w:id="3" w:name="h.2et92p0"/>
      <w:bookmarkEnd w:id="3"/>
      <w:r>
        <w:rPr>
          <w:color w:val="29B3A5"/>
        </w:rPr>
        <w:t>Resultados dos inquéritos</w:t>
      </w:r>
    </w:p>
    <w:p w14:paraId="46F03997" w14:textId="77777777" w:rsidR="000B080F" w:rsidRDefault="000B080F">
      <w:pPr>
        <w:pStyle w:val="Corpsdetexte"/>
        <w:kinsoku w:val="0"/>
        <w:overflowPunct w:val="0"/>
        <w:spacing w:before="21"/>
        <w:rPr>
          <w:rFonts w:ascii="Cambria" w:hAnsi="Cambria" w:cs="Cambria"/>
          <w:b/>
          <w:bCs/>
          <w:sz w:val="26"/>
          <w:szCs w:val="26"/>
        </w:rPr>
      </w:pPr>
    </w:p>
    <w:p w14:paraId="08DE4042" w14:textId="77777777" w:rsidR="000B080F" w:rsidRDefault="00000000">
      <w:pPr>
        <w:pStyle w:val="Titre3"/>
        <w:kinsoku w:val="0"/>
        <w:overflowPunct w:val="0"/>
        <w:rPr>
          <w:color w:val="29B3A5"/>
          <w:spacing w:val="-2"/>
          <w:w w:val="105"/>
        </w:rPr>
      </w:pPr>
      <w:bookmarkStart w:id="4" w:name="h.tyjcwt"/>
      <w:bookmarkEnd w:id="4"/>
      <w:r>
        <w:rPr>
          <w:color w:val="29B3A5"/>
        </w:rPr>
        <w:t>ESPANHA</w:t>
      </w:r>
    </w:p>
    <w:p w14:paraId="5153D4C1" w14:textId="77777777" w:rsidR="000B080F" w:rsidRDefault="000B080F">
      <w:pPr>
        <w:pStyle w:val="Corpsdetexte"/>
        <w:kinsoku w:val="0"/>
        <w:overflowPunct w:val="0"/>
        <w:spacing w:before="36"/>
        <w:rPr>
          <w:rFonts w:ascii="Cambria" w:hAnsi="Cambria" w:cs="Cambria"/>
          <w:b/>
          <w:bCs/>
          <w:sz w:val="24"/>
          <w:szCs w:val="24"/>
        </w:rPr>
      </w:pPr>
    </w:p>
    <w:p w14:paraId="1815D379" w14:textId="77777777" w:rsidR="000B080F" w:rsidRDefault="00000000">
      <w:pPr>
        <w:pStyle w:val="Corpsdetexte"/>
        <w:kinsoku w:val="0"/>
        <w:overflowPunct w:val="0"/>
        <w:spacing w:line="417" w:lineRule="auto"/>
        <w:ind w:left="851" w:right="1298"/>
        <w:jc w:val="both"/>
      </w:pPr>
      <w:r>
        <w:t>Para garantir a representatividade deste estudo, a Unión de Pequeños Agricultores y Ganaderos realizou-o em várias comunidades autónomas, com diferentes tipos de culturas e envolvendo diversas comunidades de regantes.</w:t>
      </w:r>
    </w:p>
    <w:p w14:paraId="185E76E4" w14:textId="77777777" w:rsidR="000B080F" w:rsidRDefault="00000000">
      <w:pPr>
        <w:pStyle w:val="Corpsdetexte"/>
        <w:kinsoku w:val="0"/>
        <w:overflowPunct w:val="0"/>
        <w:spacing w:before="161" w:line="417" w:lineRule="auto"/>
        <w:ind w:left="851" w:right="1291"/>
        <w:jc w:val="both"/>
        <w:rPr>
          <w:spacing w:val="-2"/>
        </w:rPr>
      </w:pPr>
      <w:r>
        <w:t>Especificamente, em Castela e Leão, foram realizados 25 inquéritos no total. A orientação produtiva recolhida nos inquéritos foi, na sua maioria, de culturas anuais extensivas. A distribuição do estudo nesta comunidade autónoma é a seguinte</w:t>
      </w:r>
    </w:p>
    <w:p w14:paraId="7B03C990" w14:textId="4347D0DC" w:rsidR="000B080F" w:rsidRDefault="00000000">
      <w:pPr>
        <w:pStyle w:val="Paragraphedeliste"/>
        <w:numPr>
          <w:ilvl w:val="0"/>
          <w:numId w:val="6"/>
        </w:numPr>
        <w:tabs>
          <w:tab w:val="left" w:pos="1571"/>
        </w:tabs>
        <w:kinsoku w:val="0"/>
        <w:overflowPunct w:val="0"/>
        <w:spacing w:before="162" w:line="417" w:lineRule="auto"/>
        <w:ind w:right="1291"/>
        <w:jc w:val="left"/>
        <w:rPr>
          <w:i/>
          <w:iCs/>
          <w:sz w:val="22"/>
          <w:szCs w:val="22"/>
        </w:rPr>
      </w:pPr>
      <w:r>
        <w:rPr>
          <w:sz w:val="22"/>
        </w:rPr>
        <w:t xml:space="preserve">Palência: foram </w:t>
      </w:r>
      <w:r w:rsidR="00B569F1">
        <w:rPr>
          <w:sz w:val="22"/>
        </w:rPr>
        <w:t>efetuados</w:t>
      </w:r>
      <w:r>
        <w:rPr>
          <w:sz w:val="22"/>
        </w:rPr>
        <w:t xml:space="preserve"> 9 inquéritos a agricultores, mais um à comunidade de irrigação de Bajo Carrión-Villoldo.</w:t>
      </w:r>
    </w:p>
    <w:p w14:paraId="5B58971E" w14:textId="35246369" w:rsidR="000B080F" w:rsidRDefault="00000000">
      <w:pPr>
        <w:pStyle w:val="Paragraphedeliste"/>
        <w:numPr>
          <w:ilvl w:val="0"/>
          <w:numId w:val="6"/>
        </w:numPr>
        <w:tabs>
          <w:tab w:val="left" w:pos="1571"/>
        </w:tabs>
        <w:kinsoku w:val="0"/>
        <w:overflowPunct w:val="0"/>
        <w:spacing w:before="0" w:line="417" w:lineRule="auto"/>
        <w:ind w:right="1296"/>
        <w:jc w:val="left"/>
        <w:rPr>
          <w:i/>
          <w:iCs/>
          <w:sz w:val="22"/>
          <w:szCs w:val="22"/>
        </w:rPr>
      </w:pPr>
      <w:r>
        <w:rPr>
          <w:sz w:val="22"/>
        </w:rPr>
        <w:t xml:space="preserve">León: Foram realizados 9 inquéritos a profissionais do sector agrícola, mais um à comunidade de regantes de </w:t>
      </w:r>
      <w:r>
        <w:rPr>
          <w:i/>
          <w:sz w:val="22"/>
        </w:rPr>
        <w:t>Margen Izquierdo del Porma.</w:t>
      </w:r>
    </w:p>
    <w:p w14:paraId="70AA32D6" w14:textId="77777777" w:rsidR="000B080F" w:rsidRDefault="00000000">
      <w:pPr>
        <w:pStyle w:val="Paragraphedeliste"/>
        <w:numPr>
          <w:ilvl w:val="0"/>
          <w:numId w:val="6"/>
        </w:numPr>
        <w:tabs>
          <w:tab w:val="left" w:pos="1570"/>
        </w:tabs>
        <w:kinsoku w:val="0"/>
        <w:overflowPunct w:val="0"/>
        <w:ind w:left="1570" w:hanging="359"/>
        <w:jc w:val="left"/>
        <w:rPr>
          <w:spacing w:val="-2"/>
          <w:sz w:val="22"/>
          <w:szCs w:val="22"/>
        </w:rPr>
      </w:pPr>
      <w:r>
        <w:rPr>
          <w:sz w:val="22"/>
        </w:rPr>
        <w:t>Ávila: No total, foram realizados 7 inquéritos junto dos agricultores.</w:t>
      </w:r>
    </w:p>
    <w:p w14:paraId="4C6D2CE2" w14:textId="77777777" w:rsidR="000B080F" w:rsidRDefault="000B080F">
      <w:pPr>
        <w:pStyle w:val="Corpsdetexte"/>
        <w:kinsoku w:val="0"/>
        <w:overflowPunct w:val="0"/>
        <w:spacing w:before="92"/>
      </w:pPr>
    </w:p>
    <w:p w14:paraId="135FBEBC" w14:textId="348D34F7" w:rsidR="000B080F" w:rsidRDefault="00000000">
      <w:pPr>
        <w:pStyle w:val="Corpsdetexte"/>
        <w:kinsoku w:val="0"/>
        <w:overflowPunct w:val="0"/>
        <w:spacing w:line="417" w:lineRule="auto"/>
        <w:ind w:left="851" w:right="1289"/>
        <w:jc w:val="both"/>
      </w:pPr>
      <w:r>
        <w:t xml:space="preserve">Em </w:t>
      </w:r>
      <w:r w:rsidR="00DC7345">
        <w:t>Castela-La Mancha</w:t>
      </w:r>
      <w:r>
        <w:t>, foram realizados 20 inquéritos junto dos agricultores. O grupo de culturas refletido no estudo foi o das culturas lenhosas.</w:t>
      </w:r>
    </w:p>
    <w:p w14:paraId="5B24E399" w14:textId="251C5F93" w:rsidR="000B080F" w:rsidRDefault="00000000">
      <w:pPr>
        <w:pStyle w:val="Corpsdetexte"/>
        <w:kinsoku w:val="0"/>
        <w:overflowPunct w:val="0"/>
        <w:spacing w:before="160" w:line="417" w:lineRule="auto"/>
        <w:ind w:left="851" w:right="1296"/>
        <w:jc w:val="both"/>
        <w:rPr>
          <w:i/>
          <w:iCs/>
        </w:rPr>
      </w:pPr>
      <w:r>
        <w:t xml:space="preserve">Na Andaluzia (Jaén), foram </w:t>
      </w:r>
      <w:r w:rsidR="00B569F1">
        <w:t>efetuados</w:t>
      </w:r>
      <w:r>
        <w:t xml:space="preserve"> 30 inquéritos no total, dando visibilidade à cultura do olival com diferentes tipos de irrigação, bem como a outras culturas na zona de Andújar. Na mesma zona, foram concluídos 3 inquéritos nas comunidades de irrigação: </w:t>
      </w:r>
      <w:r>
        <w:rPr>
          <w:i/>
        </w:rPr>
        <w:t>Atalayón, Santiago Apóstol e Chopo.</w:t>
      </w:r>
    </w:p>
    <w:p w14:paraId="313C525A" w14:textId="0D160BE3" w:rsidR="000B080F" w:rsidRDefault="00000000">
      <w:pPr>
        <w:pStyle w:val="Corpsdetexte"/>
        <w:kinsoku w:val="0"/>
        <w:overflowPunct w:val="0"/>
        <w:spacing w:before="162" w:line="417" w:lineRule="auto"/>
        <w:ind w:left="851" w:right="1289"/>
        <w:jc w:val="both"/>
      </w:pPr>
      <w:r>
        <w:t xml:space="preserve">Por último, em Múrcia, foram realizados 25 inquéritos no total, refletindo culturas da zona de Cartagena, como as culturas anuais e lenhosas (frutos de caroço). O estudo em Múrcia foi </w:t>
      </w:r>
      <w:r w:rsidR="00B569F1">
        <w:t>igualmente</w:t>
      </w:r>
      <w:r>
        <w:t xml:space="preserve"> complementado por dois inquéritos nas comunidades de irrigação de </w:t>
      </w:r>
      <w:r>
        <w:rPr>
          <w:i/>
        </w:rPr>
        <w:t>Totana e Campo de Cartagena</w:t>
      </w:r>
      <w:r>
        <w:t>.</w:t>
      </w:r>
    </w:p>
    <w:p w14:paraId="72302481" w14:textId="77777777" w:rsidR="000B080F" w:rsidRDefault="000B080F">
      <w:pPr>
        <w:pStyle w:val="Corpsdetexte"/>
        <w:kinsoku w:val="0"/>
        <w:overflowPunct w:val="0"/>
        <w:spacing w:before="162" w:line="417" w:lineRule="auto"/>
        <w:ind w:left="851" w:right="1289"/>
        <w:jc w:val="both"/>
        <w:sectPr w:rsidR="000B080F">
          <w:pgSz w:w="11920" w:h="16840"/>
          <w:pgMar w:top="1980" w:right="425" w:bottom="1180" w:left="850" w:header="1128" w:footer="992" w:gutter="0"/>
          <w:cols w:space="708"/>
          <w:noEndnote/>
        </w:sectPr>
      </w:pPr>
    </w:p>
    <w:p w14:paraId="3BF55296" w14:textId="77777777" w:rsidR="000B080F" w:rsidRDefault="000B080F">
      <w:pPr>
        <w:pStyle w:val="Corpsdetexte"/>
        <w:kinsoku w:val="0"/>
        <w:overflowPunct w:val="0"/>
      </w:pPr>
    </w:p>
    <w:p w14:paraId="4D6E29B8" w14:textId="77777777" w:rsidR="000B080F" w:rsidRDefault="000B080F">
      <w:pPr>
        <w:pStyle w:val="Corpsdetexte"/>
        <w:kinsoku w:val="0"/>
        <w:overflowPunct w:val="0"/>
      </w:pPr>
    </w:p>
    <w:p w14:paraId="164360E5" w14:textId="77777777" w:rsidR="000B080F" w:rsidRDefault="000B080F">
      <w:pPr>
        <w:pStyle w:val="Corpsdetexte"/>
        <w:kinsoku w:val="0"/>
        <w:overflowPunct w:val="0"/>
      </w:pPr>
    </w:p>
    <w:p w14:paraId="31E8FDFE" w14:textId="77777777" w:rsidR="000B080F" w:rsidRDefault="000B080F">
      <w:pPr>
        <w:pStyle w:val="Corpsdetexte"/>
        <w:kinsoku w:val="0"/>
        <w:overflowPunct w:val="0"/>
        <w:spacing w:before="86"/>
      </w:pPr>
    </w:p>
    <w:p w14:paraId="5264DA14" w14:textId="77777777" w:rsidR="000B080F" w:rsidRDefault="00000000">
      <w:pPr>
        <w:pStyle w:val="Corpsdetexte"/>
        <w:kinsoku w:val="0"/>
        <w:overflowPunct w:val="0"/>
        <w:spacing w:line="417" w:lineRule="auto"/>
        <w:ind w:left="851" w:right="1301"/>
        <w:jc w:val="both"/>
      </w:pPr>
      <w:r>
        <w:t>Além disso, o parceiro beneficiário, a Câmara de Comércio de Badajoz, realizou o mesmo inquérito junto de 27 agricultores da Comunidade Autónoma da Estremadura.</w:t>
      </w:r>
    </w:p>
    <w:p w14:paraId="020F252F" w14:textId="77777777" w:rsidR="000B080F" w:rsidRDefault="00000000">
      <w:pPr>
        <w:pStyle w:val="Corpsdetexte"/>
        <w:kinsoku w:val="0"/>
        <w:overflowPunct w:val="0"/>
        <w:spacing w:before="161" w:line="417" w:lineRule="auto"/>
        <w:ind w:left="851" w:right="1293"/>
        <w:jc w:val="both"/>
      </w:pPr>
      <w:r>
        <w:t>Neste caso, as principais culturas são as anuais, como cereais (milho e trigo),  leguminosas secas e culturas hortícolas. Existem também culturas lenhosas, como árvores de fruto e vinhas, bem como culturas protegidas como estufas.</w:t>
      </w:r>
    </w:p>
    <w:p w14:paraId="1A122F7A" w14:textId="77777777" w:rsidR="000B080F" w:rsidRDefault="00000000">
      <w:pPr>
        <w:pStyle w:val="Corpsdetexte"/>
        <w:kinsoku w:val="0"/>
        <w:overflowPunct w:val="0"/>
        <w:spacing w:before="161"/>
        <w:ind w:left="851"/>
        <w:jc w:val="both"/>
        <w:rPr>
          <w:spacing w:val="-2"/>
        </w:rPr>
      </w:pPr>
      <w:r>
        <w:t>Os resultados do estudo são apresentados de seguida:</w:t>
      </w:r>
    </w:p>
    <w:p w14:paraId="46B42607" w14:textId="77777777" w:rsidR="000B080F" w:rsidRDefault="000B080F">
      <w:pPr>
        <w:pStyle w:val="Corpsdetexte"/>
        <w:kinsoku w:val="0"/>
        <w:overflowPunct w:val="0"/>
        <w:spacing w:before="91"/>
      </w:pPr>
    </w:p>
    <w:p w14:paraId="0823A8B2" w14:textId="77777777" w:rsidR="000B080F" w:rsidRDefault="00000000">
      <w:pPr>
        <w:pStyle w:val="Corpsdetexte"/>
        <w:kinsoku w:val="0"/>
        <w:overflowPunct w:val="0"/>
        <w:ind w:left="851"/>
        <w:jc w:val="both"/>
        <w:rPr>
          <w:spacing w:val="-2"/>
        </w:rPr>
      </w:pPr>
      <w:r>
        <w:t>Participantes e exploração agrícola:</w:t>
      </w:r>
    </w:p>
    <w:p w14:paraId="5B0B7972" w14:textId="77777777" w:rsidR="000B080F" w:rsidRDefault="000B080F">
      <w:pPr>
        <w:pStyle w:val="Corpsdetexte"/>
        <w:kinsoku w:val="0"/>
        <w:overflowPunct w:val="0"/>
        <w:spacing w:before="92"/>
      </w:pPr>
    </w:p>
    <w:p w14:paraId="623F00E0" w14:textId="2DFCF5FE" w:rsidR="000B080F" w:rsidRDefault="00000000">
      <w:pPr>
        <w:pStyle w:val="Paragraphedeliste"/>
        <w:numPr>
          <w:ilvl w:val="0"/>
          <w:numId w:val="5"/>
        </w:numPr>
        <w:tabs>
          <w:tab w:val="left" w:pos="1571"/>
        </w:tabs>
        <w:kinsoku w:val="0"/>
        <w:overflowPunct w:val="0"/>
        <w:spacing w:before="0" w:line="417" w:lineRule="auto"/>
        <w:ind w:right="1296"/>
        <w:jc w:val="left"/>
        <w:rPr>
          <w:sz w:val="22"/>
          <w:szCs w:val="22"/>
        </w:rPr>
      </w:pPr>
      <w:r>
        <w:rPr>
          <w:sz w:val="22"/>
        </w:rPr>
        <w:t>Participaram nos inquéritos 126 agricultores, provenientes da Andaluzia (29,27%), Castela e Leão (22,76%), Múrcia (21,14%), Castela</w:t>
      </w:r>
      <w:r w:rsidR="00DC7345">
        <w:rPr>
          <w:sz w:val="22"/>
        </w:rPr>
        <w:t>-</w:t>
      </w:r>
      <w:r>
        <w:rPr>
          <w:sz w:val="22"/>
        </w:rPr>
        <w:t>La Mancha (16,26%) e</w:t>
      </w:r>
    </w:p>
    <w:p w14:paraId="261171E2" w14:textId="77777777" w:rsidR="000B080F" w:rsidRDefault="00000000">
      <w:pPr>
        <w:pStyle w:val="Corpsdetexte"/>
        <w:kinsoku w:val="0"/>
        <w:overflowPunct w:val="0"/>
        <w:spacing w:before="1"/>
        <w:ind w:left="1571"/>
        <w:rPr>
          <w:spacing w:val="-2"/>
        </w:rPr>
      </w:pPr>
      <w:r>
        <w:t>Extremadura (10,57%).</w:t>
      </w:r>
    </w:p>
    <w:p w14:paraId="064AC325" w14:textId="77777777" w:rsidR="000B080F" w:rsidRDefault="00000000">
      <w:pPr>
        <w:pStyle w:val="Paragraphedeliste"/>
        <w:numPr>
          <w:ilvl w:val="0"/>
          <w:numId w:val="5"/>
        </w:numPr>
        <w:tabs>
          <w:tab w:val="left" w:pos="1571"/>
        </w:tabs>
        <w:kinsoku w:val="0"/>
        <w:overflowPunct w:val="0"/>
        <w:spacing w:before="196" w:line="417" w:lineRule="auto"/>
        <w:ind w:right="1303"/>
        <w:jc w:val="left"/>
        <w:rPr>
          <w:spacing w:val="-4"/>
          <w:sz w:val="22"/>
          <w:szCs w:val="22"/>
        </w:rPr>
      </w:pPr>
      <w:r>
        <w:rPr>
          <w:sz w:val="22"/>
        </w:rPr>
        <w:t>A idade média é de 49,78 anos, com uma variação de 26 a 89 anos.</w:t>
      </w:r>
    </w:p>
    <w:p w14:paraId="7D2D2653" w14:textId="77777777" w:rsidR="000B080F" w:rsidRDefault="00000000">
      <w:pPr>
        <w:pStyle w:val="Paragraphedeliste"/>
        <w:numPr>
          <w:ilvl w:val="0"/>
          <w:numId w:val="5"/>
        </w:numPr>
        <w:tabs>
          <w:tab w:val="left" w:pos="1570"/>
        </w:tabs>
        <w:kinsoku w:val="0"/>
        <w:overflowPunct w:val="0"/>
        <w:spacing w:before="0"/>
        <w:ind w:left="1570" w:hanging="359"/>
        <w:jc w:val="left"/>
        <w:rPr>
          <w:spacing w:val="-2"/>
          <w:sz w:val="22"/>
          <w:szCs w:val="22"/>
        </w:rPr>
      </w:pPr>
      <w:r>
        <w:rPr>
          <w:sz w:val="22"/>
        </w:rPr>
        <w:t>Distribuição por género:</w:t>
      </w:r>
    </w:p>
    <w:p w14:paraId="48242DB8" w14:textId="77777777" w:rsidR="000B080F" w:rsidRDefault="00000000">
      <w:pPr>
        <w:pStyle w:val="Paragraphedeliste"/>
        <w:numPr>
          <w:ilvl w:val="1"/>
          <w:numId w:val="5"/>
        </w:numPr>
        <w:tabs>
          <w:tab w:val="left" w:pos="2290"/>
        </w:tabs>
        <w:kinsoku w:val="0"/>
        <w:overflowPunct w:val="0"/>
        <w:spacing w:before="196"/>
        <w:ind w:left="2290" w:hanging="359"/>
        <w:jc w:val="left"/>
        <w:rPr>
          <w:rFonts w:ascii="Arial" w:hAnsi="Arial" w:cs="Arial"/>
          <w:color w:val="000000"/>
          <w:spacing w:val="-2"/>
          <w:sz w:val="22"/>
          <w:szCs w:val="22"/>
        </w:rPr>
      </w:pPr>
      <w:r>
        <w:rPr>
          <w:sz w:val="22"/>
        </w:rPr>
        <w:t>Homem: 80.49%</w:t>
      </w:r>
    </w:p>
    <w:p w14:paraId="2EFAD784" w14:textId="77777777" w:rsidR="000B080F" w:rsidRDefault="00000000">
      <w:pPr>
        <w:pStyle w:val="Paragraphedeliste"/>
        <w:numPr>
          <w:ilvl w:val="1"/>
          <w:numId w:val="5"/>
        </w:numPr>
        <w:tabs>
          <w:tab w:val="left" w:pos="2290"/>
        </w:tabs>
        <w:kinsoku w:val="0"/>
        <w:overflowPunct w:val="0"/>
        <w:spacing w:before="196"/>
        <w:ind w:left="2290" w:hanging="359"/>
        <w:jc w:val="left"/>
        <w:rPr>
          <w:rFonts w:ascii="Arial" w:hAnsi="Arial" w:cs="Arial"/>
          <w:color w:val="000000"/>
          <w:spacing w:val="-2"/>
          <w:sz w:val="22"/>
          <w:szCs w:val="22"/>
        </w:rPr>
      </w:pPr>
      <w:r>
        <w:rPr>
          <w:sz w:val="22"/>
        </w:rPr>
        <w:t>Feminino: 17.89%</w:t>
      </w:r>
    </w:p>
    <w:p w14:paraId="682ABD77" w14:textId="77777777" w:rsidR="000B080F" w:rsidRDefault="00000000">
      <w:pPr>
        <w:pStyle w:val="Paragraphedeliste"/>
        <w:numPr>
          <w:ilvl w:val="1"/>
          <w:numId w:val="5"/>
        </w:numPr>
        <w:tabs>
          <w:tab w:val="left" w:pos="2290"/>
        </w:tabs>
        <w:kinsoku w:val="0"/>
        <w:overflowPunct w:val="0"/>
        <w:spacing w:before="195"/>
        <w:ind w:left="2290" w:hanging="359"/>
        <w:jc w:val="left"/>
        <w:rPr>
          <w:rFonts w:ascii="Arial" w:hAnsi="Arial" w:cs="Arial"/>
          <w:color w:val="000000"/>
          <w:spacing w:val="-2"/>
          <w:sz w:val="22"/>
          <w:szCs w:val="22"/>
        </w:rPr>
      </w:pPr>
      <w:r>
        <w:rPr>
          <w:sz w:val="22"/>
        </w:rPr>
        <w:t>Propriedade partilhada: 1.63%</w:t>
      </w:r>
    </w:p>
    <w:p w14:paraId="4AB36841" w14:textId="77777777" w:rsidR="000B080F" w:rsidRDefault="00000000">
      <w:pPr>
        <w:pStyle w:val="Paragraphedeliste"/>
        <w:numPr>
          <w:ilvl w:val="0"/>
          <w:numId w:val="5"/>
        </w:numPr>
        <w:tabs>
          <w:tab w:val="left" w:pos="1570"/>
        </w:tabs>
        <w:kinsoku w:val="0"/>
        <w:overflowPunct w:val="0"/>
        <w:spacing w:before="196"/>
        <w:ind w:left="1570" w:hanging="359"/>
        <w:jc w:val="left"/>
        <w:rPr>
          <w:spacing w:val="-2"/>
          <w:sz w:val="22"/>
          <w:szCs w:val="22"/>
        </w:rPr>
      </w:pPr>
      <w:r>
        <w:rPr>
          <w:sz w:val="22"/>
        </w:rPr>
        <w:t>Nível de escolaridade:</w:t>
      </w:r>
    </w:p>
    <w:p w14:paraId="5FB36046" w14:textId="77777777" w:rsidR="000B080F" w:rsidRDefault="00000000">
      <w:pPr>
        <w:pStyle w:val="Paragraphedeliste"/>
        <w:numPr>
          <w:ilvl w:val="1"/>
          <w:numId w:val="5"/>
        </w:numPr>
        <w:tabs>
          <w:tab w:val="left" w:pos="2290"/>
        </w:tabs>
        <w:kinsoku w:val="0"/>
        <w:overflowPunct w:val="0"/>
        <w:spacing w:before="196"/>
        <w:ind w:left="2290" w:hanging="359"/>
        <w:jc w:val="left"/>
        <w:rPr>
          <w:rFonts w:ascii="Arial" w:hAnsi="Arial" w:cs="Arial"/>
          <w:color w:val="000000"/>
          <w:spacing w:val="-2"/>
          <w:sz w:val="22"/>
          <w:szCs w:val="22"/>
        </w:rPr>
      </w:pPr>
      <w:r>
        <w:rPr>
          <w:sz w:val="22"/>
        </w:rPr>
        <w:t>Secundário: 40.65%</w:t>
      </w:r>
    </w:p>
    <w:p w14:paraId="7F815563" w14:textId="77777777" w:rsidR="000B080F" w:rsidRDefault="00000000">
      <w:pPr>
        <w:pStyle w:val="Paragraphedeliste"/>
        <w:numPr>
          <w:ilvl w:val="1"/>
          <w:numId w:val="5"/>
        </w:numPr>
        <w:tabs>
          <w:tab w:val="left" w:pos="2290"/>
        </w:tabs>
        <w:kinsoku w:val="0"/>
        <w:overflowPunct w:val="0"/>
        <w:spacing w:before="195"/>
        <w:ind w:left="2290" w:hanging="359"/>
        <w:jc w:val="left"/>
        <w:rPr>
          <w:rFonts w:ascii="Arial" w:hAnsi="Arial" w:cs="Arial"/>
          <w:color w:val="000000"/>
          <w:spacing w:val="-2"/>
          <w:sz w:val="22"/>
          <w:szCs w:val="22"/>
        </w:rPr>
      </w:pPr>
      <w:r>
        <w:rPr>
          <w:sz w:val="22"/>
        </w:rPr>
        <w:t>Universidade: 26.83%</w:t>
      </w:r>
    </w:p>
    <w:p w14:paraId="1FB5AFC0" w14:textId="77777777" w:rsidR="000B080F" w:rsidRDefault="00000000">
      <w:pPr>
        <w:pStyle w:val="Paragraphedeliste"/>
        <w:numPr>
          <w:ilvl w:val="1"/>
          <w:numId w:val="5"/>
        </w:numPr>
        <w:tabs>
          <w:tab w:val="left" w:pos="2290"/>
        </w:tabs>
        <w:kinsoku w:val="0"/>
        <w:overflowPunct w:val="0"/>
        <w:spacing w:before="196"/>
        <w:ind w:left="2290" w:hanging="359"/>
        <w:jc w:val="left"/>
        <w:rPr>
          <w:rFonts w:ascii="Arial" w:hAnsi="Arial" w:cs="Arial"/>
          <w:color w:val="000000"/>
          <w:spacing w:val="-2"/>
          <w:sz w:val="22"/>
          <w:szCs w:val="22"/>
        </w:rPr>
      </w:pPr>
      <w:r>
        <w:rPr>
          <w:sz w:val="22"/>
        </w:rPr>
        <w:t>Primário: 24.39%</w:t>
      </w:r>
    </w:p>
    <w:p w14:paraId="18242B19" w14:textId="77777777" w:rsidR="000B080F" w:rsidRDefault="00000000">
      <w:pPr>
        <w:pStyle w:val="Paragraphedeliste"/>
        <w:numPr>
          <w:ilvl w:val="1"/>
          <w:numId w:val="5"/>
        </w:numPr>
        <w:tabs>
          <w:tab w:val="left" w:pos="2290"/>
        </w:tabs>
        <w:kinsoku w:val="0"/>
        <w:overflowPunct w:val="0"/>
        <w:spacing w:before="196"/>
        <w:ind w:left="2290" w:hanging="359"/>
        <w:rPr>
          <w:rFonts w:ascii="Arial" w:hAnsi="Arial" w:cs="Arial"/>
          <w:color w:val="000000"/>
          <w:spacing w:val="-2"/>
          <w:sz w:val="22"/>
          <w:szCs w:val="22"/>
        </w:rPr>
      </w:pPr>
      <w:r>
        <w:rPr>
          <w:sz w:val="22"/>
        </w:rPr>
        <w:t>Outros (bacharelato, formação profissional, etc.): 8.13%</w:t>
      </w:r>
    </w:p>
    <w:p w14:paraId="3E962976" w14:textId="54532D13" w:rsidR="000B080F" w:rsidRDefault="00000000">
      <w:pPr>
        <w:pStyle w:val="Paragraphedeliste"/>
        <w:numPr>
          <w:ilvl w:val="0"/>
          <w:numId w:val="5"/>
        </w:numPr>
        <w:tabs>
          <w:tab w:val="left" w:pos="1571"/>
        </w:tabs>
        <w:kinsoku w:val="0"/>
        <w:overflowPunct w:val="0"/>
        <w:spacing w:before="195" w:line="417" w:lineRule="auto"/>
        <w:ind w:right="1294"/>
        <w:rPr>
          <w:sz w:val="22"/>
          <w:szCs w:val="22"/>
        </w:rPr>
      </w:pPr>
      <w:r>
        <w:rPr>
          <w:sz w:val="22"/>
        </w:rPr>
        <w:t xml:space="preserve">Em relação à orientação produtiva, o grupo de culturas maioritário tem sido o das culturas lenhosas (51%), com uma área média de exploração de 35 hectares (ha), seguido das culturas anuais (45%), com uma exploração média de 145,5 </w:t>
      </w:r>
      <w:r w:rsidR="00B468BF">
        <w:rPr>
          <w:sz w:val="22"/>
        </w:rPr>
        <w:t>há</w:t>
      </w:r>
      <w:r>
        <w:rPr>
          <w:sz w:val="22"/>
        </w:rPr>
        <w:t xml:space="preserve"> para </w:t>
      </w:r>
    </w:p>
    <w:p w14:paraId="21C1635E" w14:textId="77777777" w:rsidR="000B080F" w:rsidRDefault="000B080F">
      <w:pPr>
        <w:pStyle w:val="Paragraphedeliste"/>
        <w:numPr>
          <w:ilvl w:val="0"/>
          <w:numId w:val="5"/>
        </w:numPr>
        <w:tabs>
          <w:tab w:val="left" w:pos="1571"/>
        </w:tabs>
        <w:kinsoku w:val="0"/>
        <w:overflowPunct w:val="0"/>
        <w:spacing w:before="195" w:line="417" w:lineRule="auto"/>
        <w:ind w:right="1294"/>
        <w:rPr>
          <w:sz w:val="22"/>
          <w:szCs w:val="22"/>
        </w:rPr>
        <w:sectPr w:rsidR="000B080F">
          <w:pgSz w:w="11920" w:h="16840"/>
          <w:pgMar w:top="1980" w:right="425" w:bottom="1180" w:left="850" w:header="1128" w:footer="992" w:gutter="0"/>
          <w:cols w:space="708"/>
          <w:noEndnote/>
        </w:sectPr>
      </w:pPr>
    </w:p>
    <w:p w14:paraId="130DDC47" w14:textId="77777777" w:rsidR="000B080F" w:rsidRDefault="000B080F">
      <w:pPr>
        <w:pStyle w:val="Corpsdetexte"/>
        <w:kinsoku w:val="0"/>
        <w:overflowPunct w:val="0"/>
      </w:pPr>
    </w:p>
    <w:p w14:paraId="15C83C14" w14:textId="77777777" w:rsidR="000B080F" w:rsidRDefault="000B080F">
      <w:pPr>
        <w:pStyle w:val="Corpsdetexte"/>
        <w:kinsoku w:val="0"/>
        <w:overflowPunct w:val="0"/>
      </w:pPr>
    </w:p>
    <w:p w14:paraId="3DB58C27" w14:textId="77777777" w:rsidR="000B080F" w:rsidRDefault="000B080F">
      <w:pPr>
        <w:pStyle w:val="Corpsdetexte"/>
        <w:kinsoku w:val="0"/>
        <w:overflowPunct w:val="0"/>
      </w:pPr>
    </w:p>
    <w:p w14:paraId="78CE998B" w14:textId="77777777" w:rsidR="000B080F" w:rsidRDefault="000B080F">
      <w:pPr>
        <w:pStyle w:val="Corpsdetexte"/>
        <w:kinsoku w:val="0"/>
        <w:overflowPunct w:val="0"/>
        <w:spacing w:before="86"/>
      </w:pPr>
    </w:p>
    <w:p w14:paraId="28E5607C" w14:textId="77777777" w:rsidR="000B080F" w:rsidRDefault="00000000">
      <w:pPr>
        <w:pStyle w:val="Corpsdetexte"/>
        <w:kinsoku w:val="0"/>
        <w:overflowPunct w:val="0"/>
        <w:spacing w:line="417" w:lineRule="auto"/>
        <w:ind w:left="1571" w:right="1291"/>
        <w:jc w:val="both"/>
      </w:pPr>
      <w:r>
        <w:t>culturas extensivas e 58,5 ha para culturas intensivas; e, em terceiro lugar, estão as culturas protegidas (4%), com uma área média de 57,8 ha.</w:t>
      </w:r>
    </w:p>
    <w:p w14:paraId="02B3399C" w14:textId="77777777" w:rsidR="000B080F" w:rsidRDefault="00000000">
      <w:pPr>
        <w:pStyle w:val="Paragraphedeliste"/>
        <w:numPr>
          <w:ilvl w:val="0"/>
          <w:numId w:val="5"/>
        </w:numPr>
        <w:tabs>
          <w:tab w:val="left" w:pos="1571"/>
        </w:tabs>
        <w:kinsoku w:val="0"/>
        <w:overflowPunct w:val="0"/>
        <w:spacing w:line="417" w:lineRule="auto"/>
        <w:ind w:right="1292"/>
        <w:rPr>
          <w:sz w:val="22"/>
          <w:szCs w:val="22"/>
        </w:rPr>
      </w:pPr>
      <w:r>
        <w:rPr>
          <w:sz w:val="22"/>
        </w:rPr>
        <w:t>56% indicam que a fonte de água utilizada na sua exploração é a água de superfície, enquanto 34% utilizam águas subterrâneas. 5,5% utilizam água reutilizada e os restantes 5,5% utilizam água dessalinizada.</w:t>
      </w:r>
    </w:p>
    <w:p w14:paraId="30B5D0DE" w14:textId="77777777" w:rsidR="000B080F" w:rsidRDefault="00000000">
      <w:pPr>
        <w:pStyle w:val="Paragraphedeliste"/>
        <w:numPr>
          <w:ilvl w:val="0"/>
          <w:numId w:val="5"/>
        </w:numPr>
        <w:tabs>
          <w:tab w:val="left" w:pos="1571"/>
        </w:tabs>
        <w:kinsoku w:val="0"/>
        <w:overflowPunct w:val="0"/>
        <w:spacing w:line="417" w:lineRule="auto"/>
        <w:ind w:right="1300"/>
        <w:rPr>
          <w:sz w:val="22"/>
          <w:szCs w:val="22"/>
        </w:rPr>
      </w:pPr>
      <w:r>
        <w:rPr>
          <w:sz w:val="22"/>
        </w:rPr>
        <w:t>Em termos de gestão da água, 25% são geridos individualmente, enquanto os restantes 75% são geridos por comunidades de regantes.</w:t>
      </w:r>
    </w:p>
    <w:p w14:paraId="4A1A9B28" w14:textId="77777777" w:rsidR="000B080F" w:rsidRDefault="00000000">
      <w:pPr>
        <w:pStyle w:val="Paragraphedeliste"/>
        <w:numPr>
          <w:ilvl w:val="0"/>
          <w:numId w:val="5"/>
        </w:numPr>
        <w:tabs>
          <w:tab w:val="left" w:pos="1571"/>
        </w:tabs>
        <w:kinsoku w:val="0"/>
        <w:overflowPunct w:val="0"/>
        <w:spacing w:before="0" w:line="417" w:lineRule="auto"/>
        <w:ind w:right="1298"/>
        <w:rPr>
          <w:sz w:val="22"/>
          <w:szCs w:val="22"/>
        </w:rPr>
      </w:pPr>
      <w:r>
        <w:rPr>
          <w:sz w:val="22"/>
        </w:rPr>
        <w:t>65% utilizam a irrigação localizada, 32% a irrigação por aspersão (80% com aspersores e 20% com irrigação autopropulsada) e 3% a irrigação por gravidade.</w:t>
      </w:r>
    </w:p>
    <w:p w14:paraId="79BF3B73" w14:textId="77777777" w:rsidR="000B080F" w:rsidRDefault="000B080F">
      <w:pPr>
        <w:pStyle w:val="Corpsdetexte"/>
        <w:kinsoku w:val="0"/>
        <w:overflowPunct w:val="0"/>
      </w:pPr>
    </w:p>
    <w:p w14:paraId="38589686" w14:textId="77777777" w:rsidR="000B080F" w:rsidRDefault="000B080F">
      <w:pPr>
        <w:pStyle w:val="Corpsdetexte"/>
        <w:kinsoku w:val="0"/>
        <w:overflowPunct w:val="0"/>
        <w:spacing w:before="124"/>
      </w:pPr>
    </w:p>
    <w:p w14:paraId="39937450" w14:textId="77777777" w:rsidR="000B080F" w:rsidRDefault="00000000">
      <w:pPr>
        <w:pStyle w:val="Corpsdetexte"/>
        <w:kinsoku w:val="0"/>
        <w:overflowPunct w:val="0"/>
        <w:ind w:left="851"/>
        <w:rPr>
          <w:spacing w:val="-2"/>
        </w:rPr>
      </w:pPr>
      <w:r>
        <w:t>Análise da digitalização da utilização da água de irrigação:</w:t>
      </w:r>
    </w:p>
    <w:p w14:paraId="68E1EE89" w14:textId="77777777" w:rsidR="000B080F" w:rsidRDefault="000B080F">
      <w:pPr>
        <w:pStyle w:val="Corpsdetexte"/>
        <w:kinsoku w:val="0"/>
        <w:overflowPunct w:val="0"/>
        <w:spacing w:before="91"/>
      </w:pPr>
    </w:p>
    <w:p w14:paraId="3E88F6EE" w14:textId="77777777" w:rsidR="000B080F" w:rsidRDefault="00000000">
      <w:pPr>
        <w:pStyle w:val="Paragraphedeliste"/>
        <w:numPr>
          <w:ilvl w:val="1"/>
          <w:numId w:val="5"/>
        </w:numPr>
        <w:tabs>
          <w:tab w:val="left" w:pos="2291"/>
        </w:tabs>
        <w:kinsoku w:val="0"/>
        <w:overflowPunct w:val="0"/>
        <w:spacing w:line="417" w:lineRule="auto"/>
        <w:ind w:right="1292"/>
        <w:rPr>
          <w:rFonts w:ascii="Arial" w:hAnsi="Arial" w:cs="Arial"/>
          <w:b/>
          <w:bCs/>
          <w:color w:val="000000"/>
          <w:sz w:val="22"/>
          <w:szCs w:val="22"/>
        </w:rPr>
      </w:pPr>
      <w:r>
        <w:rPr>
          <w:sz w:val="22"/>
        </w:rPr>
        <w:t>39% dos agricultores afirmam fazer uma utilização básica da tecnologia digital na sua gestão diária da água de irrigação, referindo-se a esta tecnologia como "utilização de aplicações meteorológicas móveis".</w:t>
      </w:r>
    </w:p>
    <w:p w14:paraId="2775D74A" w14:textId="77777777" w:rsidR="000B080F" w:rsidRDefault="00000000">
      <w:pPr>
        <w:pStyle w:val="Paragraphedeliste"/>
        <w:numPr>
          <w:ilvl w:val="1"/>
          <w:numId w:val="5"/>
        </w:numPr>
        <w:tabs>
          <w:tab w:val="left" w:pos="2291"/>
        </w:tabs>
        <w:kinsoku w:val="0"/>
        <w:overflowPunct w:val="0"/>
        <w:spacing w:before="0" w:line="417" w:lineRule="auto"/>
        <w:ind w:right="1295"/>
        <w:rPr>
          <w:rFonts w:ascii="Arial" w:hAnsi="Arial" w:cs="Arial"/>
          <w:color w:val="000000"/>
          <w:sz w:val="22"/>
          <w:szCs w:val="22"/>
        </w:rPr>
      </w:pPr>
      <w:r>
        <w:rPr>
          <w:sz w:val="22"/>
        </w:rPr>
        <w:t>19,5% declaram uma utilização moderada, ou seja, utilizam sistemas de irrigação controlados por computador.</w:t>
      </w:r>
    </w:p>
    <w:p w14:paraId="6ED0E8A7" w14:textId="77777777" w:rsidR="000B080F" w:rsidRDefault="00000000">
      <w:pPr>
        <w:pStyle w:val="Paragraphedeliste"/>
        <w:numPr>
          <w:ilvl w:val="1"/>
          <w:numId w:val="5"/>
        </w:numPr>
        <w:tabs>
          <w:tab w:val="left" w:pos="2291"/>
        </w:tabs>
        <w:kinsoku w:val="0"/>
        <w:overflowPunct w:val="0"/>
        <w:spacing w:line="417" w:lineRule="auto"/>
        <w:ind w:right="1289"/>
        <w:rPr>
          <w:rFonts w:ascii="Arial" w:hAnsi="Arial" w:cs="Arial"/>
          <w:color w:val="000000"/>
          <w:sz w:val="22"/>
          <w:szCs w:val="22"/>
        </w:rPr>
      </w:pPr>
      <w:r>
        <w:rPr>
          <w:sz w:val="22"/>
        </w:rPr>
        <w:t>12% dos inquiridos reconhecem a utilização avançada da tecnologia na gestão da água de irrigação (utilização de sensores de solo/planta, drones/satélite e análise de dados em tempo real).</w:t>
      </w:r>
    </w:p>
    <w:p w14:paraId="5F7A4667" w14:textId="77777777" w:rsidR="000B080F" w:rsidRDefault="00000000">
      <w:pPr>
        <w:pStyle w:val="Paragraphedeliste"/>
        <w:numPr>
          <w:ilvl w:val="1"/>
          <w:numId w:val="5"/>
        </w:numPr>
        <w:tabs>
          <w:tab w:val="left" w:pos="2291"/>
        </w:tabs>
        <w:kinsoku w:val="0"/>
        <w:overflowPunct w:val="0"/>
        <w:spacing w:line="417" w:lineRule="auto"/>
        <w:ind w:right="1293"/>
        <w:rPr>
          <w:rFonts w:ascii="Arial" w:hAnsi="Arial" w:cs="Arial"/>
          <w:color w:val="000000"/>
          <w:sz w:val="22"/>
          <w:szCs w:val="22"/>
        </w:rPr>
      </w:pPr>
      <w:r>
        <w:rPr>
          <w:sz w:val="22"/>
        </w:rPr>
        <w:t>29,5% dos agricultores declaram não utilizar qualquer tecnologia para gerir a sua exploração de regadio.</w:t>
      </w:r>
    </w:p>
    <w:p w14:paraId="70EBC172" w14:textId="77777777" w:rsidR="000B080F" w:rsidRDefault="00000000">
      <w:pPr>
        <w:pStyle w:val="Paragraphedeliste"/>
        <w:numPr>
          <w:ilvl w:val="1"/>
          <w:numId w:val="5"/>
        </w:numPr>
        <w:tabs>
          <w:tab w:val="left" w:pos="2291"/>
        </w:tabs>
        <w:kinsoku w:val="0"/>
        <w:overflowPunct w:val="0"/>
        <w:spacing w:line="417" w:lineRule="auto"/>
        <w:ind w:right="1302"/>
        <w:rPr>
          <w:rFonts w:ascii="Arial" w:hAnsi="Arial" w:cs="Arial"/>
          <w:b/>
          <w:bCs/>
          <w:color w:val="000000"/>
          <w:sz w:val="22"/>
          <w:szCs w:val="22"/>
        </w:rPr>
      </w:pPr>
      <w:r>
        <w:rPr>
          <w:sz w:val="22"/>
        </w:rPr>
        <w:t>52% acreditam que o principal benefício da digitalização na irrigação é a poupança de água.</w:t>
      </w:r>
    </w:p>
    <w:p w14:paraId="1F691F10" w14:textId="77777777" w:rsidR="000B080F" w:rsidRDefault="00000000">
      <w:pPr>
        <w:pStyle w:val="Corpsdetexte"/>
        <w:kinsoku w:val="0"/>
        <w:overflowPunct w:val="0"/>
        <w:spacing w:line="417" w:lineRule="auto"/>
        <w:ind w:left="2291" w:right="1295"/>
        <w:jc w:val="both"/>
      </w:pPr>
      <w:r>
        <w:t>Além disso, 30% apontam a melhoria da produtividade das culturas como benefício, 10% a melhoria da sustentabilidade ambiental e 8% a redução dos custos laborais.</w:t>
      </w:r>
    </w:p>
    <w:p w14:paraId="1ED96AFA" w14:textId="77777777" w:rsidR="000B080F" w:rsidRDefault="000B080F">
      <w:pPr>
        <w:pStyle w:val="Corpsdetexte"/>
        <w:kinsoku w:val="0"/>
        <w:overflowPunct w:val="0"/>
        <w:spacing w:line="417" w:lineRule="auto"/>
        <w:ind w:left="2291" w:right="1295"/>
        <w:jc w:val="both"/>
        <w:sectPr w:rsidR="000B080F">
          <w:pgSz w:w="11920" w:h="16840"/>
          <w:pgMar w:top="1980" w:right="425" w:bottom="1180" w:left="850" w:header="1128" w:footer="992" w:gutter="0"/>
          <w:cols w:space="708"/>
          <w:noEndnote/>
        </w:sectPr>
      </w:pPr>
    </w:p>
    <w:p w14:paraId="15E9BB36" w14:textId="77777777" w:rsidR="000B080F" w:rsidRDefault="000B080F">
      <w:pPr>
        <w:pStyle w:val="Corpsdetexte"/>
        <w:kinsoku w:val="0"/>
        <w:overflowPunct w:val="0"/>
      </w:pPr>
    </w:p>
    <w:p w14:paraId="42BFB78C" w14:textId="77777777" w:rsidR="000B080F" w:rsidRDefault="000B080F">
      <w:pPr>
        <w:pStyle w:val="Corpsdetexte"/>
        <w:kinsoku w:val="0"/>
        <w:overflowPunct w:val="0"/>
      </w:pPr>
    </w:p>
    <w:p w14:paraId="4FF140C9" w14:textId="77777777" w:rsidR="000B080F" w:rsidRDefault="000B080F">
      <w:pPr>
        <w:pStyle w:val="Corpsdetexte"/>
        <w:kinsoku w:val="0"/>
        <w:overflowPunct w:val="0"/>
      </w:pPr>
    </w:p>
    <w:p w14:paraId="754F516F" w14:textId="77777777" w:rsidR="000B080F" w:rsidRDefault="000B080F">
      <w:pPr>
        <w:pStyle w:val="Corpsdetexte"/>
        <w:kinsoku w:val="0"/>
        <w:overflowPunct w:val="0"/>
        <w:spacing w:before="86"/>
      </w:pPr>
    </w:p>
    <w:p w14:paraId="7EF3F72C" w14:textId="77777777" w:rsidR="000B080F" w:rsidRDefault="00000000">
      <w:pPr>
        <w:pStyle w:val="Paragraphedeliste"/>
        <w:numPr>
          <w:ilvl w:val="1"/>
          <w:numId w:val="5"/>
        </w:numPr>
        <w:tabs>
          <w:tab w:val="left" w:pos="2291"/>
        </w:tabs>
        <w:kinsoku w:val="0"/>
        <w:overflowPunct w:val="0"/>
        <w:spacing w:before="0" w:line="417" w:lineRule="auto"/>
        <w:ind w:right="1292"/>
        <w:rPr>
          <w:rFonts w:ascii="Arial" w:hAnsi="Arial" w:cs="Arial"/>
          <w:color w:val="000000"/>
          <w:sz w:val="22"/>
          <w:szCs w:val="22"/>
        </w:rPr>
      </w:pPr>
      <w:r>
        <w:rPr>
          <w:sz w:val="22"/>
        </w:rPr>
        <w:t>62% acreditam que a digitalização pode ajudar a tornar a irrigação mais sustentável, enquanto 24% apenas pensam que é provável. 8% não têm a certeza e 6% pensam que a digitalização não contribuirá para a sustentabilidade da irrigação.</w:t>
      </w:r>
    </w:p>
    <w:p w14:paraId="705E49E5" w14:textId="77777777" w:rsidR="000B080F" w:rsidRDefault="00000000">
      <w:pPr>
        <w:pStyle w:val="Paragraphedeliste"/>
        <w:numPr>
          <w:ilvl w:val="1"/>
          <w:numId w:val="5"/>
        </w:numPr>
        <w:tabs>
          <w:tab w:val="left" w:pos="2291"/>
        </w:tabs>
        <w:kinsoku w:val="0"/>
        <w:overflowPunct w:val="0"/>
        <w:spacing w:line="417" w:lineRule="auto"/>
        <w:ind w:right="1291"/>
        <w:rPr>
          <w:rFonts w:ascii="Arial" w:hAnsi="Arial" w:cs="Arial"/>
          <w:color w:val="000000"/>
          <w:sz w:val="22"/>
          <w:szCs w:val="22"/>
        </w:rPr>
      </w:pPr>
      <w:r>
        <w:rPr>
          <w:sz w:val="22"/>
        </w:rPr>
        <w:t xml:space="preserve">À questão </w:t>
      </w:r>
      <w:r>
        <w:rPr>
          <w:i/>
          <w:sz w:val="22"/>
        </w:rPr>
        <w:t xml:space="preserve">"com que frequência se depara com dificuldades técnicas na utilização de tecnologias digitais de rega”, </w:t>
      </w:r>
      <w:r>
        <w:rPr>
          <w:sz w:val="22"/>
        </w:rPr>
        <w:t>50% afirmam não utilizar sistemas de controlo de irrigação, enquanto 40% afirmam deparar-se com elas raramente ou ocasionalmente, 4% afirmam nunca se deparar com elas, e os restantes 6% afirmam deparar-se com essas dificuldades muito frequentemente.</w:t>
      </w:r>
    </w:p>
    <w:p w14:paraId="6C45BA38" w14:textId="77777777" w:rsidR="000B080F" w:rsidRDefault="00000000">
      <w:pPr>
        <w:pStyle w:val="Paragraphedeliste"/>
        <w:numPr>
          <w:ilvl w:val="1"/>
          <w:numId w:val="5"/>
        </w:numPr>
        <w:tabs>
          <w:tab w:val="left" w:pos="2291"/>
        </w:tabs>
        <w:kinsoku w:val="0"/>
        <w:overflowPunct w:val="0"/>
        <w:spacing w:before="2" w:line="417" w:lineRule="auto"/>
        <w:ind w:right="1289"/>
        <w:rPr>
          <w:rFonts w:ascii="Arial" w:hAnsi="Arial" w:cs="Arial"/>
          <w:color w:val="000000"/>
          <w:sz w:val="22"/>
          <w:szCs w:val="22"/>
        </w:rPr>
      </w:pPr>
      <w:r>
        <w:rPr>
          <w:sz w:val="22"/>
        </w:rPr>
        <w:t xml:space="preserve">Dos inquiridos que utilizam algum tipo de tecnologia para a irrigação, destacam-se as seguintes dificuldades: problemas de conectividade (21%), falhas de software da solução digital (12%), problemas ou falhas de </w:t>
      </w:r>
      <w:r>
        <w:rPr>
          <w:i/>
          <w:iCs/>
          <w:sz w:val="22"/>
        </w:rPr>
        <w:t>hardware</w:t>
      </w:r>
      <w:r>
        <w:rPr>
          <w:sz w:val="22"/>
        </w:rPr>
        <w:t xml:space="preserve"> (7%). Apenas 1% afirma ter problemas para compreender os dados obtidos devido à falta de conhecimentos técnicos, e outros 1% afirmam ter problemas ocasionais no manuseamento dos dados.</w:t>
      </w:r>
    </w:p>
    <w:p w14:paraId="4A05E310" w14:textId="77777777" w:rsidR="000B080F" w:rsidRDefault="00000000">
      <w:pPr>
        <w:pStyle w:val="Paragraphedeliste"/>
        <w:numPr>
          <w:ilvl w:val="1"/>
          <w:numId w:val="5"/>
        </w:numPr>
        <w:tabs>
          <w:tab w:val="left" w:pos="2291"/>
        </w:tabs>
        <w:kinsoku w:val="0"/>
        <w:overflowPunct w:val="0"/>
        <w:spacing w:before="2" w:line="417" w:lineRule="auto"/>
        <w:ind w:right="1289"/>
        <w:rPr>
          <w:rFonts w:ascii="Arial" w:hAnsi="Arial" w:cs="Arial"/>
          <w:color w:val="000000"/>
          <w:sz w:val="22"/>
          <w:szCs w:val="22"/>
        </w:rPr>
      </w:pPr>
      <w:r>
        <w:rPr>
          <w:sz w:val="22"/>
        </w:rPr>
        <w:t>24,5% dos agricultores participantes no estudo afirmaram que a solução para estas dificuldades passava por receber formação e capacitação na utilização de tecnologias digitais para a irrigação. 16% consideram que necessitam de um melhor apoio técnico por parte dos fornecedores. 19,8% consideram que a infraestrutura digital deve ser melhorada, 5% não têm a certeza. 34,7% preferem não responder por não utilizarem sistemas de irrigação digitalizados.</w:t>
      </w:r>
    </w:p>
    <w:p w14:paraId="5EE4CC3B" w14:textId="77777777" w:rsidR="000B080F" w:rsidRDefault="00000000">
      <w:pPr>
        <w:pStyle w:val="Paragraphedeliste"/>
        <w:numPr>
          <w:ilvl w:val="1"/>
          <w:numId w:val="5"/>
        </w:numPr>
        <w:tabs>
          <w:tab w:val="left" w:pos="2291"/>
        </w:tabs>
        <w:kinsoku w:val="0"/>
        <w:overflowPunct w:val="0"/>
        <w:spacing w:before="2" w:line="417" w:lineRule="auto"/>
        <w:ind w:right="1289"/>
        <w:rPr>
          <w:rFonts w:ascii="Arial" w:hAnsi="Arial" w:cs="Arial"/>
          <w:color w:val="000000"/>
          <w:sz w:val="22"/>
          <w:szCs w:val="22"/>
        </w:rPr>
      </w:pPr>
      <w:r>
        <w:rPr>
          <w:sz w:val="22"/>
        </w:rPr>
        <w:t>Relativamente à formação recebida sobre digitalização na irrigação, 51,5% dizem não ter recebido qualquer formação, 39% receberam-na. Além disso, 8% reconheceram ter procurado formação por conta própria, enquanto 1,5% afirmaram não estar interessados em receber formação neste domínio.</w:t>
      </w:r>
    </w:p>
    <w:p w14:paraId="0A7BD119" w14:textId="77777777" w:rsidR="000B080F" w:rsidRDefault="000B080F">
      <w:pPr>
        <w:pStyle w:val="Paragraphedeliste"/>
        <w:numPr>
          <w:ilvl w:val="1"/>
          <w:numId w:val="5"/>
        </w:numPr>
        <w:tabs>
          <w:tab w:val="left" w:pos="2291"/>
        </w:tabs>
        <w:kinsoku w:val="0"/>
        <w:overflowPunct w:val="0"/>
        <w:spacing w:before="2" w:line="417" w:lineRule="auto"/>
        <w:ind w:right="1289"/>
        <w:rPr>
          <w:rFonts w:ascii="Arial" w:hAnsi="Arial" w:cs="Arial"/>
          <w:color w:val="000000"/>
          <w:sz w:val="22"/>
          <w:szCs w:val="22"/>
        </w:rPr>
        <w:sectPr w:rsidR="000B080F">
          <w:pgSz w:w="11920" w:h="16840"/>
          <w:pgMar w:top="1980" w:right="425" w:bottom="1180" w:left="850" w:header="1128" w:footer="992" w:gutter="0"/>
          <w:cols w:space="708"/>
          <w:noEndnote/>
        </w:sectPr>
      </w:pPr>
    </w:p>
    <w:p w14:paraId="4B116181" w14:textId="77777777" w:rsidR="000B080F" w:rsidRDefault="000B080F">
      <w:pPr>
        <w:pStyle w:val="Corpsdetexte"/>
        <w:kinsoku w:val="0"/>
        <w:overflowPunct w:val="0"/>
      </w:pPr>
    </w:p>
    <w:p w14:paraId="74D67F41" w14:textId="77777777" w:rsidR="000B080F" w:rsidRDefault="000B080F">
      <w:pPr>
        <w:pStyle w:val="Corpsdetexte"/>
        <w:kinsoku w:val="0"/>
        <w:overflowPunct w:val="0"/>
      </w:pPr>
    </w:p>
    <w:p w14:paraId="63DCE84E" w14:textId="77777777" w:rsidR="000B080F" w:rsidRDefault="000B080F">
      <w:pPr>
        <w:pStyle w:val="Corpsdetexte"/>
        <w:kinsoku w:val="0"/>
        <w:overflowPunct w:val="0"/>
      </w:pPr>
    </w:p>
    <w:p w14:paraId="2CC8F6BE" w14:textId="77777777" w:rsidR="000B080F" w:rsidRDefault="000B080F">
      <w:pPr>
        <w:pStyle w:val="Corpsdetexte"/>
        <w:kinsoku w:val="0"/>
        <w:overflowPunct w:val="0"/>
        <w:spacing w:before="86"/>
      </w:pPr>
    </w:p>
    <w:p w14:paraId="34AE9AE9" w14:textId="77777777" w:rsidR="000B080F" w:rsidRDefault="00000000">
      <w:pPr>
        <w:pStyle w:val="Paragraphedeliste"/>
        <w:numPr>
          <w:ilvl w:val="1"/>
          <w:numId w:val="5"/>
        </w:numPr>
        <w:tabs>
          <w:tab w:val="left" w:pos="2291"/>
        </w:tabs>
        <w:kinsoku w:val="0"/>
        <w:overflowPunct w:val="0"/>
        <w:spacing w:before="0" w:line="417" w:lineRule="auto"/>
        <w:ind w:right="1288"/>
        <w:rPr>
          <w:rFonts w:ascii="Arial" w:hAnsi="Arial" w:cs="Arial"/>
          <w:color w:val="000000"/>
          <w:sz w:val="22"/>
          <w:szCs w:val="22"/>
        </w:rPr>
      </w:pPr>
      <w:r>
        <w:rPr>
          <w:sz w:val="22"/>
        </w:rPr>
        <w:t xml:space="preserve">Quanto ao tipo de formação que consideram ideal para a aquisição de conhecimentos sobre digitalização, a maioria (82%) diz que são cursos presenciais e dias de demonstração, 9% dizem que são </w:t>
      </w:r>
      <w:r>
        <w:rPr>
          <w:i/>
          <w:iCs/>
          <w:sz w:val="22"/>
        </w:rPr>
        <w:t>webinars</w:t>
      </w:r>
      <w:r>
        <w:rPr>
          <w:sz w:val="22"/>
        </w:rPr>
        <w:t>, e 5,5% dizem que são tutoriais em linha. Os restantes afirmam não necessitar de formação.</w:t>
      </w:r>
    </w:p>
    <w:p w14:paraId="2979A5DA" w14:textId="77777777" w:rsidR="000B080F" w:rsidRDefault="00000000">
      <w:pPr>
        <w:pStyle w:val="Paragraphedeliste"/>
        <w:numPr>
          <w:ilvl w:val="1"/>
          <w:numId w:val="5"/>
        </w:numPr>
        <w:tabs>
          <w:tab w:val="left" w:pos="2291"/>
        </w:tabs>
        <w:kinsoku w:val="0"/>
        <w:overflowPunct w:val="0"/>
        <w:spacing w:line="417" w:lineRule="auto"/>
        <w:ind w:right="1288"/>
        <w:rPr>
          <w:rFonts w:ascii="Arial" w:hAnsi="Arial" w:cs="Arial"/>
          <w:color w:val="000000"/>
          <w:sz w:val="22"/>
          <w:szCs w:val="22"/>
        </w:rPr>
      </w:pPr>
      <w:r>
        <w:rPr>
          <w:sz w:val="22"/>
        </w:rPr>
        <w:t>17% classificam o seu nível de competências com as tecnologias digitais atuais como avançado, 2% como especialista, 43,5% como intermédio e 37,5% como principiante.</w:t>
      </w:r>
    </w:p>
    <w:p w14:paraId="3ADC616E" w14:textId="77777777" w:rsidR="000B080F" w:rsidRDefault="00000000">
      <w:pPr>
        <w:pStyle w:val="Paragraphedeliste"/>
        <w:numPr>
          <w:ilvl w:val="0"/>
          <w:numId w:val="5"/>
        </w:numPr>
        <w:tabs>
          <w:tab w:val="left" w:pos="2291"/>
        </w:tabs>
        <w:kinsoku w:val="0"/>
        <w:overflowPunct w:val="0"/>
        <w:spacing w:line="417" w:lineRule="auto"/>
        <w:ind w:left="2291" w:right="1290" w:hanging="450"/>
        <w:rPr>
          <w:sz w:val="22"/>
          <w:szCs w:val="22"/>
        </w:rPr>
      </w:pPr>
      <w:r>
        <w:rPr>
          <w:sz w:val="22"/>
        </w:rPr>
        <w:t>O inquérito perguntou qual o fator que consideram mais importante para a adoção de tecnologias na irrigação, tendo 48% considerado o custo de implementação da solução digital, 17,5% a compatibilidade com os sistemas existentes, 28% a facilidade de utilização e 7% apontado o apoio técnico e a manutenção.</w:t>
      </w:r>
    </w:p>
    <w:p w14:paraId="33928C82" w14:textId="77777777" w:rsidR="000B080F" w:rsidRDefault="00000000">
      <w:pPr>
        <w:pStyle w:val="Paragraphedeliste"/>
        <w:numPr>
          <w:ilvl w:val="1"/>
          <w:numId w:val="5"/>
        </w:numPr>
        <w:tabs>
          <w:tab w:val="left" w:pos="2290"/>
        </w:tabs>
        <w:kinsoku w:val="0"/>
        <w:overflowPunct w:val="0"/>
        <w:spacing w:before="2"/>
        <w:ind w:left="2290" w:hanging="359"/>
        <w:rPr>
          <w:rFonts w:ascii="Arial" w:hAnsi="Arial" w:cs="Arial"/>
          <w:b/>
          <w:bCs/>
          <w:color w:val="000000"/>
          <w:spacing w:val="-5"/>
          <w:sz w:val="22"/>
          <w:szCs w:val="22"/>
        </w:rPr>
      </w:pPr>
      <w:r>
        <w:rPr>
          <w:sz w:val="22"/>
        </w:rPr>
        <w:t xml:space="preserve">Em termos da tecnologia digital que estariam dispostos a implementar, </w:t>
      </w:r>
    </w:p>
    <w:p w14:paraId="18251F03" w14:textId="77777777" w:rsidR="000B080F" w:rsidRDefault="00000000">
      <w:pPr>
        <w:pStyle w:val="Corpsdetexte"/>
        <w:kinsoku w:val="0"/>
        <w:overflowPunct w:val="0"/>
        <w:spacing w:before="196" w:line="417" w:lineRule="auto"/>
        <w:ind w:left="2291" w:right="1289"/>
        <w:jc w:val="both"/>
        <w:rPr>
          <w:spacing w:val="-2"/>
        </w:rPr>
      </w:pPr>
      <w:r>
        <w:t>32,5% apontam para a tecnologia de sensores (sensores de humidade do solo e sensores do estado hídrico das plantas), 47,5% apontam para a telemetria, embora a maioria opte por implementar sensores de humidade do solo e de estado hídrico das plantas. 3% optam por aplicações de análise e previsão de dados, 1,5% pela utilização de drones para monitorização das culturas e 0,75% pela utilização de imagens de satélite para monitorização das culturas.</w:t>
      </w:r>
    </w:p>
    <w:p w14:paraId="63236A03" w14:textId="318D576F" w:rsidR="000B080F" w:rsidRDefault="00000000">
      <w:pPr>
        <w:pStyle w:val="Paragraphedeliste"/>
        <w:numPr>
          <w:ilvl w:val="1"/>
          <w:numId w:val="5"/>
        </w:numPr>
        <w:tabs>
          <w:tab w:val="left" w:pos="2291"/>
        </w:tabs>
        <w:kinsoku w:val="0"/>
        <w:overflowPunct w:val="0"/>
        <w:spacing w:before="2" w:line="417" w:lineRule="auto"/>
        <w:ind w:right="1292"/>
        <w:rPr>
          <w:rFonts w:ascii="Arial" w:hAnsi="Arial" w:cs="Arial"/>
          <w:b/>
          <w:bCs/>
          <w:color w:val="000000"/>
          <w:sz w:val="22"/>
          <w:szCs w:val="22"/>
        </w:rPr>
      </w:pPr>
      <w:r>
        <w:rPr>
          <w:sz w:val="22"/>
        </w:rPr>
        <w:t xml:space="preserve">Quanto ao incentivo à digitalização na irrigação, 63,5% consideram que os subsídios seriam bons, 8,5% pensam que o sucesso de casos locais encorajaria esta digitalização, 14,5% dizem que é necessária formação e aconselhamento e 13,5% dizem que, para que a tecnologia na irrigação se torne uma realidade nas explorações, são necessárias melhorias nas </w:t>
      </w:r>
      <w:r w:rsidR="00DC7345">
        <w:rPr>
          <w:sz w:val="22"/>
        </w:rPr>
        <w:t>infraestruturas</w:t>
      </w:r>
      <w:r>
        <w:rPr>
          <w:sz w:val="22"/>
        </w:rPr>
        <w:t xml:space="preserve"> de irrigação.</w:t>
      </w:r>
    </w:p>
    <w:p w14:paraId="60A6F092" w14:textId="77777777" w:rsidR="000B080F" w:rsidRDefault="000B080F">
      <w:pPr>
        <w:pStyle w:val="Paragraphedeliste"/>
        <w:numPr>
          <w:ilvl w:val="1"/>
          <w:numId w:val="5"/>
        </w:numPr>
        <w:tabs>
          <w:tab w:val="left" w:pos="2291"/>
        </w:tabs>
        <w:kinsoku w:val="0"/>
        <w:overflowPunct w:val="0"/>
        <w:spacing w:before="2" w:line="417" w:lineRule="auto"/>
        <w:ind w:right="1292"/>
        <w:rPr>
          <w:rFonts w:ascii="Arial" w:hAnsi="Arial" w:cs="Arial"/>
          <w:b/>
          <w:bCs/>
          <w:color w:val="000000"/>
          <w:sz w:val="22"/>
          <w:szCs w:val="22"/>
        </w:rPr>
        <w:sectPr w:rsidR="000B080F">
          <w:pgSz w:w="11920" w:h="16840"/>
          <w:pgMar w:top="1980" w:right="425" w:bottom="1180" w:left="850" w:header="1128" w:footer="992" w:gutter="0"/>
          <w:cols w:space="708"/>
          <w:noEndnote/>
        </w:sectPr>
      </w:pPr>
    </w:p>
    <w:p w14:paraId="7F67F810" w14:textId="77777777" w:rsidR="000B080F" w:rsidRDefault="000B080F">
      <w:pPr>
        <w:pStyle w:val="Corpsdetexte"/>
        <w:kinsoku w:val="0"/>
        <w:overflowPunct w:val="0"/>
      </w:pPr>
    </w:p>
    <w:p w14:paraId="52A474A6" w14:textId="77777777" w:rsidR="000B080F" w:rsidRDefault="000B080F">
      <w:pPr>
        <w:pStyle w:val="Corpsdetexte"/>
        <w:kinsoku w:val="0"/>
        <w:overflowPunct w:val="0"/>
      </w:pPr>
    </w:p>
    <w:p w14:paraId="0A1BE172" w14:textId="77777777" w:rsidR="000B080F" w:rsidRDefault="000B080F">
      <w:pPr>
        <w:pStyle w:val="Corpsdetexte"/>
        <w:kinsoku w:val="0"/>
        <w:overflowPunct w:val="0"/>
      </w:pPr>
    </w:p>
    <w:p w14:paraId="6AA47D6C" w14:textId="77777777" w:rsidR="000B080F" w:rsidRDefault="000B080F">
      <w:pPr>
        <w:pStyle w:val="Corpsdetexte"/>
        <w:kinsoku w:val="0"/>
        <w:overflowPunct w:val="0"/>
        <w:spacing w:before="86"/>
      </w:pPr>
    </w:p>
    <w:p w14:paraId="436C7C1D" w14:textId="77777777" w:rsidR="000B080F" w:rsidRDefault="00000000">
      <w:pPr>
        <w:pStyle w:val="Paragraphedeliste"/>
        <w:numPr>
          <w:ilvl w:val="1"/>
          <w:numId w:val="5"/>
        </w:numPr>
        <w:tabs>
          <w:tab w:val="left" w:pos="2291"/>
        </w:tabs>
        <w:kinsoku w:val="0"/>
        <w:overflowPunct w:val="0"/>
        <w:spacing w:before="0" w:line="417" w:lineRule="auto"/>
        <w:ind w:right="1298"/>
        <w:rPr>
          <w:rFonts w:ascii="Arial" w:hAnsi="Arial" w:cs="Arial"/>
          <w:b/>
          <w:bCs/>
          <w:color w:val="000000"/>
          <w:sz w:val="22"/>
          <w:szCs w:val="22"/>
        </w:rPr>
      </w:pPr>
      <w:r>
        <w:rPr>
          <w:sz w:val="22"/>
        </w:rPr>
        <w:t>29% dizem estar muito interessados em tecnologias emergentes para a irrigação, como a inteligência artificial ou a análise preditiva, enquanto apenas 6% dizem não estar interessados, 14% não estão muito interessados e 49% dizem estar algo interessados.</w:t>
      </w:r>
    </w:p>
    <w:p w14:paraId="33E2433F" w14:textId="77777777" w:rsidR="000B080F" w:rsidRDefault="00000000">
      <w:pPr>
        <w:pStyle w:val="Paragraphedeliste"/>
        <w:numPr>
          <w:ilvl w:val="1"/>
          <w:numId w:val="5"/>
        </w:numPr>
        <w:tabs>
          <w:tab w:val="left" w:pos="2291"/>
        </w:tabs>
        <w:kinsoku w:val="0"/>
        <w:overflowPunct w:val="0"/>
        <w:spacing w:line="417" w:lineRule="auto"/>
        <w:ind w:right="1289"/>
        <w:rPr>
          <w:rFonts w:ascii="Arial" w:hAnsi="Arial" w:cs="Arial"/>
          <w:b/>
          <w:bCs/>
          <w:color w:val="000000"/>
          <w:sz w:val="22"/>
          <w:szCs w:val="22"/>
        </w:rPr>
      </w:pPr>
      <w:r>
        <w:rPr>
          <w:sz w:val="22"/>
        </w:rPr>
        <w:t>78,5% consideram muito importante a criação de uma comunidade ou rede de agricultores interessados na digitalização da irrigação.</w:t>
      </w:r>
    </w:p>
    <w:p w14:paraId="0A3A9225" w14:textId="77777777" w:rsidR="000B080F" w:rsidRDefault="00000000">
      <w:pPr>
        <w:pStyle w:val="Paragraphedeliste"/>
        <w:numPr>
          <w:ilvl w:val="1"/>
          <w:numId w:val="5"/>
        </w:numPr>
        <w:tabs>
          <w:tab w:val="left" w:pos="2291"/>
        </w:tabs>
        <w:kinsoku w:val="0"/>
        <w:overflowPunct w:val="0"/>
        <w:spacing w:line="417" w:lineRule="auto"/>
        <w:ind w:right="1292"/>
        <w:rPr>
          <w:rFonts w:ascii="Arial" w:hAnsi="Arial" w:cs="Arial"/>
          <w:b/>
          <w:bCs/>
          <w:color w:val="000000"/>
          <w:sz w:val="22"/>
          <w:szCs w:val="22"/>
        </w:rPr>
      </w:pPr>
      <w:r>
        <w:rPr>
          <w:sz w:val="22"/>
        </w:rPr>
        <w:t>Quando questionados sobre os desafios que a sua irrigação enfrenta e que gostariam de ver resolvidos pela digitalização, 72% referem a eficiência hídrica, 12% os custos operacionais, 13,5% a produtividade das culturas e os restantes outras questões, como restrições à irrigação, modernização da irrigação, etc.</w:t>
      </w:r>
    </w:p>
    <w:p w14:paraId="04054925" w14:textId="77777777" w:rsidR="000B080F" w:rsidRDefault="00000000">
      <w:pPr>
        <w:pStyle w:val="Paragraphedeliste"/>
        <w:numPr>
          <w:ilvl w:val="1"/>
          <w:numId w:val="5"/>
        </w:numPr>
        <w:tabs>
          <w:tab w:val="left" w:pos="2291"/>
        </w:tabs>
        <w:kinsoku w:val="0"/>
        <w:overflowPunct w:val="0"/>
        <w:spacing w:before="2" w:line="417" w:lineRule="auto"/>
        <w:ind w:right="1291"/>
        <w:rPr>
          <w:rFonts w:ascii="Arial" w:hAnsi="Arial" w:cs="Arial"/>
          <w:b/>
          <w:bCs/>
          <w:color w:val="000000"/>
          <w:sz w:val="22"/>
          <w:szCs w:val="22"/>
        </w:rPr>
      </w:pPr>
      <w:r>
        <w:rPr>
          <w:sz w:val="22"/>
        </w:rPr>
        <w:t>78,5% dos inquiridos afirmaram que gostariam de ter um repositório onde pudessem encontrar as principais soluções digitais aplicáveis à irrigação para tornar a sua exploração agrícola económica e ambientalmente sustentável. Deste grupo de pessoas, 90% gostariam que este repositório tivesse elementos que ajudassem a diferenciar as soluções, tais como: caraterização das ferramentas digitais, catálogo de soluções digitais avaliadas, classificação das soluções de acordo com o valor que fornecem e com o conhecimento e a experiência.</w:t>
      </w:r>
    </w:p>
    <w:p w14:paraId="59D3D0A7" w14:textId="5F3561C8" w:rsidR="000B080F" w:rsidRDefault="00000000">
      <w:pPr>
        <w:pStyle w:val="Paragraphedeliste"/>
        <w:numPr>
          <w:ilvl w:val="1"/>
          <w:numId w:val="5"/>
        </w:numPr>
        <w:tabs>
          <w:tab w:val="left" w:pos="2291"/>
        </w:tabs>
        <w:kinsoku w:val="0"/>
        <w:overflowPunct w:val="0"/>
        <w:spacing w:before="3" w:line="417" w:lineRule="auto"/>
        <w:ind w:right="1289"/>
        <w:rPr>
          <w:rFonts w:ascii="Arial" w:hAnsi="Arial" w:cs="Arial"/>
          <w:b/>
          <w:bCs/>
          <w:color w:val="000000"/>
          <w:sz w:val="22"/>
          <w:szCs w:val="22"/>
        </w:rPr>
      </w:pPr>
      <w:r>
        <w:rPr>
          <w:sz w:val="22"/>
        </w:rPr>
        <w:t xml:space="preserve">Quando questionados sobre os obstáculos que têm para progredir na digitalização da sua irrigação, 68,5% apontam a barreira económica como o principal obstáculo, 6,5% afirmam que não é intuitivo e não foi concebido para os agricultores, 3,5% referem que na área onde trabalham não há cobertura de dados, 3,5% dizem que têm medo da digitalização, porque não têm os conhecimentos necessários para a compreender. Os restantes 18% referem-se a uma série de </w:t>
      </w:r>
      <w:r w:rsidR="00DC7345">
        <w:rPr>
          <w:sz w:val="22"/>
        </w:rPr>
        <w:t>fatores</w:t>
      </w:r>
      <w:r>
        <w:rPr>
          <w:sz w:val="22"/>
        </w:rPr>
        <w:t>, tais como: "Não existe um sistema de imagens de satélite</w:t>
      </w:r>
    </w:p>
    <w:p w14:paraId="2DF88A0F" w14:textId="77777777" w:rsidR="000B080F" w:rsidRDefault="000B080F">
      <w:pPr>
        <w:pStyle w:val="Paragraphedeliste"/>
        <w:numPr>
          <w:ilvl w:val="1"/>
          <w:numId w:val="5"/>
        </w:numPr>
        <w:tabs>
          <w:tab w:val="left" w:pos="2291"/>
        </w:tabs>
        <w:kinsoku w:val="0"/>
        <w:overflowPunct w:val="0"/>
        <w:spacing w:before="3" w:line="417" w:lineRule="auto"/>
        <w:ind w:right="1289"/>
        <w:rPr>
          <w:rFonts w:ascii="Arial" w:hAnsi="Arial" w:cs="Arial"/>
          <w:b/>
          <w:bCs/>
          <w:color w:val="000000"/>
          <w:sz w:val="22"/>
          <w:szCs w:val="22"/>
        </w:rPr>
        <w:sectPr w:rsidR="000B080F">
          <w:pgSz w:w="11920" w:h="16840"/>
          <w:pgMar w:top="1980" w:right="425" w:bottom="1180" w:left="850" w:header="1128" w:footer="992" w:gutter="0"/>
          <w:cols w:space="708"/>
          <w:noEndnote/>
        </w:sectPr>
      </w:pPr>
    </w:p>
    <w:p w14:paraId="32D530CD" w14:textId="77777777" w:rsidR="000B080F" w:rsidRDefault="000B080F">
      <w:pPr>
        <w:pStyle w:val="Corpsdetexte"/>
        <w:kinsoku w:val="0"/>
        <w:overflowPunct w:val="0"/>
      </w:pPr>
    </w:p>
    <w:p w14:paraId="37BDE9A9" w14:textId="77777777" w:rsidR="000B080F" w:rsidRDefault="000B080F">
      <w:pPr>
        <w:pStyle w:val="Corpsdetexte"/>
        <w:kinsoku w:val="0"/>
        <w:overflowPunct w:val="0"/>
      </w:pPr>
    </w:p>
    <w:p w14:paraId="0BB9D349" w14:textId="77777777" w:rsidR="000B080F" w:rsidRDefault="000B080F">
      <w:pPr>
        <w:pStyle w:val="Corpsdetexte"/>
        <w:kinsoku w:val="0"/>
        <w:overflowPunct w:val="0"/>
      </w:pPr>
    </w:p>
    <w:p w14:paraId="72EB57A8" w14:textId="77777777" w:rsidR="000B080F" w:rsidRDefault="000B080F">
      <w:pPr>
        <w:pStyle w:val="Corpsdetexte"/>
        <w:kinsoku w:val="0"/>
        <w:overflowPunct w:val="0"/>
        <w:spacing w:before="86"/>
      </w:pPr>
    </w:p>
    <w:p w14:paraId="498EB474" w14:textId="77777777" w:rsidR="000B080F" w:rsidRDefault="00000000">
      <w:pPr>
        <w:pStyle w:val="Corpsdetexte"/>
        <w:kinsoku w:val="0"/>
        <w:overflowPunct w:val="0"/>
        <w:spacing w:line="417" w:lineRule="auto"/>
        <w:ind w:left="2291" w:right="1290"/>
        <w:jc w:val="both"/>
      </w:pPr>
      <w:r>
        <w:t>unificado para as Comunidades de regantes", "Penso que não acrescenta nada", "Não confiaria de todo".</w:t>
      </w:r>
    </w:p>
    <w:p w14:paraId="02AD99B1" w14:textId="77777777" w:rsidR="000B080F" w:rsidRDefault="00000000">
      <w:pPr>
        <w:pStyle w:val="Paragraphedeliste"/>
        <w:numPr>
          <w:ilvl w:val="1"/>
          <w:numId w:val="5"/>
        </w:numPr>
        <w:tabs>
          <w:tab w:val="left" w:pos="2291"/>
        </w:tabs>
        <w:kinsoku w:val="0"/>
        <w:overflowPunct w:val="0"/>
        <w:spacing w:line="417" w:lineRule="auto"/>
        <w:ind w:right="1290"/>
        <w:rPr>
          <w:rFonts w:ascii="Arial" w:hAnsi="Arial" w:cs="Arial"/>
          <w:b/>
          <w:bCs/>
          <w:color w:val="000000"/>
          <w:sz w:val="22"/>
          <w:szCs w:val="22"/>
        </w:rPr>
      </w:pPr>
      <w:r>
        <w:rPr>
          <w:sz w:val="22"/>
        </w:rPr>
        <w:t>56% dos agricultores que participaram no estudo não têm conhecimento de qualquer ferramenta de apoio à decisão para a irrigação. Outros participantes (21%) dizem que os conhecem sem especificar nenhum, e os restantes (23%) nomeiam sondas de humidade do solo, drones, sistemas telemáticos de irrigação, o SAR Irrigation Advisory Service, Agrisat, Inforiego, Zeus mobile, Agroclima...</w:t>
      </w:r>
    </w:p>
    <w:p w14:paraId="58EDBCB8" w14:textId="77777777" w:rsidR="000B080F" w:rsidRDefault="00000000">
      <w:pPr>
        <w:pStyle w:val="Paragraphedeliste"/>
        <w:numPr>
          <w:ilvl w:val="1"/>
          <w:numId w:val="5"/>
        </w:numPr>
        <w:tabs>
          <w:tab w:val="left" w:pos="2291"/>
        </w:tabs>
        <w:kinsoku w:val="0"/>
        <w:overflowPunct w:val="0"/>
        <w:spacing w:before="2" w:line="417" w:lineRule="auto"/>
        <w:ind w:right="1291"/>
        <w:rPr>
          <w:rFonts w:ascii="Arial" w:hAnsi="Arial" w:cs="Arial"/>
          <w:color w:val="000000"/>
          <w:sz w:val="22"/>
          <w:szCs w:val="22"/>
        </w:rPr>
      </w:pPr>
      <w:r>
        <w:rPr>
          <w:sz w:val="22"/>
        </w:rPr>
        <w:t xml:space="preserve">À pergunta: </w:t>
      </w:r>
      <w:r>
        <w:rPr>
          <w:i/>
          <w:sz w:val="22"/>
        </w:rPr>
        <w:t>“O que pediria a uma aplicação para o ajudar a decidir quando e quanto irrigar, de acordo com cada tipo de cultura e cada estádio fenológico?”</w:t>
      </w:r>
    </w:p>
    <w:p w14:paraId="336DB923" w14:textId="77777777" w:rsidR="000B080F" w:rsidRDefault="00000000">
      <w:pPr>
        <w:pStyle w:val="Corpsdetexte"/>
        <w:kinsoku w:val="0"/>
        <w:overflowPunct w:val="0"/>
        <w:spacing w:line="417" w:lineRule="auto"/>
        <w:ind w:left="2291" w:right="1298"/>
        <w:jc w:val="both"/>
      </w:pPr>
      <w:r>
        <w:t>A resposta mais frequente foi que deveria ser uma aplicação intuitiva, simples e fácil de usar.</w:t>
      </w:r>
    </w:p>
    <w:p w14:paraId="1364397A" w14:textId="77777777" w:rsidR="000B080F" w:rsidRDefault="00000000">
      <w:pPr>
        <w:pStyle w:val="Paragraphedeliste"/>
        <w:numPr>
          <w:ilvl w:val="1"/>
          <w:numId w:val="5"/>
        </w:numPr>
        <w:tabs>
          <w:tab w:val="left" w:pos="2291"/>
        </w:tabs>
        <w:kinsoku w:val="0"/>
        <w:overflowPunct w:val="0"/>
        <w:spacing w:line="417" w:lineRule="auto"/>
        <w:ind w:right="1292"/>
        <w:rPr>
          <w:rFonts w:ascii="Arial" w:hAnsi="Arial" w:cs="Arial"/>
          <w:color w:val="000000"/>
          <w:sz w:val="22"/>
          <w:szCs w:val="22"/>
        </w:rPr>
      </w:pPr>
      <w:r>
        <w:rPr>
          <w:sz w:val="22"/>
        </w:rPr>
        <w:t>Sobre a forma como um projeto como a SGW pode ajudar, os inquiridos que a resposta mais repetida foi a de dar formação aos agricultores, fornecendo informações e transferindo conhecimentos sobre digitalização.</w:t>
      </w:r>
    </w:p>
    <w:p w14:paraId="06FDB4EC" w14:textId="6187DCF5" w:rsidR="000B080F" w:rsidRDefault="00000000">
      <w:pPr>
        <w:pStyle w:val="Paragraphedeliste"/>
        <w:numPr>
          <w:ilvl w:val="1"/>
          <w:numId w:val="5"/>
        </w:numPr>
        <w:tabs>
          <w:tab w:val="left" w:pos="2291"/>
        </w:tabs>
        <w:kinsoku w:val="0"/>
        <w:overflowPunct w:val="0"/>
        <w:spacing w:line="417" w:lineRule="auto"/>
        <w:ind w:right="1299"/>
        <w:rPr>
          <w:rFonts w:ascii="Arial" w:hAnsi="Arial" w:cs="Arial"/>
          <w:color w:val="000000"/>
          <w:sz w:val="22"/>
          <w:szCs w:val="22"/>
        </w:rPr>
      </w:pPr>
      <w:r>
        <w:rPr>
          <w:sz w:val="22"/>
        </w:rPr>
        <w:t xml:space="preserve">92% dos inquiridos consideram que os esforços para ser mais eficiente na utilização da água, da energia e dos </w:t>
      </w:r>
      <w:r w:rsidR="00DC7345">
        <w:rPr>
          <w:sz w:val="22"/>
        </w:rPr>
        <w:t>fatores</w:t>
      </w:r>
      <w:r>
        <w:rPr>
          <w:sz w:val="22"/>
        </w:rPr>
        <w:t xml:space="preserve"> de produção devem ser reconhecidos, de alguma forma, com incentivos fiscais ou subsídios através da PAC.</w:t>
      </w:r>
    </w:p>
    <w:p w14:paraId="4E126CAB" w14:textId="77777777" w:rsidR="000B080F" w:rsidRDefault="00000000">
      <w:pPr>
        <w:pStyle w:val="Paragraphedeliste"/>
        <w:numPr>
          <w:ilvl w:val="1"/>
          <w:numId w:val="5"/>
        </w:numPr>
        <w:tabs>
          <w:tab w:val="left" w:pos="2291"/>
        </w:tabs>
        <w:kinsoku w:val="0"/>
        <w:overflowPunct w:val="0"/>
        <w:spacing w:line="417" w:lineRule="auto"/>
        <w:ind w:right="1290"/>
        <w:rPr>
          <w:rFonts w:ascii="Arial" w:hAnsi="Arial" w:cs="Arial"/>
          <w:color w:val="000000"/>
          <w:sz w:val="22"/>
          <w:szCs w:val="22"/>
        </w:rPr>
      </w:pPr>
      <w:r>
        <w:rPr>
          <w:sz w:val="22"/>
        </w:rPr>
        <w:t>90,5% consideram que a digitalização e o apoio à decisão para os regantes são uma estratégia adequada de adaptação às alterações climáticas, uma vez que reduziriam o consumo de água e assegurariam a continuidade da irrigação num contexto de menor disponibilidade de água.</w:t>
      </w:r>
    </w:p>
    <w:p w14:paraId="33DFB909" w14:textId="77777777" w:rsidR="000B080F" w:rsidRDefault="00000000">
      <w:pPr>
        <w:pStyle w:val="Paragraphedeliste"/>
        <w:numPr>
          <w:ilvl w:val="1"/>
          <w:numId w:val="5"/>
        </w:numPr>
        <w:tabs>
          <w:tab w:val="left" w:pos="2291"/>
        </w:tabs>
        <w:kinsoku w:val="0"/>
        <w:overflowPunct w:val="0"/>
        <w:spacing w:before="2" w:line="417" w:lineRule="auto"/>
        <w:ind w:right="1289"/>
        <w:rPr>
          <w:rFonts w:ascii="Arial" w:hAnsi="Arial" w:cs="Arial"/>
          <w:b/>
          <w:bCs/>
          <w:color w:val="000000"/>
          <w:sz w:val="22"/>
          <w:szCs w:val="22"/>
        </w:rPr>
      </w:pPr>
      <w:r>
        <w:rPr>
          <w:sz w:val="22"/>
        </w:rPr>
        <w:t>90,4% dos agricultores consideram importante ter uma estratégia de gestão da água para a escassez de água baseada em ferramentas digitais.</w:t>
      </w:r>
    </w:p>
    <w:p w14:paraId="28CA4ABD" w14:textId="77777777" w:rsidR="000B080F" w:rsidRDefault="000B080F">
      <w:pPr>
        <w:pStyle w:val="Paragraphedeliste"/>
        <w:numPr>
          <w:ilvl w:val="1"/>
          <w:numId w:val="5"/>
        </w:numPr>
        <w:tabs>
          <w:tab w:val="left" w:pos="2291"/>
        </w:tabs>
        <w:kinsoku w:val="0"/>
        <w:overflowPunct w:val="0"/>
        <w:spacing w:before="2" w:line="417" w:lineRule="auto"/>
        <w:ind w:right="1289"/>
        <w:rPr>
          <w:rFonts w:ascii="Arial" w:hAnsi="Arial" w:cs="Arial"/>
          <w:b/>
          <w:bCs/>
          <w:color w:val="000000"/>
          <w:sz w:val="22"/>
          <w:szCs w:val="22"/>
        </w:rPr>
        <w:sectPr w:rsidR="000B080F">
          <w:pgSz w:w="11920" w:h="16840"/>
          <w:pgMar w:top="1980" w:right="425" w:bottom="1180" w:left="850" w:header="1128" w:footer="992" w:gutter="0"/>
          <w:cols w:space="708"/>
          <w:noEndnote/>
        </w:sectPr>
      </w:pPr>
    </w:p>
    <w:p w14:paraId="73A1FE89" w14:textId="77777777" w:rsidR="000B080F" w:rsidRDefault="000B080F">
      <w:pPr>
        <w:pStyle w:val="Corpsdetexte"/>
        <w:kinsoku w:val="0"/>
        <w:overflowPunct w:val="0"/>
      </w:pPr>
    </w:p>
    <w:p w14:paraId="28AED1B8" w14:textId="77777777" w:rsidR="000B080F" w:rsidRDefault="000B080F">
      <w:pPr>
        <w:pStyle w:val="Corpsdetexte"/>
        <w:kinsoku w:val="0"/>
        <w:overflowPunct w:val="0"/>
      </w:pPr>
    </w:p>
    <w:p w14:paraId="55B054BD" w14:textId="77777777" w:rsidR="000B080F" w:rsidRDefault="000B080F">
      <w:pPr>
        <w:pStyle w:val="Corpsdetexte"/>
        <w:kinsoku w:val="0"/>
        <w:overflowPunct w:val="0"/>
      </w:pPr>
    </w:p>
    <w:p w14:paraId="68AFA8C8" w14:textId="77777777" w:rsidR="000B080F" w:rsidRDefault="000B080F">
      <w:pPr>
        <w:pStyle w:val="Corpsdetexte"/>
        <w:kinsoku w:val="0"/>
        <w:overflowPunct w:val="0"/>
        <w:spacing w:before="86"/>
      </w:pPr>
    </w:p>
    <w:p w14:paraId="35EADD7E" w14:textId="2DDFE16B" w:rsidR="000B080F" w:rsidRDefault="00000000">
      <w:pPr>
        <w:pStyle w:val="Corpsdetexte"/>
        <w:kinsoku w:val="0"/>
        <w:overflowPunct w:val="0"/>
        <w:spacing w:line="417" w:lineRule="auto"/>
        <w:ind w:left="851" w:right="1296"/>
        <w:jc w:val="both"/>
        <w:rPr>
          <w:spacing w:val="-2"/>
        </w:rPr>
      </w:pPr>
      <w:r>
        <w:t xml:space="preserve">Paralelamente, o parceiro beneficiário, o Departament d'Agricultura, Ramaderia, Pesca i Alimentació de la Generalitat de Catalunya, realizou também um estudo baseado em entrevistas com diferentes </w:t>
      </w:r>
      <w:r w:rsidR="00FB7AC7">
        <w:t>atores</w:t>
      </w:r>
      <w:r>
        <w:t xml:space="preserve"> envolvidos na agricultura e na gestão da irrigação na Catalunha.</w:t>
      </w:r>
    </w:p>
    <w:p w14:paraId="0E4006A4" w14:textId="77777777" w:rsidR="000B080F" w:rsidRDefault="00000000">
      <w:pPr>
        <w:pStyle w:val="Corpsdetexte"/>
        <w:kinsoku w:val="0"/>
        <w:overflowPunct w:val="0"/>
        <w:spacing w:before="161" w:line="417" w:lineRule="auto"/>
        <w:ind w:left="851" w:right="1295"/>
        <w:jc w:val="both"/>
        <w:rPr>
          <w:spacing w:val="-2"/>
        </w:rPr>
      </w:pPr>
      <w:r>
        <w:t>As questões centrais abordadas são a utilização de ferramentas digitais na agricultura, os obstáculos à digitalização da irrigação e as possíveis alavancas para melhorar a adoção de tecnologias digitais. Os principais pontos e conclusões das entrevistas são resumidos a seguir:</w:t>
      </w:r>
    </w:p>
    <w:p w14:paraId="494B6937" w14:textId="77777777" w:rsidR="000B080F" w:rsidRDefault="00000000">
      <w:pPr>
        <w:pStyle w:val="Corpsdetexte"/>
        <w:kinsoku w:val="0"/>
        <w:overflowPunct w:val="0"/>
        <w:spacing w:before="162"/>
        <w:ind w:left="851"/>
        <w:jc w:val="both"/>
        <w:rPr>
          <w:i/>
          <w:iCs/>
        </w:rPr>
      </w:pPr>
      <w:r>
        <w:rPr>
          <w:i/>
          <w:u w:val="thick"/>
        </w:rPr>
        <w:t>Utilização atual de ferramentas digitais para a irrigação</w:t>
      </w:r>
      <w:r>
        <w:rPr>
          <w:u w:val="thick"/>
        </w:rPr>
        <w:t>:</w:t>
      </w:r>
    </w:p>
    <w:p w14:paraId="6D104030" w14:textId="77777777" w:rsidR="000B080F" w:rsidRDefault="000B080F">
      <w:pPr>
        <w:pStyle w:val="Corpsdetexte"/>
        <w:kinsoku w:val="0"/>
        <w:overflowPunct w:val="0"/>
        <w:spacing w:before="91"/>
      </w:pPr>
    </w:p>
    <w:p w14:paraId="237B7025" w14:textId="77777777" w:rsidR="000B080F" w:rsidRDefault="00000000">
      <w:pPr>
        <w:pStyle w:val="Paragraphedeliste"/>
        <w:numPr>
          <w:ilvl w:val="0"/>
          <w:numId w:val="4"/>
        </w:numPr>
        <w:tabs>
          <w:tab w:val="left" w:pos="1571"/>
        </w:tabs>
        <w:kinsoku w:val="0"/>
        <w:overflowPunct w:val="0"/>
        <w:spacing w:before="0" w:line="417" w:lineRule="auto"/>
        <w:ind w:right="1291"/>
        <w:rPr>
          <w:rFonts w:ascii="Arial" w:hAnsi="Arial" w:cs="Arial"/>
          <w:color w:val="000000"/>
          <w:spacing w:val="-2"/>
          <w:sz w:val="22"/>
          <w:szCs w:val="22"/>
        </w:rPr>
      </w:pPr>
      <w:r>
        <w:rPr>
          <w:sz w:val="22"/>
        </w:rPr>
        <w:t>As tecnologias mais utilizadas incluem sensores de humidade, deteção remota e sistemas de irrigação programada. No entanto, a sua aplicação varia muito consoante o tipo de cultura, a dimensão da exploração e a disponibilidade de recursos.</w:t>
      </w:r>
    </w:p>
    <w:p w14:paraId="5189F4E9" w14:textId="77777777" w:rsidR="000B080F" w:rsidRDefault="00000000">
      <w:pPr>
        <w:pStyle w:val="Paragraphedeliste"/>
        <w:numPr>
          <w:ilvl w:val="0"/>
          <w:numId w:val="4"/>
        </w:numPr>
        <w:tabs>
          <w:tab w:val="left" w:pos="1571"/>
        </w:tabs>
        <w:kinsoku w:val="0"/>
        <w:overflowPunct w:val="0"/>
        <w:spacing w:before="2" w:line="417" w:lineRule="auto"/>
        <w:ind w:right="1294"/>
        <w:rPr>
          <w:rFonts w:ascii="Arial" w:hAnsi="Arial" w:cs="Arial"/>
          <w:color w:val="000000"/>
          <w:sz w:val="22"/>
          <w:szCs w:val="22"/>
        </w:rPr>
      </w:pPr>
      <w:r>
        <w:rPr>
          <w:sz w:val="22"/>
        </w:rPr>
        <w:t>As Comunidades de regantes (CCRR) desempenham um papel importante na gestão da água, estando a observar-se um processo de digitalização, ainda incipiente e com variações de região para região.</w:t>
      </w:r>
    </w:p>
    <w:p w14:paraId="348574B3" w14:textId="77777777" w:rsidR="000B080F" w:rsidRDefault="00000000">
      <w:pPr>
        <w:pStyle w:val="Paragraphedeliste"/>
        <w:numPr>
          <w:ilvl w:val="0"/>
          <w:numId w:val="4"/>
        </w:numPr>
        <w:tabs>
          <w:tab w:val="left" w:pos="1571"/>
        </w:tabs>
        <w:kinsoku w:val="0"/>
        <w:overflowPunct w:val="0"/>
        <w:spacing w:line="417" w:lineRule="auto"/>
        <w:ind w:right="1290"/>
        <w:rPr>
          <w:rFonts w:ascii="Arial" w:hAnsi="Arial" w:cs="Arial"/>
          <w:color w:val="000000"/>
          <w:sz w:val="22"/>
          <w:szCs w:val="22"/>
        </w:rPr>
      </w:pPr>
      <w:r>
        <w:rPr>
          <w:sz w:val="22"/>
        </w:rPr>
        <w:t>Existe uma abordagem mais avançada para a distribuição da água, em vez da aplicação direta nas explorações, o que cria oportunidades para melhorar a eficiência da irrigação.</w:t>
      </w:r>
    </w:p>
    <w:p w14:paraId="7EDAB9A3" w14:textId="77777777" w:rsidR="000B080F" w:rsidRDefault="00000000">
      <w:pPr>
        <w:pStyle w:val="Corpsdetexte"/>
        <w:kinsoku w:val="0"/>
        <w:overflowPunct w:val="0"/>
        <w:spacing w:before="161"/>
        <w:ind w:left="851"/>
        <w:jc w:val="both"/>
        <w:rPr>
          <w:i/>
          <w:iCs/>
          <w:spacing w:val="-2"/>
        </w:rPr>
      </w:pPr>
      <w:r>
        <w:rPr>
          <w:i/>
          <w:u w:val="thick"/>
        </w:rPr>
        <w:t>Barreiras à digitalização</w:t>
      </w:r>
      <w:r>
        <w:rPr>
          <w:i/>
        </w:rPr>
        <w:t>:</w:t>
      </w:r>
    </w:p>
    <w:p w14:paraId="28108E6A" w14:textId="77777777" w:rsidR="000B080F" w:rsidRDefault="000B080F">
      <w:pPr>
        <w:pStyle w:val="Corpsdetexte"/>
        <w:kinsoku w:val="0"/>
        <w:overflowPunct w:val="0"/>
        <w:spacing w:before="91"/>
        <w:rPr>
          <w:i/>
          <w:iCs/>
        </w:rPr>
      </w:pPr>
    </w:p>
    <w:p w14:paraId="1E343713" w14:textId="77777777" w:rsidR="000B080F" w:rsidRDefault="00000000">
      <w:pPr>
        <w:pStyle w:val="Paragraphedeliste"/>
        <w:numPr>
          <w:ilvl w:val="0"/>
          <w:numId w:val="4"/>
        </w:numPr>
        <w:tabs>
          <w:tab w:val="left" w:pos="1571"/>
        </w:tabs>
        <w:kinsoku w:val="0"/>
        <w:overflowPunct w:val="0"/>
        <w:spacing w:before="0" w:line="417" w:lineRule="auto"/>
        <w:ind w:right="1292"/>
        <w:rPr>
          <w:rFonts w:ascii="Arial" w:hAnsi="Arial" w:cs="Arial"/>
          <w:color w:val="000000"/>
          <w:spacing w:val="-2"/>
          <w:sz w:val="22"/>
          <w:szCs w:val="22"/>
        </w:rPr>
      </w:pPr>
      <w:r>
        <w:rPr>
          <w:sz w:val="22"/>
        </w:rPr>
        <w:t>Custo e rendibilidade: Muitos agricultores consideram que o custo da adoção de novas tecnologias não é justificável em relação aos seus benefícios.</w:t>
      </w:r>
    </w:p>
    <w:p w14:paraId="5431A114" w14:textId="77777777" w:rsidR="000B080F" w:rsidRDefault="000B080F">
      <w:pPr>
        <w:pStyle w:val="Paragraphedeliste"/>
        <w:numPr>
          <w:ilvl w:val="0"/>
          <w:numId w:val="4"/>
        </w:numPr>
        <w:tabs>
          <w:tab w:val="left" w:pos="1571"/>
        </w:tabs>
        <w:kinsoku w:val="0"/>
        <w:overflowPunct w:val="0"/>
        <w:spacing w:before="0" w:line="417" w:lineRule="auto"/>
        <w:ind w:right="1292"/>
        <w:rPr>
          <w:rFonts w:ascii="Arial" w:hAnsi="Arial" w:cs="Arial"/>
          <w:color w:val="000000"/>
          <w:spacing w:val="-2"/>
          <w:sz w:val="22"/>
          <w:szCs w:val="22"/>
        </w:rPr>
        <w:sectPr w:rsidR="000B080F">
          <w:pgSz w:w="11920" w:h="16840"/>
          <w:pgMar w:top="1980" w:right="425" w:bottom="1180" w:left="850" w:header="1128" w:footer="992" w:gutter="0"/>
          <w:cols w:space="708"/>
          <w:noEndnote/>
        </w:sectPr>
      </w:pPr>
    </w:p>
    <w:p w14:paraId="0EFD598E" w14:textId="77777777" w:rsidR="000B080F" w:rsidRDefault="000B080F">
      <w:pPr>
        <w:pStyle w:val="Corpsdetexte"/>
        <w:kinsoku w:val="0"/>
        <w:overflowPunct w:val="0"/>
      </w:pPr>
    </w:p>
    <w:p w14:paraId="28615589" w14:textId="77777777" w:rsidR="000B080F" w:rsidRDefault="000B080F">
      <w:pPr>
        <w:pStyle w:val="Corpsdetexte"/>
        <w:kinsoku w:val="0"/>
        <w:overflowPunct w:val="0"/>
      </w:pPr>
    </w:p>
    <w:p w14:paraId="391B1E0B" w14:textId="77777777" w:rsidR="000B080F" w:rsidRDefault="000B080F">
      <w:pPr>
        <w:pStyle w:val="Corpsdetexte"/>
        <w:kinsoku w:val="0"/>
        <w:overflowPunct w:val="0"/>
      </w:pPr>
    </w:p>
    <w:p w14:paraId="605C6B74" w14:textId="77777777" w:rsidR="000B080F" w:rsidRDefault="000B080F">
      <w:pPr>
        <w:pStyle w:val="Corpsdetexte"/>
        <w:kinsoku w:val="0"/>
        <w:overflowPunct w:val="0"/>
        <w:spacing w:before="86"/>
      </w:pPr>
    </w:p>
    <w:p w14:paraId="54932AB7" w14:textId="69CF2988" w:rsidR="000B080F" w:rsidRDefault="00000000">
      <w:pPr>
        <w:pStyle w:val="Paragraphedeliste"/>
        <w:numPr>
          <w:ilvl w:val="0"/>
          <w:numId w:val="4"/>
        </w:numPr>
        <w:tabs>
          <w:tab w:val="left" w:pos="1571"/>
        </w:tabs>
        <w:kinsoku w:val="0"/>
        <w:overflowPunct w:val="0"/>
        <w:spacing w:before="0" w:line="417" w:lineRule="auto"/>
        <w:ind w:right="1297"/>
        <w:rPr>
          <w:rFonts w:ascii="Arial" w:hAnsi="Arial" w:cs="Arial"/>
          <w:color w:val="000000"/>
          <w:sz w:val="22"/>
          <w:szCs w:val="22"/>
        </w:rPr>
      </w:pPr>
      <w:r>
        <w:rPr>
          <w:sz w:val="22"/>
        </w:rPr>
        <w:t xml:space="preserve">Falta de modernização: A digitalização é frequentemente mais eficaz após a modernização dos sistemas de irrigação. No entanto, uma grande parte das </w:t>
      </w:r>
      <w:r w:rsidR="00FB7AC7">
        <w:rPr>
          <w:sz w:val="22"/>
        </w:rPr>
        <w:t>infraestruturas</w:t>
      </w:r>
      <w:r>
        <w:rPr>
          <w:sz w:val="22"/>
        </w:rPr>
        <w:t xml:space="preserve"> de irrigação na Catalunha não foi modernizada.</w:t>
      </w:r>
    </w:p>
    <w:p w14:paraId="2CDA85B3" w14:textId="77777777" w:rsidR="000B080F" w:rsidRDefault="00000000">
      <w:pPr>
        <w:pStyle w:val="Paragraphedeliste"/>
        <w:numPr>
          <w:ilvl w:val="0"/>
          <w:numId w:val="4"/>
        </w:numPr>
        <w:tabs>
          <w:tab w:val="left" w:pos="1571"/>
        </w:tabs>
        <w:kinsoku w:val="0"/>
        <w:overflowPunct w:val="0"/>
        <w:spacing w:line="417" w:lineRule="auto"/>
        <w:ind w:right="1300"/>
        <w:rPr>
          <w:rFonts w:ascii="Arial" w:hAnsi="Arial" w:cs="Arial"/>
          <w:color w:val="000000"/>
          <w:sz w:val="22"/>
          <w:szCs w:val="22"/>
        </w:rPr>
      </w:pPr>
      <w:r>
        <w:rPr>
          <w:sz w:val="22"/>
        </w:rPr>
        <w:t>Competências técnicas e formação: Há falta de técnicos especializados em digitalização agrícola e um nível insuficiente de conhecimentos técnicos entre os agricultores para tirar pleno partido das ferramentas digitais.</w:t>
      </w:r>
    </w:p>
    <w:p w14:paraId="5647E7FC" w14:textId="77777777" w:rsidR="000B080F" w:rsidRDefault="00000000">
      <w:pPr>
        <w:pStyle w:val="Paragraphedeliste"/>
        <w:numPr>
          <w:ilvl w:val="0"/>
          <w:numId w:val="4"/>
        </w:numPr>
        <w:tabs>
          <w:tab w:val="left" w:pos="1571"/>
        </w:tabs>
        <w:kinsoku w:val="0"/>
        <w:overflowPunct w:val="0"/>
        <w:spacing w:line="417" w:lineRule="auto"/>
        <w:ind w:right="1292"/>
        <w:rPr>
          <w:rFonts w:ascii="Arial" w:hAnsi="Arial" w:cs="Arial"/>
          <w:color w:val="000000"/>
          <w:sz w:val="22"/>
          <w:szCs w:val="22"/>
        </w:rPr>
      </w:pPr>
      <w:r>
        <w:rPr>
          <w:sz w:val="22"/>
        </w:rPr>
        <w:t>Desconfiança e usabilidade: Alguns regantes desconfiam das recomendações digitais e consideram as ferramentas complexas, o que leva ao abandono dessas ferramentas.</w:t>
      </w:r>
    </w:p>
    <w:p w14:paraId="1F9BA516" w14:textId="77777777" w:rsidR="000B080F" w:rsidRDefault="00000000">
      <w:pPr>
        <w:pStyle w:val="Paragraphedeliste"/>
        <w:numPr>
          <w:ilvl w:val="0"/>
          <w:numId w:val="4"/>
        </w:numPr>
        <w:tabs>
          <w:tab w:val="left" w:pos="1571"/>
        </w:tabs>
        <w:kinsoku w:val="0"/>
        <w:overflowPunct w:val="0"/>
        <w:spacing w:line="417" w:lineRule="auto"/>
        <w:ind w:right="1297"/>
        <w:rPr>
          <w:rFonts w:ascii="Arial" w:hAnsi="Arial" w:cs="Arial"/>
          <w:color w:val="000000"/>
          <w:sz w:val="22"/>
          <w:szCs w:val="22"/>
        </w:rPr>
      </w:pPr>
      <w:r>
        <w:rPr>
          <w:sz w:val="22"/>
        </w:rPr>
        <w:t>Envelhecimento e redução dos agricultores: Com uma população agrícola em declínio e envelhecida, a adoção de novas tecnologias é mais lenta.</w:t>
      </w:r>
    </w:p>
    <w:p w14:paraId="3118FE1B" w14:textId="77777777" w:rsidR="000B080F" w:rsidRDefault="00000000">
      <w:pPr>
        <w:pStyle w:val="Paragraphedeliste"/>
        <w:numPr>
          <w:ilvl w:val="0"/>
          <w:numId w:val="4"/>
        </w:numPr>
        <w:tabs>
          <w:tab w:val="left" w:pos="1571"/>
        </w:tabs>
        <w:kinsoku w:val="0"/>
        <w:overflowPunct w:val="0"/>
        <w:spacing w:before="0" w:line="417" w:lineRule="auto"/>
        <w:ind w:right="1298"/>
        <w:rPr>
          <w:rFonts w:ascii="Arial" w:hAnsi="Arial" w:cs="Arial"/>
          <w:color w:val="000000"/>
          <w:spacing w:val="-2"/>
          <w:sz w:val="22"/>
          <w:szCs w:val="22"/>
        </w:rPr>
      </w:pPr>
      <w:r>
        <w:rPr>
          <w:sz w:val="22"/>
        </w:rPr>
        <w:t>Desconexão entre fabricantes e utilizadores: A falta de interoperabilidade entre diferentes plataformas e tecnologias, bem como a ausência de apoio pós-venda, dificultam a adoção.</w:t>
      </w:r>
    </w:p>
    <w:p w14:paraId="26D925BB" w14:textId="77777777" w:rsidR="000B080F" w:rsidRDefault="00000000">
      <w:pPr>
        <w:pStyle w:val="Corpsdetexte"/>
        <w:kinsoku w:val="0"/>
        <w:overflowPunct w:val="0"/>
        <w:spacing w:before="161"/>
        <w:ind w:left="851"/>
        <w:jc w:val="both"/>
        <w:rPr>
          <w:i/>
          <w:iCs/>
          <w:spacing w:val="-2"/>
        </w:rPr>
      </w:pPr>
      <w:r>
        <w:rPr>
          <w:i/>
          <w:u w:val="thick"/>
        </w:rPr>
        <w:t>Alavancas para acelerar a utilização das tecnologias digitais</w:t>
      </w:r>
      <w:r>
        <w:rPr>
          <w:i/>
        </w:rPr>
        <w:t>:</w:t>
      </w:r>
    </w:p>
    <w:p w14:paraId="73893B31" w14:textId="77777777" w:rsidR="000B080F" w:rsidRDefault="000B080F">
      <w:pPr>
        <w:pStyle w:val="Corpsdetexte"/>
        <w:kinsoku w:val="0"/>
        <w:overflowPunct w:val="0"/>
        <w:spacing w:before="92"/>
        <w:rPr>
          <w:i/>
          <w:iCs/>
        </w:rPr>
      </w:pPr>
    </w:p>
    <w:p w14:paraId="72B0B2D8" w14:textId="77777777" w:rsidR="000B080F" w:rsidRDefault="00000000">
      <w:pPr>
        <w:pStyle w:val="Paragraphedeliste"/>
        <w:numPr>
          <w:ilvl w:val="0"/>
          <w:numId w:val="4"/>
        </w:numPr>
        <w:tabs>
          <w:tab w:val="left" w:pos="1571"/>
        </w:tabs>
        <w:kinsoku w:val="0"/>
        <w:overflowPunct w:val="0"/>
        <w:spacing w:before="0" w:line="417" w:lineRule="auto"/>
        <w:ind w:right="1289"/>
        <w:rPr>
          <w:rFonts w:ascii="Arial" w:hAnsi="Arial" w:cs="Arial"/>
          <w:color w:val="000000"/>
          <w:sz w:val="22"/>
          <w:szCs w:val="22"/>
        </w:rPr>
      </w:pPr>
      <w:r>
        <w:rPr>
          <w:sz w:val="22"/>
        </w:rPr>
        <w:t>Comunicação e divulgação: É crucial melhorar a comunicação sobre os benefícios da digitalização, apresentando histórias de sucesso e aprimorando a formação dos regantes.</w:t>
      </w:r>
    </w:p>
    <w:p w14:paraId="7FCA05F8" w14:textId="022FDE82" w:rsidR="000B080F" w:rsidRDefault="00000000">
      <w:pPr>
        <w:pStyle w:val="Paragraphedeliste"/>
        <w:numPr>
          <w:ilvl w:val="0"/>
          <w:numId w:val="4"/>
        </w:numPr>
        <w:tabs>
          <w:tab w:val="left" w:pos="1571"/>
        </w:tabs>
        <w:kinsoku w:val="0"/>
        <w:overflowPunct w:val="0"/>
        <w:spacing w:line="417" w:lineRule="auto"/>
        <w:ind w:right="1298"/>
        <w:rPr>
          <w:rFonts w:ascii="Arial" w:hAnsi="Arial" w:cs="Arial"/>
          <w:color w:val="000000"/>
          <w:sz w:val="22"/>
          <w:szCs w:val="22"/>
        </w:rPr>
      </w:pPr>
      <w:r>
        <w:rPr>
          <w:sz w:val="22"/>
        </w:rPr>
        <w:t xml:space="preserve">Incentivos económicos e ajudas públicas: Os subsídios e o financiamento para modernizar as </w:t>
      </w:r>
      <w:r w:rsidR="00FB7AC7">
        <w:rPr>
          <w:sz w:val="22"/>
        </w:rPr>
        <w:t>infraestruturas</w:t>
      </w:r>
      <w:r>
        <w:rPr>
          <w:sz w:val="22"/>
        </w:rPr>
        <w:t xml:space="preserve"> e adotar tecnologias digitais são fundamentais para impulsionar a adesão.</w:t>
      </w:r>
    </w:p>
    <w:p w14:paraId="045404E4" w14:textId="77777777" w:rsidR="000B080F" w:rsidRDefault="00000000">
      <w:pPr>
        <w:pStyle w:val="Paragraphedeliste"/>
        <w:numPr>
          <w:ilvl w:val="0"/>
          <w:numId w:val="4"/>
        </w:numPr>
        <w:tabs>
          <w:tab w:val="left" w:pos="1571"/>
        </w:tabs>
        <w:kinsoku w:val="0"/>
        <w:overflowPunct w:val="0"/>
        <w:spacing w:line="417" w:lineRule="auto"/>
        <w:ind w:right="1293"/>
        <w:rPr>
          <w:rFonts w:ascii="Arial" w:hAnsi="Arial" w:cs="Arial"/>
          <w:color w:val="000000"/>
          <w:sz w:val="22"/>
          <w:szCs w:val="22"/>
        </w:rPr>
      </w:pPr>
      <w:r>
        <w:rPr>
          <w:sz w:val="22"/>
        </w:rPr>
        <w:t>Criar espaços de dados e melhorar a utilização dos dados: A integração e a partilha de dados entre os intervenientes do sector podem melhorar a eficiência da irrigação e a análise da informação para a tomada de decisão.</w:t>
      </w:r>
    </w:p>
    <w:p w14:paraId="264C53CE" w14:textId="77777777" w:rsidR="000B080F" w:rsidRDefault="00000000">
      <w:pPr>
        <w:pStyle w:val="Paragraphedeliste"/>
        <w:numPr>
          <w:ilvl w:val="0"/>
          <w:numId w:val="4"/>
        </w:numPr>
        <w:tabs>
          <w:tab w:val="left" w:pos="1571"/>
        </w:tabs>
        <w:kinsoku w:val="0"/>
        <w:overflowPunct w:val="0"/>
        <w:spacing w:line="417" w:lineRule="auto"/>
        <w:ind w:right="1295"/>
        <w:rPr>
          <w:rFonts w:ascii="Arial" w:hAnsi="Arial" w:cs="Arial"/>
          <w:color w:val="000000"/>
          <w:sz w:val="22"/>
          <w:szCs w:val="22"/>
        </w:rPr>
      </w:pPr>
      <w:r>
        <w:rPr>
          <w:sz w:val="22"/>
        </w:rPr>
        <w:t>Acompanhamento técnico: Os agricultores necessitam de apoio contínuo para implementar e utilizar corretamente a tecnologia, o que exige maior disponibilidade de técnicos e consultores especializados.</w:t>
      </w:r>
    </w:p>
    <w:p w14:paraId="5937C96C" w14:textId="77777777" w:rsidR="000B080F" w:rsidRDefault="000B080F">
      <w:pPr>
        <w:pStyle w:val="Paragraphedeliste"/>
        <w:numPr>
          <w:ilvl w:val="0"/>
          <w:numId w:val="4"/>
        </w:numPr>
        <w:tabs>
          <w:tab w:val="left" w:pos="1571"/>
        </w:tabs>
        <w:kinsoku w:val="0"/>
        <w:overflowPunct w:val="0"/>
        <w:spacing w:line="417" w:lineRule="auto"/>
        <w:ind w:right="1295"/>
        <w:rPr>
          <w:rFonts w:ascii="Arial" w:hAnsi="Arial" w:cs="Arial"/>
          <w:color w:val="000000"/>
          <w:sz w:val="22"/>
          <w:szCs w:val="22"/>
        </w:rPr>
        <w:sectPr w:rsidR="000B080F">
          <w:pgSz w:w="11920" w:h="16840"/>
          <w:pgMar w:top="1980" w:right="425" w:bottom="1180" w:left="850" w:header="1128" w:footer="992" w:gutter="0"/>
          <w:cols w:space="708"/>
          <w:noEndnote/>
        </w:sectPr>
      </w:pPr>
    </w:p>
    <w:p w14:paraId="4C3707EE" w14:textId="77777777" w:rsidR="000B080F" w:rsidRDefault="000B080F">
      <w:pPr>
        <w:pStyle w:val="Corpsdetexte"/>
        <w:kinsoku w:val="0"/>
        <w:overflowPunct w:val="0"/>
      </w:pPr>
    </w:p>
    <w:p w14:paraId="76380B2D" w14:textId="77777777" w:rsidR="000B080F" w:rsidRDefault="000B080F">
      <w:pPr>
        <w:pStyle w:val="Corpsdetexte"/>
        <w:kinsoku w:val="0"/>
        <w:overflowPunct w:val="0"/>
      </w:pPr>
    </w:p>
    <w:p w14:paraId="5F11B5C1" w14:textId="77777777" w:rsidR="000B080F" w:rsidRDefault="000B080F">
      <w:pPr>
        <w:pStyle w:val="Corpsdetexte"/>
        <w:kinsoku w:val="0"/>
        <w:overflowPunct w:val="0"/>
      </w:pPr>
    </w:p>
    <w:p w14:paraId="4576A96B" w14:textId="77777777" w:rsidR="000B080F" w:rsidRDefault="000B080F">
      <w:pPr>
        <w:pStyle w:val="Corpsdetexte"/>
        <w:kinsoku w:val="0"/>
        <w:overflowPunct w:val="0"/>
        <w:spacing w:before="86"/>
      </w:pPr>
    </w:p>
    <w:p w14:paraId="744E54D2" w14:textId="77777777" w:rsidR="000B080F" w:rsidRDefault="00000000">
      <w:pPr>
        <w:pStyle w:val="Paragraphedeliste"/>
        <w:numPr>
          <w:ilvl w:val="0"/>
          <w:numId w:val="4"/>
        </w:numPr>
        <w:tabs>
          <w:tab w:val="left" w:pos="1571"/>
        </w:tabs>
        <w:kinsoku w:val="0"/>
        <w:overflowPunct w:val="0"/>
        <w:spacing w:before="0" w:line="417" w:lineRule="auto"/>
        <w:ind w:right="1293"/>
        <w:rPr>
          <w:rFonts w:ascii="Arial" w:hAnsi="Arial" w:cs="Arial"/>
          <w:color w:val="000000"/>
          <w:spacing w:val="-2"/>
          <w:sz w:val="22"/>
          <w:szCs w:val="22"/>
        </w:rPr>
      </w:pPr>
      <w:r>
        <w:rPr>
          <w:sz w:val="22"/>
        </w:rPr>
        <w:t>Promoção da cooperativização: A associação de pequenos produtores em cooperativas pode facilitar a aquisição e a partilha de tecnologias e recursos.</w:t>
      </w:r>
    </w:p>
    <w:p w14:paraId="7C18EC27" w14:textId="77777777" w:rsidR="000B080F" w:rsidRDefault="000B080F">
      <w:pPr>
        <w:pStyle w:val="Corpsdetexte"/>
        <w:kinsoku w:val="0"/>
        <w:overflowPunct w:val="0"/>
      </w:pPr>
    </w:p>
    <w:p w14:paraId="63289BB6" w14:textId="77777777" w:rsidR="000B080F" w:rsidRDefault="000B080F">
      <w:pPr>
        <w:pStyle w:val="Corpsdetexte"/>
        <w:kinsoku w:val="0"/>
        <w:overflowPunct w:val="0"/>
        <w:spacing w:before="253"/>
      </w:pPr>
    </w:p>
    <w:p w14:paraId="27EA8596" w14:textId="77777777" w:rsidR="000B080F" w:rsidRDefault="00000000">
      <w:pPr>
        <w:pStyle w:val="Corpsdetexte"/>
        <w:kinsoku w:val="0"/>
        <w:overflowPunct w:val="0"/>
        <w:ind w:left="851"/>
        <w:jc w:val="both"/>
        <w:rPr>
          <w:i/>
          <w:iCs/>
          <w:spacing w:val="-2"/>
        </w:rPr>
      </w:pPr>
      <w:r>
        <w:rPr>
          <w:i/>
          <w:u w:val="thick"/>
        </w:rPr>
        <w:t>Necessidades do agricultor e ferramentas necessárias</w:t>
      </w:r>
      <w:r>
        <w:rPr>
          <w:i/>
        </w:rPr>
        <w:t>:</w:t>
      </w:r>
    </w:p>
    <w:p w14:paraId="6B13979E" w14:textId="77777777" w:rsidR="000B080F" w:rsidRDefault="000B080F">
      <w:pPr>
        <w:pStyle w:val="Corpsdetexte"/>
        <w:kinsoku w:val="0"/>
        <w:overflowPunct w:val="0"/>
        <w:spacing w:before="91"/>
        <w:rPr>
          <w:i/>
          <w:iCs/>
        </w:rPr>
      </w:pPr>
    </w:p>
    <w:p w14:paraId="69AC7737" w14:textId="77777777" w:rsidR="000B080F" w:rsidRDefault="00000000">
      <w:pPr>
        <w:pStyle w:val="Paragraphedeliste"/>
        <w:numPr>
          <w:ilvl w:val="0"/>
          <w:numId w:val="4"/>
        </w:numPr>
        <w:tabs>
          <w:tab w:val="left" w:pos="1571"/>
        </w:tabs>
        <w:kinsoku w:val="0"/>
        <w:overflowPunct w:val="0"/>
        <w:spacing w:before="0" w:line="417" w:lineRule="auto"/>
        <w:ind w:right="1290"/>
        <w:rPr>
          <w:rFonts w:ascii="Arial" w:hAnsi="Arial" w:cs="Arial"/>
          <w:color w:val="000000"/>
          <w:sz w:val="22"/>
          <w:szCs w:val="22"/>
        </w:rPr>
      </w:pPr>
      <w:r>
        <w:rPr>
          <w:sz w:val="22"/>
        </w:rPr>
        <w:t>Recomendações e formação claras: Os agricultores precisam de recomendações explícitas sobre as tecnologias a utilizar e sobre a forma de aplicá-las no seu contexto específico.</w:t>
      </w:r>
    </w:p>
    <w:p w14:paraId="18666BB3" w14:textId="77777777" w:rsidR="000B080F" w:rsidRDefault="00000000">
      <w:pPr>
        <w:pStyle w:val="Paragraphedeliste"/>
        <w:numPr>
          <w:ilvl w:val="0"/>
          <w:numId w:val="4"/>
        </w:numPr>
        <w:tabs>
          <w:tab w:val="left" w:pos="1571"/>
        </w:tabs>
        <w:kinsoku w:val="0"/>
        <w:overflowPunct w:val="0"/>
        <w:spacing w:line="417" w:lineRule="auto"/>
        <w:ind w:right="1292"/>
        <w:rPr>
          <w:rFonts w:ascii="Arial" w:hAnsi="Arial" w:cs="Arial"/>
          <w:color w:val="000000"/>
          <w:sz w:val="22"/>
          <w:szCs w:val="22"/>
        </w:rPr>
      </w:pPr>
      <w:r>
        <w:rPr>
          <w:sz w:val="22"/>
        </w:rPr>
        <w:t>Simplicidade e facilidade de utilização: As ferramentas digitais devem ser simples de implementar e utilizar, além de oferecerem uma interface intuitiva para facilitar a tomada de decisões.</w:t>
      </w:r>
    </w:p>
    <w:p w14:paraId="2C3E6907" w14:textId="1DB744A9" w:rsidR="000B080F" w:rsidRDefault="00000000">
      <w:pPr>
        <w:pStyle w:val="Paragraphedeliste"/>
        <w:numPr>
          <w:ilvl w:val="0"/>
          <w:numId w:val="4"/>
        </w:numPr>
        <w:tabs>
          <w:tab w:val="left" w:pos="1571"/>
        </w:tabs>
        <w:kinsoku w:val="0"/>
        <w:overflowPunct w:val="0"/>
        <w:spacing w:line="417" w:lineRule="auto"/>
        <w:ind w:right="1295"/>
        <w:rPr>
          <w:rFonts w:ascii="Arial" w:hAnsi="Arial" w:cs="Arial"/>
          <w:color w:val="000000"/>
          <w:sz w:val="22"/>
          <w:szCs w:val="22"/>
        </w:rPr>
      </w:pPr>
      <w:r>
        <w:rPr>
          <w:sz w:val="22"/>
        </w:rPr>
        <w:t xml:space="preserve">Monitorização e controlo eficientes: Os agricultores necessitam de sistemas que lhes permitam monitorizar a irrigação e tomar decisões </w:t>
      </w:r>
      <w:r w:rsidR="001A77FE">
        <w:rPr>
          <w:sz w:val="22"/>
        </w:rPr>
        <w:t>táticas</w:t>
      </w:r>
      <w:r>
        <w:rPr>
          <w:sz w:val="22"/>
        </w:rPr>
        <w:t xml:space="preserve"> rápidas para melhorar a eficiência e poupar água e energia.</w:t>
      </w:r>
    </w:p>
    <w:p w14:paraId="714FF174" w14:textId="77777777" w:rsidR="000B080F" w:rsidRDefault="00000000">
      <w:pPr>
        <w:pStyle w:val="Paragraphedeliste"/>
        <w:numPr>
          <w:ilvl w:val="0"/>
          <w:numId w:val="4"/>
        </w:numPr>
        <w:tabs>
          <w:tab w:val="left" w:pos="1571"/>
        </w:tabs>
        <w:kinsoku w:val="0"/>
        <w:overflowPunct w:val="0"/>
        <w:spacing w:line="417" w:lineRule="auto"/>
        <w:ind w:right="1293"/>
        <w:rPr>
          <w:rFonts w:ascii="Arial" w:hAnsi="Arial" w:cs="Arial"/>
          <w:color w:val="000000"/>
          <w:sz w:val="22"/>
          <w:szCs w:val="22"/>
        </w:rPr>
      </w:pPr>
      <w:r>
        <w:rPr>
          <w:sz w:val="22"/>
        </w:rPr>
        <w:t>Automatização progressiva: Os produtores estão à procura de soluções que lhes permitam automatizar gradualmente a irrigação, adaptando as tecnologias à evolução da sua exploração.</w:t>
      </w:r>
    </w:p>
    <w:p w14:paraId="22EEED06" w14:textId="77777777" w:rsidR="000B080F" w:rsidRDefault="000B080F">
      <w:pPr>
        <w:pStyle w:val="Corpsdetexte"/>
        <w:kinsoku w:val="0"/>
        <w:overflowPunct w:val="0"/>
      </w:pPr>
    </w:p>
    <w:p w14:paraId="4307B8A6" w14:textId="77777777" w:rsidR="000B080F" w:rsidRDefault="000B080F">
      <w:pPr>
        <w:pStyle w:val="Corpsdetexte"/>
        <w:kinsoku w:val="0"/>
        <w:overflowPunct w:val="0"/>
        <w:spacing w:before="255"/>
      </w:pPr>
    </w:p>
    <w:p w14:paraId="1A439E5C" w14:textId="77777777" w:rsidR="000B080F" w:rsidRDefault="00000000">
      <w:pPr>
        <w:pStyle w:val="Titre3"/>
        <w:kinsoku w:val="0"/>
        <w:overflowPunct w:val="0"/>
        <w:rPr>
          <w:color w:val="29B3A5"/>
          <w:spacing w:val="-2"/>
          <w:w w:val="105"/>
        </w:rPr>
      </w:pPr>
      <w:bookmarkStart w:id="5" w:name="h.3dy6vkm"/>
      <w:bookmarkEnd w:id="5"/>
      <w:r>
        <w:rPr>
          <w:color w:val="29B3A5"/>
        </w:rPr>
        <w:t>PORTUGAL</w:t>
      </w:r>
    </w:p>
    <w:p w14:paraId="2F1EF209" w14:textId="77777777" w:rsidR="000B080F" w:rsidRDefault="000B080F">
      <w:pPr>
        <w:pStyle w:val="Corpsdetexte"/>
        <w:kinsoku w:val="0"/>
        <w:overflowPunct w:val="0"/>
        <w:spacing w:before="36"/>
        <w:rPr>
          <w:rFonts w:ascii="Cambria" w:hAnsi="Cambria" w:cs="Cambria"/>
          <w:b/>
          <w:bCs/>
          <w:sz w:val="24"/>
          <w:szCs w:val="24"/>
        </w:rPr>
      </w:pPr>
    </w:p>
    <w:p w14:paraId="5138091A" w14:textId="77777777" w:rsidR="000B080F" w:rsidRDefault="00000000">
      <w:pPr>
        <w:pStyle w:val="Corpsdetexte"/>
        <w:kinsoku w:val="0"/>
        <w:overflowPunct w:val="0"/>
        <w:spacing w:line="417" w:lineRule="auto"/>
        <w:ind w:left="851" w:right="1293"/>
        <w:jc w:val="both"/>
      </w:pPr>
      <w:r>
        <w:t>Para garantir a representatividade dos resultados obtidos, o Centro Operacional de Tecnologia de Regadio (COTR), realizou um estudo alargado em várias regiões de Portugal, com a participação de agricultores que gerem explorações de regadio nessas zonas.</w:t>
      </w:r>
    </w:p>
    <w:p w14:paraId="6DC20F5F" w14:textId="77777777" w:rsidR="000B080F" w:rsidRDefault="000B080F">
      <w:pPr>
        <w:pStyle w:val="Corpsdetexte"/>
        <w:kinsoku w:val="0"/>
        <w:overflowPunct w:val="0"/>
        <w:spacing w:line="417" w:lineRule="auto"/>
        <w:ind w:left="851" w:right="1293"/>
        <w:jc w:val="both"/>
        <w:sectPr w:rsidR="000B080F">
          <w:pgSz w:w="11920" w:h="16840"/>
          <w:pgMar w:top="1980" w:right="425" w:bottom="1180" w:left="850" w:header="1128" w:footer="992" w:gutter="0"/>
          <w:cols w:space="708"/>
          <w:noEndnote/>
        </w:sectPr>
      </w:pPr>
    </w:p>
    <w:p w14:paraId="48D4A30D" w14:textId="77777777" w:rsidR="000B080F" w:rsidRDefault="000B080F">
      <w:pPr>
        <w:pStyle w:val="Corpsdetexte"/>
        <w:kinsoku w:val="0"/>
        <w:overflowPunct w:val="0"/>
      </w:pPr>
    </w:p>
    <w:p w14:paraId="20800729" w14:textId="77777777" w:rsidR="000B080F" w:rsidRDefault="000B080F">
      <w:pPr>
        <w:pStyle w:val="Corpsdetexte"/>
        <w:kinsoku w:val="0"/>
        <w:overflowPunct w:val="0"/>
      </w:pPr>
    </w:p>
    <w:p w14:paraId="6A9F76C6" w14:textId="77777777" w:rsidR="000B080F" w:rsidRDefault="000B080F">
      <w:pPr>
        <w:pStyle w:val="Corpsdetexte"/>
        <w:kinsoku w:val="0"/>
        <w:overflowPunct w:val="0"/>
      </w:pPr>
    </w:p>
    <w:p w14:paraId="029C83B1" w14:textId="77777777" w:rsidR="000B080F" w:rsidRDefault="000B080F">
      <w:pPr>
        <w:pStyle w:val="Corpsdetexte"/>
        <w:kinsoku w:val="0"/>
        <w:overflowPunct w:val="0"/>
        <w:spacing w:before="86"/>
      </w:pPr>
    </w:p>
    <w:p w14:paraId="4974D725" w14:textId="77777777" w:rsidR="000B080F" w:rsidRDefault="00000000">
      <w:pPr>
        <w:pStyle w:val="Corpsdetexte"/>
        <w:kinsoku w:val="0"/>
        <w:overflowPunct w:val="0"/>
        <w:spacing w:line="417" w:lineRule="auto"/>
        <w:ind w:left="851" w:right="1296"/>
        <w:jc w:val="both"/>
      </w:pPr>
      <w:r>
        <w:t>Tal como no caso de Espanha, o estudo consistiu na realização de inquéritos para analisar o tipo de exploração agrícola que gerem e o tipo de irrigação com que trabalham, bem como outros parâmetros, como a fonte de água de irrigação, o custo deste recurso, a disponibilidade de dados, a formação ou familiaridade que têm com as tecnologias no sector agrícola e as barreiras que podem ter ao implementar este tipo de soluções digitais nas suas explorações.</w:t>
      </w:r>
    </w:p>
    <w:p w14:paraId="226E88FA" w14:textId="77777777" w:rsidR="000B080F" w:rsidRDefault="00000000">
      <w:pPr>
        <w:pStyle w:val="Corpsdetexte"/>
        <w:kinsoku w:val="0"/>
        <w:overflowPunct w:val="0"/>
        <w:spacing w:before="162" w:line="417" w:lineRule="auto"/>
        <w:ind w:left="851" w:right="1290"/>
        <w:jc w:val="both"/>
      </w:pPr>
      <w:r>
        <w:t>Em grande medida, o inquérito era muito semelhante ao espanhol, com algumas diferenças para o adaptar à realidade de cada país.</w:t>
      </w:r>
    </w:p>
    <w:p w14:paraId="0589A3D5" w14:textId="77777777" w:rsidR="000B080F" w:rsidRDefault="00000000">
      <w:pPr>
        <w:pStyle w:val="Corpsdetexte"/>
        <w:kinsoku w:val="0"/>
        <w:overflowPunct w:val="0"/>
        <w:spacing w:before="161"/>
        <w:ind w:left="851"/>
        <w:jc w:val="both"/>
        <w:rPr>
          <w:spacing w:val="-2"/>
        </w:rPr>
      </w:pPr>
      <w:r>
        <w:t>Participantes e exploração agrícola:</w:t>
      </w:r>
    </w:p>
    <w:p w14:paraId="0C5EE106" w14:textId="77777777" w:rsidR="000B080F" w:rsidRDefault="000B080F">
      <w:pPr>
        <w:pStyle w:val="Corpsdetexte"/>
        <w:kinsoku w:val="0"/>
        <w:overflowPunct w:val="0"/>
        <w:spacing w:before="91"/>
      </w:pPr>
    </w:p>
    <w:p w14:paraId="2EEB50F6" w14:textId="77777777" w:rsidR="000B080F" w:rsidRDefault="00000000">
      <w:pPr>
        <w:pStyle w:val="Corpsdetexte"/>
        <w:kinsoku w:val="0"/>
        <w:overflowPunct w:val="0"/>
        <w:spacing w:line="417" w:lineRule="auto"/>
        <w:ind w:left="851" w:right="1292"/>
        <w:jc w:val="both"/>
      </w:pPr>
      <w:r>
        <w:t>O estudo abrangeu uma área total de 27.610,76 ha, distribuída maioritariamente pelas localidades de Beja, Elvas, Odemira, Ferreira do Alentejo, Évora, Estremoz e Avis.</w:t>
      </w:r>
    </w:p>
    <w:p w14:paraId="148DC689" w14:textId="77777777" w:rsidR="000B080F" w:rsidRDefault="00000000">
      <w:pPr>
        <w:pStyle w:val="Corpsdetexte"/>
        <w:kinsoku w:val="0"/>
        <w:overflowPunct w:val="0"/>
        <w:spacing w:before="161" w:line="417" w:lineRule="auto"/>
        <w:ind w:left="851" w:right="1301"/>
        <w:jc w:val="both"/>
      </w:pPr>
      <w:r>
        <w:t>Na secção de dados pessoais do inquérito, revela-se que 81% dos participantes são homens, enquanto as mulheres representam 19%.</w:t>
      </w:r>
    </w:p>
    <w:p w14:paraId="1E062F18" w14:textId="77777777" w:rsidR="000B080F" w:rsidRDefault="00000000">
      <w:pPr>
        <w:pStyle w:val="Corpsdetexte"/>
        <w:kinsoku w:val="0"/>
        <w:overflowPunct w:val="0"/>
        <w:spacing w:before="161" w:line="417" w:lineRule="auto"/>
        <w:ind w:left="851" w:right="1294"/>
        <w:jc w:val="both"/>
        <w:rPr>
          <w:spacing w:val="-2"/>
        </w:rPr>
      </w:pPr>
      <w:r>
        <w:t>No que respeita ao nível de escolaridade dos participantes, a maioria tem formação universitária (85%), 11% têm ensino secundário e os restantes têm ensino primário.</w:t>
      </w:r>
    </w:p>
    <w:p w14:paraId="6E495D78" w14:textId="77777777" w:rsidR="000B080F" w:rsidRDefault="00000000">
      <w:pPr>
        <w:pStyle w:val="Corpsdetexte"/>
        <w:kinsoku w:val="0"/>
        <w:overflowPunct w:val="0"/>
        <w:spacing w:before="161" w:line="417" w:lineRule="auto"/>
        <w:ind w:left="851" w:right="1297"/>
        <w:jc w:val="both"/>
      </w:pPr>
      <w:r>
        <w:t>O grupo de culturas mais representativo foi o das culturas lenhosas (52,6%), seguido das culturas anuais (40,8%) e as restantes são culturas protegidas.</w:t>
      </w:r>
    </w:p>
    <w:p w14:paraId="0F93B5D0" w14:textId="77777777" w:rsidR="000B080F" w:rsidRDefault="00000000">
      <w:pPr>
        <w:pStyle w:val="Corpsdetexte"/>
        <w:kinsoku w:val="0"/>
        <w:overflowPunct w:val="0"/>
        <w:spacing w:before="160" w:line="417" w:lineRule="auto"/>
        <w:ind w:left="851" w:right="1300"/>
        <w:jc w:val="both"/>
      </w:pPr>
      <w:r>
        <w:t>O tipo de irrigação mais utilizado é a irrigação localizada (67,5%), seguida da irrigação por aspersão (22,1%) e da irrigação por gravidade (10,4%).</w:t>
      </w:r>
    </w:p>
    <w:p w14:paraId="30B2B1B9" w14:textId="77777777" w:rsidR="000B080F" w:rsidRDefault="00000000">
      <w:pPr>
        <w:pStyle w:val="Corpsdetexte"/>
        <w:kinsoku w:val="0"/>
        <w:overflowPunct w:val="0"/>
        <w:spacing w:before="161" w:line="417" w:lineRule="auto"/>
        <w:ind w:left="851" w:right="1298"/>
        <w:jc w:val="both"/>
      </w:pPr>
      <w:r>
        <w:t>Na irrigação por aspersão, o estudo indica que 85,7% utilizam a irrigação por pivô, enquanto 14,3% utilizam a irrigação por aspersão clássica.</w:t>
      </w:r>
    </w:p>
    <w:p w14:paraId="5258D2C8" w14:textId="77777777" w:rsidR="000B080F" w:rsidRDefault="00000000">
      <w:pPr>
        <w:pStyle w:val="Corpsdetexte"/>
        <w:kinsoku w:val="0"/>
        <w:overflowPunct w:val="0"/>
        <w:spacing w:before="161"/>
        <w:ind w:left="851"/>
        <w:jc w:val="both"/>
        <w:rPr>
          <w:spacing w:val="-2"/>
        </w:rPr>
      </w:pPr>
      <w:r>
        <w:t>Análise da digitalização da utilização da água de irrigação:</w:t>
      </w:r>
    </w:p>
    <w:p w14:paraId="349B34EC" w14:textId="77777777" w:rsidR="000B080F" w:rsidRDefault="000B080F">
      <w:pPr>
        <w:pStyle w:val="Corpsdetexte"/>
        <w:kinsoku w:val="0"/>
        <w:overflowPunct w:val="0"/>
        <w:spacing w:before="161"/>
        <w:ind w:left="851"/>
        <w:jc w:val="both"/>
        <w:rPr>
          <w:spacing w:val="-2"/>
        </w:rPr>
        <w:sectPr w:rsidR="000B080F">
          <w:pgSz w:w="11920" w:h="16840"/>
          <w:pgMar w:top="1980" w:right="425" w:bottom="1180" w:left="850" w:header="1128" w:footer="992" w:gutter="0"/>
          <w:cols w:space="708"/>
          <w:noEndnote/>
        </w:sectPr>
      </w:pPr>
    </w:p>
    <w:p w14:paraId="414A1BA6" w14:textId="77777777" w:rsidR="000B080F" w:rsidRDefault="000B080F">
      <w:pPr>
        <w:pStyle w:val="Corpsdetexte"/>
        <w:kinsoku w:val="0"/>
        <w:overflowPunct w:val="0"/>
      </w:pPr>
    </w:p>
    <w:p w14:paraId="531387F2" w14:textId="77777777" w:rsidR="000B080F" w:rsidRDefault="000B080F">
      <w:pPr>
        <w:pStyle w:val="Corpsdetexte"/>
        <w:kinsoku w:val="0"/>
        <w:overflowPunct w:val="0"/>
      </w:pPr>
    </w:p>
    <w:p w14:paraId="2F53242F" w14:textId="77777777" w:rsidR="000B080F" w:rsidRDefault="000B080F">
      <w:pPr>
        <w:pStyle w:val="Corpsdetexte"/>
        <w:kinsoku w:val="0"/>
        <w:overflowPunct w:val="0"/>
      </w:pPr>
    </w:p>
    <w:p w14:paraId="239FEDAD" w14:textId="77777777" w:rsidR="000B080F" w:rsidRDefault="000B080F">
      <w:pPr>
        <w:pStyle w:val="Corpsdetexte"/>
        <w:kinsoku w:val="0"/>
        <w:overflowPunct w:val="0"/>
        <w:spacing w:before="86"/>
      </w:pPr>
    </w:p>
    <w:p w14:paraId="496DCE14" w14:textId="77777777" w:rsidR="000B080F" w:rsidRDefault="00000000">
      <w:pPr>
        <w:pStyle w:val="Paragraphedeliste"/>
        <w:numPr>
          <w:ilvl w:val="0"/>
          <w:numId w:val="4"/>
        </w:numPr>
        <w:tabs>
          <w:tab w:val="left" w:pos="1571"/>
        </w:tabs>
        <w:kinsoku w:val="0"/>
        <w:overflowPunct w:val="0"/>
        <w:spacing w:before="0" w:line="417" w:lineRule="auto"/>
        <w:ind w:right="1288"/>
        <w:rPr>
          <w:rFonts w:ascii="Arial" w:hAnsi="Arial" w:cs="Arial"/>
          <w:color w:val="000000"/>
          <w:sz w:val="22"/>
          <w:szCs w:val="22"/>
        </w:rPr>
      </w:pPr>
      <w:r>
        <w:rPr>
          <w:sz w:val="22"/>
        </w:rPr>
        <w:t>66,2% dos participantes afirmam que fazem uso avançado de tecnologia digital, com base em sensores de plantas e solo, drones, satélites e/ou análise de dados em tempo real.</w:t>
      </w:r>
    </w:p>
    <w:p w14:paraId="1487B301" w14:textId="77777777" w:rsidR="000B080F" w:rsidRDefault="00000000">
      <w:pPr>
        <w:pStyle w:val="Paragraphedeliste"/>
        <w:numPr>
          <w:ilvl w:val="0"/>
          <w:numId w:val="4"/>
        </w:numPr>
        <w:tabs>
          <w:tab w:val="left" w:pos="1571"/>
        </w:tabs>
        <w:kinsoku w:val="0"/>
        <w:overflowPunct w:val="0"/>
        <w:spacing w:line="417" w:lineRule="auto"/>
        <w:ind w:right="1293"/>
        <w:rPr>
          <w:rFonts w:ascii="Arial" w:hAnsi="Arial" w:cs="Arial"/>
          <w:color w:val="000000"/>
          <w:sz w:val="22"/>
          <w:szCs w:val="22"/>
        </w:rPr>
      </w:pPr>
      <w:r>
        <w:rPr>
          <w:sz w:val="22"/>
        </w:rPr>
        <w:t>47,4% afirmam que o principal benefício que obtêm da tecnologia é a melhoria da produtividade das culturas, 36,8% apontam a redução do consumo de água, e 14,5% apontam o benefício ambiental como o principal.</w:t>
      </w:r>
    </w:p>
    <w:p w14:paraId="34EAE9C2" w14:textId="77777777" w:rsidR="000B080F" w:rsidRDefault="00000000">
      <w:pPr>
        <w:pStyle w:val="Paragraphedeliste"/>
        <w:numPr>
          <w:ilvl w:val="0"/>
          <w:numId w:val="4"/>
        </w:numPr>
        <w:tabs>
          <w:tab w:val="left" w:pos="1571"/>
        </w:tabs>
        <w:kinsoku w:val="0"/>
        <w:overflowPunct w:val="0"/>
        <w:spacing w:line="417" w:lineRule="auto"/>
        <w:ind w:right="1298"/>
        <w:rPr>
          <w:rFonts w:ascii="Arial" w:hAnsi="Arial" w:cs="Arial"/>
          <w:color w:val="000000"/>
          <w:sz w:val="22"/>
          <w:szCs w:val="22"/>
        </w:rPr>
      </w:pPr>
      <w:r>
        <w:rPr>
          <w:sz w:val="22"/>
        </w:rPr>
        <w:t>84,4 % dos agricultores pensam que a digitalização pode tornar a irrigação mais sustentável e 15,6 % pensam que é provável que isso aconteça.</w:t>
      </w:r>
    </w:p>
    <w:p w14:paraId="33167A63" w14:textId="77777777" w:rsidR="000B080F" w:rsidRDefault="00000000">
      <w:pPr>
        <w:pStyle w:val="Paragraphedeliste"/>
        <w:numPr>
          <w:ilvl w:val="0"/>
          <w:numId w:val="4"/>
        </w:numPr>
        <w:tabs>
          <w:tab w:val="left" w:pos="1571"/>
        </w:tabs>
        <w:kinsoku w:val="0"/>
        <w:overflowPunct w:val="0"/>
        <w:spacing w:line="417" w:lineRule="auto"/>
        <w:ind w:right="1298"/>
        <w:rPr>
          <w:rFonts w:ascii="Arial" w:hAnsi="Arial" w:cs="Arial"/>
          <w:color w:val="000000"/>
          <w:sz w:val="22"/>
          <w:szCs w:val="22"/>
        </w:rPr>
      </w:pPr>
      <w:r>
        <w:rPr>
          <w:sz w:val="22"/>
        </w:rPr>
        <w:t>60,8% afirmam que, ocasionalmente, se deparam com dificuldades técnicas ao utilizar a digitalização na irrigação. 20,3% raramente se deparam com essas dificuldades e 14,9% frequentemente.</w:t>
      </w:r>
    </w:p>
    <w:p w14:paraId="006209AD" w14:textId="77777777" w:rsidR="000B080F" w:rsidRDefault="00000000">
      <w:pPr>
        <w:pStyle w:val="Paragraphedeliste"/>
        <w:numPr>
          <w:ilvl w:val="0"/>
          <w:numId w:val="4"/>
        </w:numPr>
        <w:tabs>
          <w:tab w:val="left" w:pos="1571"/>
        </w:tabs>
        <w:kinsoku w:val="0"/>
        <w:overflowPunct w:val="0"/>
        <w:spacing w:line="417" w:lineRule="auto"/>
        <w:ind w:right="1293"/>
        <w:rPr>
          <w:rFonts w:ascii="Arial" w:hAnsi="Arial" w:cs="Arial"/>
          <w:color w:val="000000"/>
          <w:sz w:val="22"/>
          <w:szCs w:val="22"/>
        </w:rPr>
      </w:pPr>
      <w:r>
        <w:rPr>
          <w:sz w:val="22"/>
        </w:rPr>
        <w:t xml:space="preserve">Estas dificuldades estão principalmente relacionadas a problemas de conectividade (54,3%), 20% com falhas de </w:t>
      </w:r>
      <w:r>
        <w:rPr>
          <w:i/>
          <w:iCs/>
          <w:sz w:val="22"/>
        </w:rPr>
        <w:t>software</w:t>
      </w:r>
      <w:r>
        <w:rPr>
          <w:sz w:val="22"/>
        </w:rPr>
        <w:t xml:space="preserve"> e 11,4% com problemas de </w:t>
      </w:r>
      <w:r>
        <w:rPr>
          <w:i/>
          <w:iCs/>
          <w:sz w:val="22"/>
        </w:rPr>
        <w:t>hardware</w:t>
      </w:r>
      <w:r>
        <w:rPr>
          <w:sz w:val="22"/>
        </w:rPr>
        <w:t>. Os restantes dizem que não utilizam tecnologias de irrigação.</w:t>
      </w:r>
    </w:p>
    <w:p w14:paraId="4C19DFEE" w14:textId="77777777" w:rsidR="000B080F" w:rsidRDefault="00000000">
      <w:pPr>
        <w:pStyle w:val="Paragraphedeliste"/>
        <w:numPr>
          <w:ilvl w:val="0"/>
          <w:numId w:val="4"/>
        </w:numPr>
        <w:tabs>
          <w:tab w:val="left" w:pos="1571"/>
        </w:tabs>
        <w:kinsoku w:val="0"/>
        <w:overflowPunct w:val="0"/>
        <w:spacing w:line="417" w:lineRule="auto"/>
        <w:ind w:right="1290"/>
        <w:rPr>
          <w:rFonts w:ascii="Arial" w:hAnsi="Arial" w:cs="Arial"/>
          <w:color w:val="000000"/>
          <w:sz w:val="22"/>
          <w:szCs w:val="22"/>
        </w:rPr>
      </w:pPr>
      <w:r>
        <w:rPr>
          <w:sz w:val="22"/>
        </w:rPr>
        <w:t>Afirmam que a solução mais eficaz para ultrapassar estas barreiras técnicas seria a melhoria da infraestrutura digital (43,1%), a melhoria do apoio técnico prestado pelas empresas que oferecem tecnologias digitais para a irrigação (23,6%), bem como a educação e a formação na utilização da tecnologia para a irrigação. Os restantes não têm a certeza de qual é a solução.</w:t>
      </w:r>
    </w:p>
    <w:p w14:paraId="17B07C24" w14:textId="77777777" w:rsidR="000B080F" w:rsidRDefault="00000000">
      <w:pPr>
        <w:pStyle w:val="Paragraphedeliste"/>
        <w:numPr>
          <w:ilvl w:val="0"/>
          <w:numId w:val="4"/>
        </w:numPr>
        <w:tabs>
          <w:tab w:val="left" w:pos="1571"/>
        </w:tabs>
        <w:kinsoku w:val="0"/>
        <w:overflowPunct w:val="0"/>
        <w:spacing w:line="417" w:lineRule="auto"/>
        <w:ind w:right="1290"/>
        <w:rPr>
          <w:rFonts w:ascii="Arial" w:hAnsi="Arial" w:cs="Arial"/>
          <w:color w:val="000000"/>
          <w:sz w:val="22"/>
          <w:szCs w:val="22"/>
        </w:rPr>
      </w:pPr>
      <w:r>
        <w:rPr>
          <w:sz w:val="22"/>
        </w:rPr>
        <w:t>44% afirmam ter recebido formação sobre a utilização da digitalização na irrigação por conta própria, enquanto 25,3% não receberam qualquer formação sobre a utilização da digitalização na irrigação por conta própria e 30,7% afirmam tê-la recebido.</w:t>
      </w:r>
    </w:p>
    <w:p w14:paraId="6897284C" w14:textId="7B202D00" w:rsidR="000B080F" w:rsidRDefault="00000000">
      <w:pPr>
        <w:pStyle w:val="Paragraphedeliste"/>
        <w:numPr>
          <w:ilvl w:val="0"/>
          <w:numId w:val="4"/>
        </w:numPr>
        <w:tabs>
          <w:tab w:val="left" w:pos="1571"/>
        </w:tabs>
        <w:kinsoku w:val="0"/>
        <w:overflowPunct w:val="0"/>
        <w:spacing w:line="417" w:lineRule="auto"/>
        <w:ind w:right="1289"/>
        <w:rPr>
          <w:rFonts w:ascii="Arial" w:hAnsi="Arial" w:cs="Arial"/>
          <w:color w:val="000000"/>
          <w:sz w:val="22"/>
          <w:szCs w:val="22"/>
        </w:rPr>
      </w:pPr>
      <w:r>
        <w:rPr>
          <w:sz w:val="22"/>
        </w:rPr>
        <w:t xml:space="preserve">77% consideram que a formação mais eficaz para a aquisição de competências digitais </w:t>
      </w:r>
      <w:r w:rsidR="001A77FE">
        <w:rPr>
          <w:sz w:val="22"/>
        </w:rPr>
        <w:t>ótimas</w:t>
      </w:r>
      <w:r>
        <w:rPr>
          <w:sz w:val="22"/>
        </w:rPr>
        <w:t xml:space="preserve"> em irrigação são os cursos presenciais ou os dias de demonstração, 10,8% consideram que os tutoriais em linha são os melhores e 9,5% os seminários em linha.</w:t>
      </w:r>
    </w:p>
    <w:p w14:paraId="09F1E6CC" w14:textId="77777777" w:rsidR="000B080F" w:rsidRDefault="000B080F">
      <w:pPr>
        <w:pStyle w:val="Paragraphedeliste"/>
        <w:numPr>
          <w:ilvl w:val="0"/>
          <w:numId w:val="4"/>
        </w:numPr>
        <w:tabs>
          <w:tab w:val="left" w:pos="1571"/>
        </w:tabs>
        <w:kinsoku w:val="0"/>
        <w:overflowPunct w:val="0"/>
        <w:spacing w:line="417" w:lineRule="auto"/>
        <w:ind w:right="1289"/>
        <w:rPr>
          <w:rFonts w:ascii="Arial" w:hAnsi="Arial" w:cs="Arial"/>
          <w:color w:val="000000"/>
          <w:sz w:val="22"/>
          <w:szCs w:val="22"/>
        </w:rPr>
        <w:sectPr w:rsidR="000B080F">
          <w:pgSz w:w="11920" w:h="16840"/>
          <w:pgMar w:top="1980" w:right="425" w:bottom="1180" w:left="850" w:header="1128" w:footer="992" w:gutter="0"/>
          <w:cols w:space="708"/>
          <w:noEndnote/>
        </w:sectPr>
      </w:pPr>
    </w:p>
    <w:p w14:paraId="202FC4E7" w14:textId="77777777" w:rsidR="000B080F" w:rsidRDefault="000B080F">
      <w:pPr>
        <w:pStyle w:val="Corpsdetexte"/>
        <w:kinsoku w:val="0"/>
        <w:overflowPunct w:val="0"/>
      </w:pPr>
    </w:p>
    <w:p w14:paraId="63A18C83" w14:textId="77777777" w:rsidR="000B080F" w:rsidRDefault="000B080F">
      <w:pPr>
        <w:pStyle w:val="Corpsdetexte"/>
        <w:kinsoku w:val="0"/>
        <w:overflowPunct w:val="0"/>
      </w:pPr>
    </w:p>
    <w:p w14:paraId="47985914" w14:textId="77777777" w:rsidR="000B080F" w:rsidRDefault="000B080F">
      <w:pPr>
        <w:pStyle w:val="Corpsdetexte"/>
        <w:kinsoku w:val="0"/>
        <w:overflowPunct w:val="0"/>
      </w:pPr>
    </w:p>
    <w:p w14:paraId="3A9E25CA" w14:textId="77777777" w:rsidR="000B080F" w:rsidRDefault="000B080F">
      <w:pPr>
        <w:pStyle w:val="Corpsdetexte"/>
        <w:kinsoku w:val="0"/>
        <w:overflowPunct w:val="0"/>
        <w:spacing w:before="86"/>
      </w:pPr>
    </w:p>
    <w:p w14:paraId="601C81D5" w14:textId="5AF12CBD" w:rsidR="000B080F" w:rsidRDefault="00000000">
      <w:pPr>
        <w:pStyle w:val="Paragraphedeliste"/>
        <w:numPr>
          <w:ilvl w:val="0"/>
          <w:numId w:val="4"/>
        </w:numPr>
        <w:tabs>
          <w:tab w:val="left" w:pos="1571"/>
        </w:tabs>
        <w:kinsoku w:val="0"/>
        <w:overflowPunct w:val="0"/>
        <w:spacing w:before="0" w:line="417" w:lineRule="auto"/>
        <w:ind w:right="1290"/>
        <w:rPr>
          <w:rFonts w:ascii="Arial" w:hAnsi="Arial" w:cs="Arial"/>
          <w:color w:val="000000"/>
          <w:sz w:val="22"/>
          <w:szCs w:val="22"/>
        </w:rPr>
      </w:pPr>
      <w:r>
        <w:rPr>
          <w:sz w:val="22"/>
        </w:rPr>
        <w:t xml:space="preserve">No que diz respeito às competências </w:t>
      </w:r>
      <w:r w:rsidR="001A77FE">
        <w:rPr>
          <w:sz w:val="22"/>
        </w:rPr>
        <w:t>atuais</w:t>
      </w:r>
      <w:r>
        <w:rPr>
          <w:sz w:val="22"/>
        </w:rPr>
        <w:t xml:space="preserve"> dos inquiridos em matéria de tecnologia de irrigação, 51,9% afirmam ter competências intermédias, 20,8% competências avançadas e 20,8% são especialistas.</w:t>
      </w:r>
    </w:p>
    <w:p w14:paraId="40ADC536" w14:textId="77777777" w:rsidR="000B080F" w:rsidRDefault="00000000">
      <w:pPr>
        <w:pStyle w:val="Paragraphedeliste"/>
        <w:numPr>
          <w:ilvl w:val="0"/>
          <w:numId w:val="4"/>
        </w:numPr>
        <w:tabs>
          <w:tab w:val="left" w:pos="1571"/>
        </w:tabs>
        <w:kinsoku w:val="0"/>
        <w:overflowPunct w:val="0"/>
        <w:spacing w:line="417" w:lineRule="auto"/>
        <w:ind w:right="1291"/>
        <w:rPr>
          <w:rFonts w:ascii="Arial" w:hAnsi="Arial" w:cs="Arial"/>
          <w:color w:val="000000"/>
          <w:sz w:val="22"/>
          <w:szCs w:val="22"/>
        </w:rPr>
      </w:pPr>
      <w:r>
        <w:rPr>
          <w:sz w:val="22"/>
        </w:rPr>
        <w:t>54,5% dos participantes portugueses estão moderadamente dispostos a partilhar dados sobre a produção e a utilização da água, para melhorar a tecnologia de irrigação. 15,6% estão ligeiramente dispostos, 27,3% estão muito dispostos, enquanto 2,6% não estariam dispostos a partilhar.</w:t>
      </w:r>
    </w:p>
    <w:p w14:paraId="6573739E" w14:textId="77777777" w:rsidR="000B080F" w:rsidRDefault="00000000">
      <w:pPr>
        <w:pStyle w:val="Paragraphedeliste"/>
        <w:numPr>
          <w:ilvl w:val="0"/>
          <w:numId w:val="4"/>
        </w:numPr>
        <w:tabs>
          <w:tab w:val="left" w:pos="1571"/>
        </w:tabs>
        <w:kinsoku w:val="0"/>
        <w:overflowPunct w:val="0"/>
        <w:spacing w:line="417" w:lineRule="auto"/>
        <w:ind w:right="1296"/>
        <w:rPr>
          <w:rFonts w:ascii="Arial" w:hAnsi="Arial" w:cs="Arial"/>
          <w:color w:val="000000"/>
          <w:spacing w:val="-2"/>
          <w:sz w:val="22"/>
          <w:szCs w:val="22"/>
        </w:rPr>
      </w:pPr>
      <w:r>
        <w:rPr>
          <w:sz w:val="22"/>
        </w:rPr>
        <w:t>67,5% dos inquiridos afirmam ter acesso em tempo real às condições do solo e do tempo, 11,7% afirmam que só às vezes e 15,6% afirmam que não têm.</w:t>
      </w:r>
    </w:p>
    <w:p w14:paraId="19276DC9" w14:textId="77777777" w:rsidR="000B080F" w:rsidRDefault="00000000">
      <w:pPr>
        <w:pStyle w:val="Paragraphedeliste"/>
        <w:numPr>
          <w:ilvl w:val="0"/>
          <w:numId w:val="4"/>
        </w:numPr>
        <w:tabs>
          <w:tab w:val="left" w:pos="1571"/>
        </w:tabs>
        <w:kinsoku w:val="0"/>
        <w:overflowPunct w:val="0"/>
        <w:spacing w:line="417" w:lineRule="auto"/>
        <w:ind w:right="1289"/>
        <w:rPr>
          <w:rFonts w:ascii="Arial" w:hAnsi="Arial" w:cs="Arial"/>
          <w:color w:val="000000"/>
          <w:sz w:val="22"/>
          <w:szCs w:val="22"/>
        </w:rPr>
      </w:pPr>
      <w:r>
        <w:rPr>
          <w:sz w:val="22"/>
        </w:rPr>
        <w:t>71,4% dizem que utilizam os dados sistematicamente para a irrigação, 13% utilizam os dados esporadicamente e 9,1% não utilizam os dados de forma alguma.</w:t>
      </w:r>
    </w:p>
    <w:p w14:paraId="18AB7563" w14:textId="77777777" w:rsidR="000B080F" w:rsidRDefault="00000000">
      <w:pPr>
        <w:pStyle w:val="Paragraphedeliste"/>
        <w:numPr>
          <w:ilvl w:val="0"/>
          <w:numId w:val="4"/>
        </w:numPr>
        <w:tabs>
          <w:tab w:val="left" w:pos="1571"/>
        </w:tabs>
        <w:kinsoku w:val="0"/>
        <w:overflowPunct w:val="0"/>
        <w:spacing w:line="417" w:lineRule="auto"/>
        <w:ind w:right="1293"/>
        <w:rPr>
          <w:rFonts w:ascii="Arial" w:hAnsi="Arial" w:cs="Arial"/>
          <w:b/>
          <w:bCs/>
          <w:color w:val="000000"/>
          <w:sz w:val="22"/>
          <w:szCs w:val="22"/>
        </w:rPr>
      </w:pPr>
      <w:r>
        <w:rPr>
          <w:sz w:val="22"/>
        </w:rPr>
        <w:t>Além disso, 74% consideram que a falta de dados é um grande obstáculo à adoção de tecnologia na irrigação, e 15,6% pensam que isso ocorre em alguns casos.</w:t>
      </w:r>
    </w:p>
    <w:p w14:paraId="04C327BE" w14:textId="77777777" w:rsidR="000B080F" w:rsidRDefault="00000000">
      <w:pPr>
        <w:pStyle w:val="Paragraphedeliste"/>
        <w:numPr>
          <w:ilvl w:val="0"/>
          <w:numId w:val="4"/>
        </w:numPr>
        <w:tabs>
          <w:tab w:val="left" w:pos="1571"/>
        </w:tabs>
        <w:kinsoku w:val="0"/>
        <w:overflowPunct w:val="0"/>
        <w:spacing w:line="417" w:lineRule="auto"/>
        <w:ind w:right="1289"/>
        <w:rPr>
          <w:rFonts w:ascii="Arial" w:hAnsi="Arial" w:cs="Arial"/>
          <w:b/>
          <w:bCs/>
          <w:color w:val="000000"/>
          <w:sz w:val="22"/>
          <w:szCs w:val="22"/>
        </w:rPr>
      </w:pPr>
      <w:r>
        <w:rPr>
          <w:sz w:val="22"/>
        </w:rPr>
        <w:t>Quanto ao fator mais importante para a adoção de tecnologias digitais na irrigação, 62,7% consideram que o custo de implementação da solução digital é o mais relevante. 18,8% referem o apoio técnico e a manutenção e 18,7% a compatibilidade com os sistemas existentes.</w:t>
      </w:r>
    </w:p>
    <w:p w14:paraId="4DD85028" w14:textId="77777777" w:rsidR="000B080F" w:rsidRDefault="00000000">
      <w:pPr>
        <w:pStyle w:val="Paragraphedeliste"/>
        <w:numPr>
          <w:ilvl w:val="0"/>
          <w:numId w:val="4"/>
        </w:numPr>
        <w:tabs>
          <w:tab w:val="left" w:pos="1571"/>
        </w:tabs>
        <w:kinsoku w:val="0"/>
        <w:overflowPunct w:val="0"/>
        <w:spacing w:line="417" w:lineRule="auto"/>
        <w:ind w:right="1290"/>
        <w:rPr>
          <w:rFonts w:ascii="Arial" w:hAnsi="Arial" w:cs="Arial"/>
          <w:b/>
          <w:bCs/>
          <w:color w:val="000000"/>
          <w:sz w:val="22"/>
          <w:szCs w:val="22"/>
        </w:rPr>
      </w:pPr>
      <w:r>
        <w:rPr>
          <w:sz w:val="22"/>
        </w:rPr>
        <w:t>Quanto ao tipo de tecnologia que estariam dispostos a implementar, a mais escolhida é a tecnologia de sensores (sensores de humidade do solo e sensores para monitorizar o estado das plantas), seguida da análise de dados e aplicações; sistemas de irrigação automatizados e imagens de satélite.</w:t>
      </w:r>
    </w:p>
    <w:p w14:paraId="7E87E7D8" w14:textId="77777777" w:rsidR="000B080F" w:rsidRDefault="00000000">
      <w:pPr>
        <w:pStyle w:val="Paragraphedeliste"/>
        <w:numPr>
          <w:ilvl w:val="0"/>
          <w:numId w:val="4"/>
        </w:numPr>
        <w:tabs>
          <w:tab w:val="left" w:pos="1571"/>
        </w:tabs>
        <w:kinsoku w:val="0"/>
        <w:overflowPunct w:val="0"/>
        <w:spacing w:line="417" w:lineRule="auto"/>
        <w:ind w:right="1288"/>
        <w:rPr>
          <w:rFonts w:ascii="Arial" w:hAnsi="Arial" w:cs="Arial"/>
          <w:color w:val="000000"/>
          <w:sz w:val="22"/>
          <w:szCs w:val="22"/>
        </w:rPr>
      </w:pPr>
      <w:r>
        <w:rPr>
          <w:sz w:val="22"/>
        </w:rPr>
        <w:t>61,3% afirmam registar poupanças significativas nos custos com a digitalização da irrigação. 24% afirmam registar poupanças, mas não significativas, e 13,3% dizem que não utilizam a tecnologia digital para a irrigação.</w:t>
      </w:r>
    </w:p>
    <w:p w14:paraId="3ED63717" w14:textId="77777777" w:rsidR="000B080F" w:rsidRDefault="00000000">
      <w:pPr>
        <w:pStyle w:val="Paragraphedeliste"/>
        <w:numPr>
          <w:ilvl w:val="0"/>
          <w:numId w:val="4"/>
        </w:numPr>
        <w:tabs>
          <w:tab w:val="left" w:pos="1571"/>
        </w:tabs>
        <w:kinsoku w:val="0"/>
        <w:overflowPunct w:val="0"/>
        <w:spacing w:line="417" w:lineRule="auto"/>
        <w:ind w:right="1289"/>
        <w:rPr>
          <w:rFonts w:ascii="Arial" w:hAnsi="Arial" w:cs="Arial"/>
          <w:b/>
          <w:bCs/>
          <w:color w:val="000000"/>
          <w:sz w:val="22"/>
          <w:szCs w:val="22"/>
        </w:rPr>
      </w:pPr>
      <w:r>
        <w:rPr>
          <w:sz w:val="22"/>
        </w:rPr>
        <w:t>Relativamente aos incentivos de que necessitariam para implementar a digitalização nas suas explorações agrícolas, 63,2% dizem que precisam de subsídios ou subvenções.</w:t>
      </w:r>
    </w:p>
    <w:p w14:paraId="3B0C3D4E" w14:textId="77777777" w:rsidR="000B080F" w:rsidRDefault="000B080F">
      <w:pPr>
        <w:pStyle w:val="Paragraphedeliste"/>
        <w:numPr>
          <w:ilvl w:val="0"/>
          <w:numId w:val="4"/>
        </w:numPr>
        <w:tabs>
          <w:tab w:val="left" w:pos="1571"/>
        </w:tabs>
        <w:kinsoku w:val="0"/>
        <w:overflowPunct w:val="0"/>
        <w:spacing w:line="417" w:lineRule="auto"/>
        <w:ind w:right="1289"/>
        <w:rPr>
          <w:rFonts w:ascii="Arial" w:hAnsi="Arial" w:cs="Arial"/>
          <w:b/>
          <w:bCs/>
          <w:color w:val="000000"/>
          <w:sz w:val="22"/>
          <w:szCs w:val="22"/>
        </w:rPr>
        <w:sectPr w:rsidR="000B080F">
          <w:pgSz w:w="11920" w:h="16840"/>
          <w:pgMar w:top="1980" w:right="425" w:bottom="1180" w:left="850" w:header="1128" w:footer="992" w:gutter="0"/>
          <w:cols w:space="708"/>
          <w:noEndnote/>
        </w:sectPr>
      </w:pPr>
    </w:p>
    <w:p w14:paraId="5F98ABE8" w14:textId="77777777" w:rsidR="000B080F" w:rsidRDefault="000B080F">
      <w:pPr>
        <w:pStyle w:val="Corpsdetexte"/>
        <w:kinsoku w:val="0"/>
        <w:overflowPunct w:val="0"/>
      </w:pPr>
    </w:p>
    <w:p w14:paraId="7F07C390" w14:textId="77777777" w:rsidR="000B080F" w:rsidRDefault="000B080F">
      <w:pPr>
        <w:pStyle w:val="Corpsdetexte"/>
        <w:kinsoku w:val="0"/>
        <w:overflowPunct w:val="0"/>
      </w:pPr>
    </w:p>
    <w:p w14:paraId="67E654CF" w14:textId="77777777" w:rsidR="000B080F" w:rsidRDefault="000B080F">
      <w:pPr>
        <w:pStyle w:val="Corpsdetexte"/>
        <w:kinsoku w:val="0"/>
        <w:overflowPunct w:val="0"/>
      </w:pPr>
    </w:p>
    <w:p w14:paraId="0A507FD0" w14:textId="77777777" w:rsidR="000B080F" w:rsidRDefault="000B080F">
      <w:pPr>
        <w:pStyle w:val="Corpsdetexte"/>
        <w:kinsoku w:val="0"/>
        <w:overflowPunct w:val="0"/>
        <w:spacing w:before="86"/>
      </w:pPr>
    </w:p>
    <w:p w14:paraId="4D4416A5" w14:textId="77777777" w:rsidR="000B080F" w:rsidRDefault="00000000">
      <w:pPr>
        <w:pStyle w:val="Corpsdetexte"/>
        <w:kinsoku w:val="0"/>
        <w:overflowPunct w:val="0"/>
        <w:spacing w:line="417" w:lineRule="auto"/>
        <w:ind w:left="1571" w:right="1300"/>
        <w:jc w:val="both"/>
      </w:pPr>
      <w:r>
        <w:t>17,1% dizem que precisam de formação e aconselhamento e 13,2% apontam para a melhoria das infraestruturas.</w:t>
      </w:r>
    </w:p>
    <w:p w14:paraId="482587BD" w14:textId="77777777" w:rsidR="000B080F" w:rsidRDefault="00000000">
      <w:pPr>
        <w:pStyle w:val="Paragraphedeliste"/>
        <w:numPr>
          <w:ilvl w:val="0"/>
          <w:numId w:val="4"/>
        </w:numPr>
        <w:tabs>
          <w:tab w:val="left" w:pos="1571"/>
        </w:tabs>
        <w:kinsoku w:val="0"/>
        <w:overflowPunct w:val="0"/>
        <w:spacing w:line="417" w:lineRule="auto"/>
        <w:ind w:right="1292"/>
        <w:rPr>
          <w:rFonts w:ascii="Arial" w:hAnsi="Arial" w:cs="Arial"/>
          <w:b/>
          <w:bCs/>
          <w:color w:val="000000"/>
          <w:sz w:val="22"/>
          <w:szCs w:val="22"/>
        </w:rPr>
      </w:pPr>
      <w:r>
        <w:rPr>
          <w:sz w:val="22"/>
        </w:rPr>
        <w:t>No caso da implementação de tecnologias digitais para irrigação, 34,7% esperam ver o retorno do investimento em menos de um ano, 21,3% entre três e cinco anos e 44% entre um e três anos.</w:t>
      </w:r>
    </w:p>
    <w:p w14:paraId="62D548A8" w14:textId="77777777" w:rsidR="000B080F" w:rsidRDefault="00000000">
      <w:pPr>
        <w:pStyle w:val="Paragraphedeliste"/>
        <w:numPr>
          <w:ilvl w:val="0"/>
          <w:numId w:val="4"/>
        </w:numPr>
        <w:tabs>
          <w:tab w:val="left" w:pos="1571"/>
        </w:tabs>
        <w:kinsoku w:val="0"/>
        <w:overflowPunct w:val="0"/>
        <w:spacing w:line="417" w:lineRule="auto"/>
        <w:ind w:right="1291"/>
        <w:rPr>
          <w:rFonts w:ascii="Arial" w:hAnsi="Arial" w:cs="Arial"/>
          <w:b/>
          <w:bCs/>
          <w:color w:val="000000"/>
          <w:sz w:val="22"/>
          <w:szCs w:val="22"/>
        </w:rPr>
      </w:pPr>
      <w:r>
        <w:rPr>
          <w:sz w:val="22"/>
        </w:rPr>
        <w:t>62,3% estão interessados em tecnologias emergentes para a irrigação, como a análise preditiva e a inteligência artificial.</w:t>
      </w:r>
    </w:p>
    <w:p w14:paraId="2B513D8F" w14:textId="77777777" w:rsidR="000B080F" w:rsidRDefault="00000000">
      <w:pPr>
        <w:pStyle w:val="Paragraphedeliste"/>
        <w:numPr>
          <w:ilvl w:val="0"/>
          <w:numId w:val="4"/>
        </w:numPr>
        <w:tabs>
          <w:tab w:val="left" w:pos="1571"/>
        </w:tabs>
        <w:kinsoku w:val="0"/>
        <w:overflowPunct w:val="0"/>
        <w:spacing w:before="0" w:line="417" w:lineRule="auto"/>
        <w:ind w:right="1296"/>
        <w:rPr>
          <w:rFonts w:ascii="Arial" w:hAnsi="Arial" w:cs="Arial"/>
          <w:b/>
          <w:bCs/>
          <w:color w:val="000000"/>
          <w:sz w:val="22"/>
          <w:szCs w:val="22"/>
        </w:rPr>
      </w:pPr>
      <w:r>
        <w:rPr>
          <w:sz w:val="22"/>
        </w:rPr>
        <w:t>39,5% consideram muito importante criar uma comunidade ou rede de agricultores interessados na digitalização da irrigação; 34,2%, importante; e 26,3%, não muito importante.</w:t>
      </w:r>
    </w:p>
    <w:p w14:paraId="66B35955" w14:textId="77777777" w:rsidR="000B080F" w:rsidRDefault="00000000">
      <w:pPr>
        <w:pStyle w:val="Paragraphedeliste"/>
        <w:numPr>
          <w:ilvl w:val="0"/>
          <w:numId w:val="4"/>
        </w:numPr>
        <w:tabs>
          <w:tab w:val="left" w:pos="1571"/>
        </w:tabs>
        <w:kinsoku w:val="0"/>
        <w:overflowPunct w:val="0"/>
        <w:spacing w:line="417" w:lineRule="auto"/>
        <w:ind w:right="1292"/>
        <w:rPr>
          <w:rFonts w:ascii="Arial" w:hAnsi="Arial" w:cs="Arial"/>
          <w:b/>
          <w:bCs/>
          <w:color w:val="000000"/>
          <w:spacing w:val="-2"/>
          <w:sz w:val="22"/>
          <w:szCs w:val="22"/>
        </w:rPr>
      </w:pPr>
      <w:r>
        <w:rPr>
          <w:sz w:val="22"/>
        </w:rPr>
        <w:t>Quando questionados sobre quais desafios a sua irrigação enfrenta e que gostariam de ver resolvidos com soluções digitais, uma grande maioria (76,3%) aponta para a eficiência hídrica, seguida de custos operacionais e da produtividade das culturas.</w:t>
      </w:r>
    </w:p>
    <w:p w14:paraId="09770F8A" w14:textId="77777777" w:rsidR="000B080F" w:rsidRDefault="00000000">
      <w:pPr>
        <w:pStyle w:val="Paragraphedeliste"/>
        <w:numPr>
          <w:ilvl w:val="0"/>
          <w:numId w:val="4"/>
        </w:numPr>
        <w:tabs>
          <w:tab w:val="left" w:pos="1571"/>
        </w:tabs>
        <w:kinsoku w:val="0"/>
        <w:overflowPunct w:val="0"/>
        <w:spacing w:before="2" w:line="417" w:lineRule="auto"/>
        <w:ind w:right="1289"/>
        <w:rPr>
          <w:rFonts w:ascii="Arial" w:hAnsi="Arial" w:cs="Arial"/>
          <w:b/>
          <w:bCs/>
          <w:color w:val="000000"/>
          <w:sz w:val="22"/>
          <w:szCs w:val="22"/>
        </w:rPr>
      </w:pPr>
      <w:r>
        <w:rPr>
          <w:sz w:val="22"/>
        </w:rPr>
        <w:t>Quanto aos obstáculos ao avanço da digitalização na irrigação, 47% apontam os obstáculos económicos como a principal barreira, seguidos dos problemas de cobertura de dados. Em terceiro lugar, salientam que as aplicações não são intuitivas e difíceis de gerir pelos agricultores.</w:t>
      </w:r>
    </w:p>
    <w:p w14:paraId="379BC5B3" w14:textId="77777777" w:rsidR="000B080F" w:rsidRDefault="00000000">
      <w:pPr>
        <w:pStyle w:val="Paragraphedeliste"/>
        <w:numPr>
          <w:ilvl w:val="0"/>
          <w:numId w:val="4"/>
        </w:numPr>
        <w:tabs>
          <w:tab w:val="left" w:pos="1571"/>
        </w:tabs>
        <w:kinsoku w:val="0"/>
        <w:overflowPunct w:val="0"/>
        <w:spacing w:line="417" w:lineRule="auto"/>
        <w:ind w:right="1299"/>
        <w:rPr>
          <w:rFonts w:ascii="Arial" w:hAnsi="Arial" w:cs="Arial"/>
          <w:b/>
          <w:bCs/>
          <w:color w:val="000000"/>
          <w:sz w:val="22"/>
          <w:szCs w:val="22"/>
        </w:rPr>
      </w:pPr>
      <w:r>
        <w:rPr>
          <w:sz w:val="22"/>
        </w:rPr>
        <w:t>Quando questionados sobre o que consideram importante incluir numa aplicação digital em função de cada tipo de cultura ou do seu estádio fenológico, indicam</w:t>
      </w:r>
    </w:p>
    <w:p w14:paraId="6DFC3014" w14:textId="77777777" w:rsidR="000B080F" w:rsidRDefault="00000000">
      <w:pPr>
        <w:pStyle w:val="Paragraphedeliste"/>
        <w:numPr>
          <w:ilvl w:val="1"/>
          <w:numId w:val="4"/>
        </w:numPr>
        <w:tabs>
          <w:tab w:val="left" w:pos="2291"/>
        </w:tabs>
        <w:kinsoku w:val="0"/>
        <w:overflowPunct w:val="0"/>
        <w:spacing w:line="417" w:lineRule="auto"/>
        <w:ind w:right="1297"/>
        <w:rPr>
          <w:sz w:val="22"/>
          <w:szCs w:val="22"/>
        </w:rPr>
      </w:pPr>
      <w:r>
        <w:rPr>
          <w:sz w:val="22"/>
        </w:rPr>
        <w:t>Integração e análise de dados de prospeção (estado das plantas), do clima e de sensores para obter a recomendação.</w:t>
      </w:r>
    </w:p>
    <w:p w14:paraId="7ECD571D" w14:textId="77777777" w:rsidR="000B080F" w:rsidRDefault="00000000">
      <w:pPr>
        <w:pStyle w:val="Paragraphedeliste"/>
        <w:numPr>
          <w:ilvl w:val="1"/>
          <w:numId w:val="4"/>
        </w:numPr>
        <w:tabs>
          <w:tab w:val="left" w:pos="2290"/>
        </w:tabs>
        <w:kinsoku w:val="0"/>
        <w:overflowPunct w:val="0"/>
        <w:spacing w:before="0"/>
        <w:ind w:left="2290" w:hanging="359"/>
        <w:rPr>
          <w:spacing w:val="-2"/>
          <w:sz w:val="22"/>
          <w:szCs w:val="22"/>
        </w:rPr>
      </w:pPr>
      <w:r>
        <w:rPr>
          <w:sz w:val="22"/>
        </w:rPr>
        <w:t>Tempo e dosagem de irrigação.</w:t>
      </w:r>
    </w:p>
    <w:p w14:paraId="2693EA73" w14:textId="77777777" w:rsidR="000B080F" w:rsidRDefault="00000000">
      <w:pPr>
        <w:pStyle w:val="Paragraphedeliste"/>
        <w:numPr>
          <w:ilvl w:val="1"/>
          <w:numId w:val="4"/>
        </w:numPr>
        <w:tabs>
          <w:tab w:val="left" w:pos="2291"/>
        </w:tabs>
        <w:kinsoku w:val="0"/>
        <w:overflowPunct w:val="0"/>
        <w:spacing w:before="196" w:line="417" w:lineRule="auto"/>
        <w:ind w:right="1293"/>
        <w:rPr>
          <w:spacing w:val="-2"/>
          <w:sz w:val="22"/>
          <w:szCs w:val="22"/>
        </w:rPr>
      </w:pPr>
      <w:r>
        <w:rPr>
          <w:sz w:val="22"/>
        </w:rPr>
        <w:t>Irrigação baseada em sensores de humidade, mas economicamente acessível.</w:t>
      </w:r>
    </w:p>
    <w:p w14:paraId="1395FB72" w14:textId="77777777" w:rsidR="000B080F" w:rsidRDefault="00000000">
      <w:pPr>
        <w:pStyle w:val="Paragraphedeliste"/>
        <w:numPr>
          <w:ilvl w:val="1"/>
          <w:numId w:val="4"/>
        </w:numPr>
        <w:tabs>
          <w:tab w:val="left" w:pos="2290"/>
        </w:tabs>
        <w:kinsoku w:val="0"/>
        <w:overflowPunct w:val="0"/>
        <w:ind w:left="2290" w:hanging="359"/>
        <w:rPr>
          <w:spacing w:val="-2"/>
          <w:sz w:val="22"/>
          <w:szCs w:val="22"/>
        </w:rPr>
      </w:pPr>
      <w:r>
        <w:rPr>
          <w:sz w:val="22"/>
        </w:rPr>
        <w:t>Verificação em tempo real das condições meteorológicas.</w:t>
      </w:r>
    </w:p>
    <w:p w14:paraId="7BDC0AB2" w14:textId="77777777" w:rsidR="000B080F" w:rsidRDefault="000B080F">
      <w:pPr>
        <w:pStyle w:val="Paragraphedeliste"/>
        <w:numPr>
          <w:ilvl w:val="1"/>
          <w:numId w:val="4"/>
        </w:numPr>
        <w:tabs>
          <w:tab w:val="left" w:pos="2290"/>
        </w:tabs>
        <w:kinsoku w:val="0"/>
        <w:overflowPunct w:val="0"/>
        <w:ind w:left="2290" w:hanging="359"/>
        <w:rPr>
          <w:spacing w:val="-2"/>
          <w:sz w:val="22"/>
          <w:szCs w:val="22"/>
        </w:rPr>
        <w:sectPr w:rsidR="000B080F">
          <w:pgSz w:w="11920" w:h="16840"/>
          <w:pgMar w:top="1980" w:right="425" w:bottom="1180" w:left="850" w:header="1128" w:footer="992" w:gutter="0"/>
          <w:cols w:space="708"/>
          <w:noEndnote/>
        </w:sectPr>
      </w:pPr>
    </w:p>
    <w:p w14:paraId="4393370A" w14:textId="77777777" w:rsidR="000B080F" w:rsidRDefault="000B080F">
      <w:pPr>
        <w:pStyle w:val="Corpsdetexte"/>
        <w:kinsoku w:val="0"/>
        <w:overflowPunct w:val="0"/>
      </w:pPr>
    </w:p>
    <w:p w14:paraId="01B35586" w14:textId="77777777" w:rsidR="000B080F" w:rsidRDefault="000B080F">
      <w:pPr>
        <w:pStyle w:val="Corpsdetexte"/>
        <w:kinsoku w:val="0"/>
        <w:overflowPunct w:val="0"/>
      </w:pPr>
    </w:p>
    <w:p w14:paraId="57E4B5D1" w14:textId="77777777" w:rsidR="000B080F" w:rsidRDefault="000B080F">
      <w:pPr>
        <w:pStyle w:val="Corpsdetexte"/>
        <w:kinsoku w:val="0"/>
        <w:overflowPunct w:val="0"/>
      </w:pPr>
    </w:p>
    <w:p w14:paraId="7C1FFF59" w14:textId="77777777" w:rsidR="000B080F" w:rsidRDefault="000B080F">
      <w:pPr>
        <w:pStyle w:val="Corpsdetexte"/>
        <w:kinsoku w:val="0"/>
        <w:overflowPunct w:val="0"/>
        <w:spacing w:before="86"/>
      </w:pPr>
    </w:p>
    <w:p w14:paraId="7293E3CD" w14:textId="77777777" w:rsidR="000B080F" w:rsidRDefault="00000000">
      <w:pPr>
        <w:pStyle w:val="Paragraphedeliste"/>
        <w:numPr>
          <w:ilvl w:val="1"/>
          <w:numId w:val="4"/>
        </w:numPr>
        <w:tabs>
          <w:tab w:val="left" w:pos="2291"/>
        </w:tabs>
        <w:kinsoku w:val="0"/>
        <w:overflowPunct w:val="0"/>
        <w:spacing w:before="0" w:line="417" w:lineRule="auto"/>
        <w:ind w:right="1289"/>
        <w:jc w:val="left"/>
        <w:rPr>
          <w:sz w:val="22"/>
          <w:szCs w:val="22"/>
        </w:rPr>
      </w:pPr>
      <w:r>
        <w:rPr>
          <w:sz w:val="22"/>
        </w:rPr>
        <w:t>Estado da planta em termos de resposta à gestão da irrigação recomendada - NDVI.</w:t>
      </w:r>
    </w:p>
    <w:p w14:paraId="2E973406" w14:textId="77777777" w:rsidR="000B080F" w:rsidRDefault="00000000">
      <w:pPr>
        <w:pStyle w:val="Paragraphedeliste"/>
        <w:numPr>
          <w:ilvl w:val="1"/>
          <w:numId w:val="4"/>
        </w:numPr>
        <w:tabs>
          <w:tab w:val="left" w:pos="2290"/>
        </w:tabs>
        <w:kinsoku w:val="0"/>
        <w:overflowPunct w:val="0"/>
        <w:ind w:left="2290" w:hanging="359"/>
        <w:jc w:val="left"/>
        <w:rPr>
          <w:spacing w:val="-2"/>
          <w:sz w:val="22"/>
          <w:szCs w:val="22"/>
        </w:rPr>
      </w:pPr>
      <w:r>
        <w:rPr>
          <w:sz w:val="22"/>
        </w:rPr>
        <w:t>Informações que já foram experimentadas e testadas com bons resultados.</w:t>
      </w:r>
    </w:p>
    <w:p w14:paraId="79B38A17" w14:textId="77777777" w:rsidR="000B080F" w:rsidRDefault="00000000">
      <w:pPr>
        <w:pStyle w:val="Paragraphedeliste"/>
        <w:numPr>
          <w:ilvl w:val="1"/>
          <w:numId w:val="4"/>
        </w:numPr>
        <w:tabs>
          <w:tab w:val="left" w:pos="2290"/>
        </w:tabs>
        <w:kinsoku w:val="0"/>
        <w:overflowPunct w:val="0"/>
        <w:spacing w:before="195"/>
        <w:ind w:left="2290" w:hanging="359"/>
        <w:jc w:val="left"/>
        <w:rPr>
          <w:spacing w:val="-2"/>
          <w:sz w:val="22"/>
          <w:szCs w:val="22"/>
        </w:rPr>
      </w:pPr>
      <w:r>
        <w:rPr>
          <w:sz w:val="22"/>
        </w:rPr>
        <w:t>O estado da planta, a quantidade de água e quanto e quando irrigar.</w:t>
      </w:r>
    </w:p>
    <w:p w14:paraId="77C5923B" w14:textId="77777777" w:rsidR="000B080F" w:rsidRDefault="00000000">
      <w:pPr>
        <w:pStyle w:val="Paragraphedeliste"/>
        <w:numPr>
          <w:ilvl w:val="1"/>
          <w:numId w:val="4"/>
        </w:numPr>
        <w:tabs>
          <w:tab w:val="left" w:pos="2291"/>
        </w:tabs>
        <w:kinsoku w:val="0"/>
        <w:overflowPunct w:val="0"/>
        <w:spacing w:before="196" w:line="417" w:lineRule="auto"/>
        <w:ind w:right="1288"/>
        <w:jc w:val="left"/>
        <w:rPr>
          <w:sz w:val="22"/>
          <w:szCs w:val="22"/>
        </w:rPr>
      </w:pPr>
      <w:r>
        <w:rPr>
          <w:i/>
          <w:iCs/>
          <w:sz w:val="22"/>
        </w:rPr>
        <w:t>Hardware</w:t>
      </w:r>
      <w:r>
        <w:rPr>
          <w:sz w:val="22"/>
        </w:rPr>
        <w:t xml:space="preserve"> prático e robusto, que fornece uma imagem "3D" da água disponível e assimilável pela planta.</w:t>
      </w:r>
    </w:p>
    <w:p w14:paraId="7187E7A1" w14:textId="77777777" w:rsidR="000B080F" w:rsidRDefault="00000000">
      <w:pPr>
        <w:pStyle w:val="Paragraphedeliste"/>
        <w:numPr>
          <w:ilvl w:val="1"/>
          <w:numId w:val="4"/>
        </w:numPr>
        <w:tabs>
          <w:tab w:val="left" w:pos="2291"/>
        </w:tabs>
        <w:kinsoku w:val="0"/>
        <w:overflowPunct w:val="0"/>
        <w:spacing w:line="417" w:lineRule="auto"/>
        <w:ind w:right="1300"/>
        <w:jc w:val="left"/>
        <w:rPr>
          <w:sz w:val="22"/>
          <w:szCs w:val="22"/>
        </w:rPr>
      </w:pPr>
      <w:r>
        <w:rPr>
          <w:sz w:val="22"/>
        </w:rPr>
        <w:t>Análise e controlo cruzado de dados como: Precipitação, ET0, ETc da cultura, humidade do solo.</w:t>
      </w:r>
    </w:p>
    <w:p w14:paraId="05CDF19F" w14:textId="77777777" w:rsidR="000B080F" w:rsidRDefault="00000000">
      <w:pPr>
        <w:pStyle w:val="Paragraphedeliste"/>
        <w:numPr>
          <w:ilvl w:val="1"/>
          <w:numId w:val="4"/>
        </w:numPr>
        <w:tabs>
          <w:tab w:val="left" w:pos="2290"/>
        </w:tabs>
        <w:kinsoku w:val="0"/>
        <w:overflowPunct w:val="0"/>
        <w:spacing w:before="0"/>
        <w:ind w:left="2290" w:hanging="359"/>
        <w:jc w:val="left"/>
        <w:rPr>
          <w:spacing w:val="-2"/>
          <w:sz w:val="22"/>
          <w:szCs w:val="22"/>
        </w:rPr>
      </w:pPr>
      <w:r>
        <w:rPr>
          <w:sz w:val="22"/>
        </w:rPr>
        <w:t>O nível de stress hídrico.</w:t>
      </w:r>
    </w:p>
    <w:p w14:paraId="48BB040E" w14:textId="77777777" w:rsidR="000B080F" w:rsidRDefault="00000000">
      <w:pPr>
        <w:pStyle w:val="Paragraphedeliste"/>
        <w:numPr>
          <w:ilvl w:val="1"/>
          <w:numId w:val="4"/>
        </w:numPr>
        <w:tabs>
          <w:tab w:val="left" w:pos="2290"/>
        </w:tabs>
        <w:kinsoku w:val="0"/>
        <w:overflowPunct w:val="0"/>
        <w:spacing w:before="196"/>
        <w:ind w:left="2290" w:hanging="359"/>
        <w:jc w:val="left"/>
        <w:rPr>
          <w:spacing w:val="-2"/>
          <w:sz w:val="22"/>
          <w:szCs w:val="22"/>
        </w:rPr>
      </w:pPr>
      <w:r>
        <w:rPr>
          <w:sz w:val="22"/>
        </w:rPr>
        <w:t>A quantidade de água no solo.</w:t>
      </w:r>
    </w:p>
    <w:p w14:paraId="499755C4" w14:textId="77777777" w:rsidR="000B080F" w:rsidRDefault="00000000">
      <w:pPr>
        <w:pStyle w:val="Paragraphedeliste"/>
        <w:numPr>
          <w:ilvl w:val="1"/>
          <w:numId w:val="4"/>
        </w:numPr>
        <w:tabs>
          <w:tab w:val="left" w:pos="2290"/>
        </w:tabs>
        <w:kinsoku w:val="0"/>
        <w:overflowPunct w:val="0"/>
        <w:spacing w:before="196"/>
        <w:ind w:left="2290" w:hanging="359"/>
        <w:jc w:val="left"/>
        <w:rPr>
          <w:spacing w:val="-2"/>
          <w:sz w:val="22"/>
          <w:szCs w:val="22"/>
        </w:rPr>
      </w:pPr>
      <w:r>
        <w:rPr>
          <w:sz w:val="22"/>
        </w:rPr>
        <w:t>O tipo de solo de cada parcela.</w:t>
      </w:r>
    </w:p>
    <w:p w14:paraId="4DC22162" w14:textId="77777777" w:rsidR="000B080F" w:rsidRDefault="00000000">
      <w:pPr>
        <w:pStyle w:val="Paragraphedeliste"/>
        <w:numPr>
          <w:ilvl w:val="1"/>
          <w:numId w:val="4"/>
        </w:numPr>
        <w:tabs>
          <w:tab w:val="left" w:pos="2290"/>
        </w:tabs>
        <w:kinsoku w:val="0"/>
        <w:overflowPunct w:val="0"/>
        <w:spacing w:before="196"/>
        <w:ind w:left="2290" w:hanging="359"/>
        <w:jc w:val="left"/>
        <w:rPr>
          <w:spacing w:val="-2"/>
          <w:sz w:val="22"/>
          <w:szCs w:val="22"/>
        </w:rPr>
      </w:pPr>
      <w:r>
        <w:rPr>
          <w:sz w:val="22"/>
        </w:rPr>
        <w:t>Previsões de temperatura e humidade, evapotranspiração localizada.</w:t>
      </w:r>
    </w:p>
    <w:p w14:paraId="2B879CFF" w14:textId="77777777" w:rsidR="000B080F" w:rsidRDefault="00000000">
      <w:pPr>
        <w:pStyle w:val="Paragraphedeliste"/>
        <w:numPr>
          <w:ilvl w:val="1"/>
          <w:numId w:val="4"/>
        </w:numPr>
        <w:tabs>
          <w:tab w:val="left" w:pos="2290"/>
        </w:tabs>
        <w:kinsoku w:val="0"/>
        <w:overflowPunct w:val="0"/>
        <w:spacing w:before="195"/>
        <w:ind w:left="2290" w:hanging="359"/>
        <w:jc w:val="left"/>
        <w:rPr>
          <w:spacing w:val="-2"/>
          <w:sz w:val="22"/>
          <w:szCs w:val="22"/>
        </w:rPr>
      </w:pPr>
      <w:r>
        <w:rPr>
          <w:sz w:val="22"/>
        </w:rPr>
        <w:t>Nível de humidade no solo.</w:t>
      </w:r>
    </w:p>
    <w:p w14:paraId="0C9EA7CD" w14:textId="77777777" w:rsidR="000B080F" w:rsidRDefault="00000000">
      <w:pPr>
        <w:pStyle w:val="Paragraphedeliste"/>
        <w:numPr>
          <w:ilvl w:val="1"/>
          <w:numId w:val="4"/>
        </w:numPr>
        <w:tabs>
          <w:tab w:val="left" w:pos="2290"/>
        </w:tabs>
        <w:kinsoku w:val="0"/>
        <w:overflowPunct w:val="0"/>
        <w:spacing w:before="196"/>
        <w:ind w:left="2290" w:hanging="359"/>
        <w:jc w:val="left"/>
        <w:rPr>
          <w:spacing w:val="-2"/>
          <w:sz w:val="22"/>
          <w:szCs w:val="22"/>
        </w:rPr>
      </w:pPr>
      <w:r>
        <w:rPr>
          <w:sz w:val="22"/>
        </w:rPr>
        <w:t>Conselhos e instruções claros.</w:t>
      </w:r>
    </w:p>
    <w:p w14:paraId="3D9809B0" w14:textId="77777777" w:rsidR="000B080F" w:rsidRDefault="00000000">
      <w:pPr>
        <w:pStyle w:val="Paragraphedeliste"/>
        <w:numPr>
          <w:ilvl w:val="1"/>
          <w:numId w:val="4"/>
        </w:numPr>
        <w:tabs>
          <w:tab w:val="left" w:pos="2291"/>
        </w:tabs>
        <w:kinsoku w:val="0"/>
        <w:overflowPunct w:val="0"/>
        <w:spacing w:before="196" w:line="417" w:lineRule="auto"/>
        <w:ind w:right="1296"/>
        <w:jc w:val="left"/>
        <w:rPr>
          <w:sz w:val="22"/>
          <w:szCs w:val="22"/>
        </w:rPr>
      </w:pPr>
      <w:r>
        <w:rPr>
          <w:sz w:val="22"/>
        </w:rPr>
        <w:t>Maior assistência e acompanhamento por parte dos instaladores/fornecedores de aplicações.</w:t>
      </w:r>
    </w:p>
    <w:p w14:paraId="0CB870D8" w14:textId="77777777" w:rsidR="000B080F" w:rsidRDefault="00000000">
      <w:pPr>
        <w:pStyle w:val="Paragraphedeliste"/>
        <w:numPr>
          <w:ilvl w:val="1"/>
          <w:numId w:val="4"/>
        </w:numPr>
        <w:tabs>
          <w:tab w:val="left" w:pos="2290"/>
        </w:tabs>
        <w:kinsoku w:val="0"/>
        <w:overflowPunct w:val="0"/>
        <w:spacing w:before="0"/>
        <w:ind w:left="2290" w:hanging="359"/>
        <w:jc w:val="left"/>
        <w:rPr>
          <w:spacing w:val="-2"/>
          <w:sz w:val="22"/>
          <w:szCs w:val="22"/>
        </w:rPr>
      </w:pPr>
      <w:r>
        <w:rPr>
          <w:sz w:val="22"/>
        </w:rPr>
        <w:t>Condições do solo, meteorologia.</w:t>
      </w:r>
    </w:p>
    <w:p w14:paraId="1ACDC206" w14:textId="77777777" w:rsidR="000B080F" w:rsidRDefault="00000000">
      <w:pPr>
        <w:pStyle w:val="Paragraphedeliste"/>
        <w:numPr>
          <w:ilvl w:val="1"/>
          <w:numId w:val="4"/>
        </w:numPr>
        <w:tabs>
          <w:tab w:val="left" w:pos="2290"/>
        </w:tabs>
        <w:kinsoku w:val="0"/>
        <w:overflowPunct w:val="0"/>
        <w:spacing w:before="196"/>
        <w:ind w:left="2290" w:hanging="359"/>
        <w:jc w:val="left"/>
        <w:rPr>
          <w:spacing w:val="-2"/>
          <w:sz w:val="22"/>
          <w:szCs w:val="22"/>
        </w:rPr>
      </w:pPr>
      <w:r>
        <w:rPr>
          <w:sz w:val="22"/>
        </w:rPr>
        <w:t>Estado hídrico da cultura e não apenas do solo.</w:t>
      </w:r>
    </w:p>
    <w:p w14:paraId="62991274" w14:textId="77777777" w:rsidR="000B080F" w:rsidRDefault="00000000">
      <w:pPr>
        <w:pStyle w:val="Paragraphedeliste"/>
        <w:numPr>
          <w:ilvl w:val="1"/>
          <w:numId w:val="4"/>
        </w:numPr>
        <w:tabs>
          <w:tab w:val="left" w:pos="2290"/>
        </w:tabs>
        <w:kinsoku w:val="0"/>
        <w:overflowPunct w:val="0"/>
        <w:spacing w:before="196"/>
        <w:ind w:left="2290" w:hanging="359"/>
        <w:rPr>
          <w:spacing w:val="-2"/>
          <w:sz w:val="22"/>
          <w:szCs w:val="22"/>
        </w:rPr>
      </w:pPr>
      <w:r>
        <w:rPr>
          <w:sz w:val="22"/>
        </w:rPr>
        <w:t>A previsão climática.</w:t>
      </w:r>
    </w:p>
    <w:p w14:paraId="2565E7C6" w14:textId="77777777" w:rsidR="000B080F" w:rsidRDefault="00000000">
      <w:pPr>
        <w:pStyle w:val="Paragraphedeliste"/>
        <w:numPr>
          <w:ilvl w:val="1"/>
          <w:numId w:val="4"/>
        </w:numPr>
        <w:tabs>
          <w:tab w:val="left" w:pos="2291"/>
        </w:tabs>
        <w:kinsoku w:val="0"/>
        <w:overflowPunct w:val="0"/>
        <w:spacing w:before="195" w:line="417" w:lineRule="auto"/>
        <w:ind w:right="1300"/>
        <w:rPr>
          <w:sz w:val="22"/>
          <w:szCs w:val="22"/>
        </w:rPr>
      </w:pPr>
      <w:r>
        <w:rPr>
          <w:sz w:val="22"/>
        </w:rPr>
        <w:t>Sistema integrado de leitura de dados do solo, do clima e dos elementos culturais, sincronizado com a programação da irrigação.</w:t>
      </w:r>
    </w:p>
    <w:p w14:paraId="51796587" w14:textId="77777777" w:rsidR="000B080F" w:rsidRDefault="00000000">
      <w:pPr>
        <w:pStyle w:val="Paragraphedeliste"/>
        <w:numPr>
          <w:ilvl w:val="0"/>
          <w:numId w:val="4"/>
        </w:numPr>
        <w:tabs>
          <w:tab w:val="left" w:pos="1571"/>
        </w:tabs>
        <w:kinsoku w:val="0"/>
        <w:overflowPunct w:val="0"/>
        <w:spacing w:line="417" w:lineRule="auto"/>
        <w:ind w:right="1294"/>
        <w:rPr>
          <w:rFonts w:ascii="Arial" w:hAnsi="Arial" w:cs="Arial"/>
          <w:b/>
          <w:bCs/>
          <w:color w:val="000000"/>
          <w:sz w:val="22"/>
          <w:szCs w:val="22"/>
        </w:rPr>
      </w:pPr>
      <w:r>
        <w:rPr>
          <w:sz w:val="22"/>
        </w:rPr>
        <w:t>Sobre a forma como um projeto como o SGW pode ajudar os regantes, os inquiridos referem-se à receção de informação e formação sobre novas tecnologias para uma gestão eficiente da água, à partilha de experiências com eles, ao cálculo dos custos e do retorno dos investimentos, ao desenvolvimento de ferramentas de fonte aberta e à disponibilização de ferramentas que ajudam a decidir quando, quanto e</w:t>
      </w:r>
    </w:p>
    <w:p w14:paraId="3938DAA3" w14:textId="77777777" w:rsidR="000B080F" w:rsidRDefault="000B080F">
      <w:pPr>
        <w:pStyle w:val="Paragraphedeliste"/>
        <w:numPr>
          <w:ilvl w:val="0"/>
          <w:numId w:val="4"/>
        </w:numPr>
        <w:tabs>
          <w:tab w:val="left" w:pos="1571"/>
        </w:tabs>
        <w:kinsoku w:val="0"/>
        <w:overflowPunct w:val="0"/>
        <w:spacing w:line="417" w:lineRule="auto"/>
        <w:ind w:right="1294"/>
        <w:rPr>
          <w:rFonts w:ascii="Arial" w:hAnsi="Arial" w:cs="Arial"/>
          <w:b/>
          <w:bCs/>
          <w:color w:val="000000"/>
          <w:sz w:val="22"/>
          <w:szCs w:val="22"/>
        </w:rPr>
        <w:sectPr w:rsidR="000B080F">
          <w:pgSz w:w="11920" w:h="16840"/>
          <w:pgMar w:top="1980" w:right="425" w:bottom="1180" w:left="850" w:header="1128" w:footer="992" w:gutter="0"/>
          <w:cols w:space="708"/>
          <w:noEndnote/>
        </w:sectPr>
      </w:pPr>
    </w:p>
    <w:p w14:paraId="55287CF3" w14:textId="77777777" w:rsidR="000B080F" w:rsidRDefault="000B080F">
      <w:pPr>
        <w:pStyle w:val="Corpsdetexte"/>
        <w:kinsoku w:val="0"/>
        <w:overflowPunct w:val="0"/>
      </w:pPr>
    </w:p>
    <w:p w14:paraId="0D4E5909" w14:textId="77777777" w:rsidR="000B080F" w:rsidRDefault="000B080F">
      <w:pPr>
        <w:pStyle w:val="Corpsdetexte"/>
        <w:kinsoku w:val="0"/>
        <w:overflowPunct w:val="0"/>
      </w:pPr>
    </w:p>
    <w:p w14:paraId="11BA712F" w14:textId="77777777" w:rsidR="000B080F" w:rsidRDefault="000B080F">
      <w:pPr>
        <w:pStyle w:val="Corpsdetexte"/>
        <w:kinsoku w:val="0"/>
        <w:overflowPunct w:val="0"/>
      </w:pPr>
    </w:p>
    <w:p w14:paraId="3894D36B" w14:textId="77777777" w:rsidR="000B080F" w:rsidRDefault="000B080F">
      <w:pPr>
        <w:pStyle w:val="Corpsdetexte"/>
        <w:kinsoku w:val="0"/>
        <w:overflowPunct w:val="0"/>
        <w:spacing w:before="86"/>
      </w:pPr>
    </w:p>
    <w:p w14:paraId="407F8451" w14:textId="77777777" w:rsidR="000B080F" w:rsidRDefault="00000000">
      <w:pPr>
        <w:pStyle w:val="Corpsdetexte"/>
        <w:kinsoku w:val="0"/>
        <w:overflowPunct w:val="0"/>
        <w:spacing w:line="417" w:lineRule="auto"/>
        <w:ind w:left="1571" w:right="1147"/>
      </w:pPr>
      <w:r>
        <w:t>como irrigar. Apontam também para a sensibilização dos Estados-Membros quanto à necessidade de investimento neste sector.</w:t>
      </w:r>
    </w:p>
    <w:p w14:paraId="7703E619" w14:textId="77777777" w:rsidR="000B080F" w:rsidRDefault="00000000">
      <w:pPr>
        <w:pStyle w:val="Paragraphedeliste"/>
        <w:numPr>
          <w:ilvl w:val="0"/>
          <w:numId w:val="4"/>
        </w:numPr>
        <w:tabs>
          <w:tab w:val="left" w:pos="1571"/>
        </w:tabs>
        <w:kinsoku w:val="0"/>
        <w:overflowPunct w:val="0"/>
        <w:spacing w:line="417" w:lineRule="auto"/>
        <w:ind w:right="1295"/>
        <w:jc w:val="left"/>
        <w:rPr>
          <w:rFonts w:ascii="Arial" w:hAnsi="Arial" w:cs="Arial"/>
          <w:b/>
          <w:bCs/>
          <w:color w:val="000000"/>
          <w:sz w:val="22"/>
          <w:szCs w:val="22"/>
        </w:rPr>
      </w:pPr>
      <w:r>
        <w:rPr>
          <w:sz w:val="22"/>
        </w:rPr>
        <w:t>77,9% consideram que o esforço de utilização mais eficiente da água de irrigação deve ser reconhecido através da PAC, para além dos incentivos fiscais.</w:t>
      </w:r>
    </w:p>
    <w:p w14:paraId="6B9F42A4" w14:textId="77777777" w:rsidR="000B080F" w:rsidRDefault="000B080F">
      <w:pPr>
        <w:pStyle w:val="Corpsdetexte"/>
        <w:kinsoku w:val="0"/>
        <w:overflowPunct w:val="0"/>
      </w:pPr>
    </w:p>
    <w:p w14:paraId="57CC8DA1" w14:textId="77777777" w:rsidR="000B080F" w:rsidRDefault="000B080F">
      <w:pPr>
        <w:pStyle w:val="Corpsdetexte"/>
        <w:kinsoku w:val="0"/>
        <w:overflowPunct w:val="0"/>
      </w:pPr>
    </w:p>
    <w:p w14:paraId="5D6243A9" w14:textId="77777777" w:rsidR="000B080F" w:rsidRDefault="000B080F">
      <w:pPr>
        <w:pStyle w:val="Corpsdetexte"/>
        <w:kinsoku w:val="0"/>
        <w:overflowPunct w:val="0"/>
        <w:spacing w:before="47"/>
      </w:pPr>
    </w:p>
    <w:p w14:paraId="1DCA92FF" w14:textId="77777777" w:rsidR="000B080F" w:rsidRDefault="00000000">
      <w:pPr>
        <w:pStyle w:val="Titre3"/>
        <w:kinsoku w:val="0"/>
        <w:overflowPunct w:val="0"/>
        <w:rPr>
          <w:color w:val="29B3A5"/>
          <w:spacing w:val="-2"/>
          <w:w w:val="105"/>
        </w:rPr>
      </w:pPr>
      <w:bookmarkStart w:id="6" w:name="h.1t3h5sf"/>
      <w:bookmarkEnd w:id="6"/>
      <w:r>
        <w:rPr>
          <w:color w:val="29B3A5"/>
        </w:rPr>
        <w:t>FRANÇA</w:t>
      </w:r>
    </w:p>
    <w:p w14:paraId="7F7609FD" w14:textId="77777777" w:rsidR="000B080F" w:rsidRDefault="000B080F">
      <w:pPr>
        <w:pStyle w:val="Corpsdetexte"/>
        <w:kinsoku w:val="0"/>
        <w:overflowPunct w:val="0"/>
        <w:spacing w:before="36"/>
        <w:rPr>
          <w:rFonts w:ascii="Cambria" w:hAnsi="Cambria" w:cs="Cambria"/>
          <w:b/>
          <w:bCs/>
          <w:sz w:val="24"/>
          <w:szCs w:val="24"/>
        </w:rPr>
      </w:pPr>
    </w:p>
    <w:p w14:paraId="6E6A2871" w14:textId="77777777" w:rsidR="000B080F" w:rsidRDefault="00000000">
      <w:pPr>
        <w:pStyle w:val="Corpsdetexte"/>
        <w:kinsoku w:val="0"/>
        <w:overflowPunct w:val="0"/>
        <w:spacing w:before="1" w:line="417" w:lineRule="auto"/>
        <w:ind w:left="851" w:right="1291"/>
        <w:jc w:val="both"/>
      </w:pPr>
      <w:r>
        <w:t>Para completar o diagnóstico territorial transnacional, em França, o parceiro beneficiário Chambre régionale d'agriculture de Nouvelle-Aquitaine realizou inquéritos aos agricultores e aos peritos em gestão da irrigação na região da Gironda.</w:t>
      </w:r>
    </w:p>
    <w:p w14:paraId="799E68DD" w14:textId="6311F304" w:rsidR="000B080F" w:rsidRDefault="00000000">
      <w:pPr>
        <w:pStyle w:val="Corpsdetexte"/>
        <w:kinsoku w:val="0"/>
        <w:overflowPunct w:val="0"/>
        <w:spacing w:before="161" w:line="417" w:lineRule="auto"/>
        <w:ind w:left="851" w:right="1290"/>
        <w:jc w:val="both"/>
      </w:pPr>
      <w:r>
        <w:t xml:space="preserve">À semelhança do que foi feito em Espanha, o estudo baseou-se em inquéritos para examinar o tipo de exploração agrícola e os métodos de irrigação utilizados. Além disso, foram considerados </w:t>
      </w:r>
      <w:r w:rsidR="001A77FE">
        <w:t>fatores</w:t>
      </w:r>
      <w:r>
        <w:t xml:space="preserve"> como a fonte de água de irrigação, os custos associados à sua utilização, a disponibilidade de dados e o grau de conhecimento ou experiência dos agricultores nas tecnologias aplicadas ao sector agrícola. Também foram identificados possíveis obstáculos à implementação de soluções digitais nas suas explorações agrícolas.</w:t>
      </w:r>
    </w:p>
    <w:p w14:paraId="4D29E331" w14:textId="77777777" w:rsidR="000B080F" w:rsidRDefault="00000000">
      <w:pPr>
        <w:pStyle w:val="Corpsdetexte"/>
        <w:kinsoku w:val="0"/>
        <w:overflowPunct w:val="0"/>
        <w:spacing w:before="162" w:line="417" w:lineRule="auto"/>
        <w:ind w:left="851" w:right="1295"/>
        <w:jc w:val="both"/>
      </w:pPr>
      <w:r>
        <w:t>O inquérito manteve, em grande medida, a abordagem utilizada em Espanha, com modificações específicas para se adaptar ao contexto e às particularidades da agricultura em França.</w:t>
      </w:r>
    </w:p>
    <w:p w14:paraId="5AFDA0D9" w14:textId="77777777" w:rsidR="000B080F" w:rsidRDefault="00000000">
      <w:pPr>
        <w:pStyle w:val="Corpsdetexte"/>
        <w:kinsoku w:val="0"/>
        <w:overflowPunct w:val="0"/>
        <w:spacing w:before="161"/>
        <w:ind w:left="851"/>
        <w:jc w:val="both"/>
        <w:rPr>
          <w:spacing w:val="-2"/>
        </w:rPr>
      </w:pPr>
      <w:r>
        <w:t>Resultados dos inquéritos:</w:t>
      </w:r>
    </w:p>
    <w:p w14:paraId="4F107AB3" w14:textId="77777777" w:rsidR="000B080F" w:rsidRDefault="000B080F">
      <w:pPr>
        <w:pStyle w:val="Corpsdetexte"/>
        <w:kinsoku w:val="0"/>
        <w:overflowPunct w:val="0"/>
        <w:spacing w:before="91"/>
      </w:pPr>
    </w:p>
    <w:p w14:paraId="46400503" w14:textId="77777777" w:rsidR="000B080F" w:rsidRDefault="00000000">
      <w:pPr>
        <w:pStyle w:val="Corpsdetexte"/>
        <w:kinsoku w:val="0"/>
        <w:overflowPunct w:val="0"/>
        <w:spacing w:before="1" w:line="417" w:lineRule="auto"/>
        <w:ind w:left="851" w:right="1300"/>
        <w:jc w:val="both"/>
        <w:rPr>
          <w:spacing w:val="-2"/>
        </w:rPr>
      </w:pPr>
      <w:r>
        <w:t>No total, foram realizados 20 inquéritos, dos quais se destacam os seguintes pontos</w:t>
      </w:r>
    </w:p>
    <w:p w14:paraId="210D11B8" w14:textId="77777777" w:rsidR="000B080F" w:rsidRDefault="00000000">
      <w:pPr>
        <w:pStyle w:val="Paragraphedeliste"/>
        <w:numPr>
          <w:ilvl w:val="0"/>
          <w:numId w:val="3"/>
        </w:numPr>
        <w:tabs>
          <w:tab w:val="left" w:pos="1570"/>
        </w:tabs>
        <w:kinsoku w:val="0"/>
        <w:overflowPunct w:val="0"/>
        <w:spacing w:before="161"/>
        <w:ind w:left="1570" w:hanging="359"/>
        <w:jc w:val="left"/>
        <w:rPr>
          <w:rFonts w:ascii="Verdana" w:hAnsi="Verdana" w:cs="Verdana"/>
          <w:color w:val="000000"/>
          <w:spacing w:val="-4"/>
          <w:sz w:val="22"/>
          <w:szCs w:val="22"/>
        </w:rPr>
      </w:pPr>
      <w:r>
        <w:rPr>
          <w:sz w:val="22"/>
        </w:rPr>
        <w:t>Género dos participantes: A participação masculina foi de 95%.</w:t>
      </w:r>
    </w:p>
    <w:p w14:paraId="0D6D7A37" w14:textId="77777777" w:rsidR="000B080F" w:rsidRDefault="00000000">
      <w:pPr>
        <w:pStyle w:val="Paragraphedeliste"/>
        <w:numPr>
          <w:ilvl w:val="0"/>
          <w:numId w:val="3"/>
        </w:numPr>
        <w:tabs>
          <w:tab w:val="left" w:pos="1570"/>
        </w:tabs>
        <w:kinsoku w:val="0"/>
        <w:overflowPunct w:val="0"/>
        <w:spacing w:before="203"/>
        <w:ind w:left="1570" w:hanging="359"/>
        <w:jc w:val="left"/>
        <w:rPr>
          <w:rFonts w:ascii="Verdana" w:hAnsi="Verdana" w:cs="Verdana"/>
          <w:color w:val="000000"/>
          <w:spacing w:val="-4"/>
          <w:sz w:val="22"/>
          <w:szCs w:val="22"/>
        </w:rPr>
      </w:pPr>
      <w:r>
        <w:rPr>
          <w:sz w:val="22"/>
        </w:rPr>
        <w:t>A idade média dos participantes é de 43 anos.</w:t>
      </w:r>
    </w:p>
    <w:p w14:paraId="3BF65690" w14:textId="77777777" w:rsidR="000B080F" w:rsidRDefault="000B080F">
      <w:pPr>
        <w:pStyle w:val="Paragraphedeliste"/>
        <w:numPr>
          <w:ilvl w:val="0"/>
          <w:numId w:val="3"/>
        </w:numPr>
        <w:tabs>
          <w:tab w:val="left" w:pos="1570"/>
        </w:tabs>
        <w:kinsoku w:val="0"/>
        <w:overflowPunct w:val="0"/>
        <w:spacing w:before="203"/>
        <w:ind w:left="1570" w:hanging="359"/>
        <w:jc w:val="left"/>
        <w:rPr>
          <w:rFonts w:ascii="Verdana" w:hAnsi="Verdana" w:cs="Verdana"/>
          <w:color w:val="000000"/>
          <w:spacing w:val="-4"/>
          <w:sz w:val="22"/>
          <w:szCs w:val="22"/>
        </w:rPr>
        <w:sectPr w:rsidR="000B080F">
          <w:pgSz w:w="11920" w:h="16840"/>
          <w:pgMar w:top="1980" w:right="425" w:bottom="1180" w:left="850" w:header="1128" w:footer="992" w:gutter="0"/>
          <w:cols w:space="708"/>
          <w:noEndnote/>
        </w:sectPr>
      </w:pPr>
    </w:p>
    <w:p w14:paraId="7463B032" w14:textId="77777777" w:rsidR="000B080F" w:rsidRDefault="000B080F">
      <w:pPr>
        <w:pStyle w:val="Corpsdetexte"/>
        <w:kinsoku w:val="0"/>
        <w:overflowPunct w:val="0"/>
      </w:pPr>
    </w:p>
    <w:p w14:paraId="2F6B5EDC" w14:textId="77777777" w:rsidR="000B080F" w:rsidRDefault="000B080F">
      <w:pPr>
        <w:pStyle w:val="Corpsdetexte"/>
        <w:kinsoku w:val="0"/>
        <w:overflowPunct w:val="0"/>
      </w:pPr>
    </w:p>
    <w:p w14:paraId="4522D897" w14:textId="77777777" w:rsidR="000B080F" w:rsidRDefault="000B080F">
      <w:pPr>
        <w:pStyle w:val="Corpsdetexte"/>
        <w:kinsoku w:val="0"/>
        <w:overflowPunct w:val="0"/>
      </w:pPr>
    </w:p>
    <w:p w14:paraId="64DBFB4F" w14:textId="77777777" w:rsidR="000B080F" w:rsidRDefault="000B080F">
      <w:pPr>
        <w:pStyle w:val="Corpsdetexte"/>
        <w:kinsoku w:val="0"/>
        <w:overflowPunct w:val="0"/>
        <w:spacing w:before="87"/>
      </w:pPr>
    </w:p>
    <w:p w14:paraId="6644F976" w14:textId="77777777" w:rsidR="000B080F" w:rsidRDefault="00000000">
      <w:pPr>
        <w:pStyle w:val="Paragraphedeliste"/>
        <w:numPr>
          <w:ilvl w:val="0"/>
          <w:numId w:val="3"/>
        </w:numPr>
        <w:tabs>
          <w:tab w:val="left" w:pos="1571"/>
          <w:tab w:val="left" w:pos="1629"/>
        </w:tabs>
        <w:kinsoku w:val="0"/>
        <w:overflowPunct w:val="0"/>
        <w:spacing w:before="0" w:line="417" w:lineRule="auto"/>
        <w:ind w:right="1288"/>
        <w:rPr>
          <w:rFonts w:ascii="Verdana" w:hAnsi="Verdana" w:cs="Verdana"/>
          <w:color w:val="000000"/>
          <w:spacing w:val="-2"/>
          <w:sz w:val="22"/>
          <w:szCs w:val="22"/>
        </w:rPr>
      </w:pPr>
      <w:r>
        <w:rPr>
          <w:sz w:val="22"/>
        </w:rPr>
        <w:t>Setenta por cento dos participantes têm formação universitária, 25% têm ensino secundário e apenas 5% têm ensino primário.</w:t>
      </w:r>
    </w:p>
    <w:p w14:paraId="7F23160E" w14:textId="77777777" w:rsidR="000B080F" w:rsidRDefault="00000000">
      <w:pPr>
        <w:pStyle w:val="Paragraphedeliste"/>
        <w:numPr>
          <w:ilvl w:val="0"/>
          <w:numId w:val="3"/>
        </w:numPr>
        <w:tabs>
          <w:tab w:val="left" w:pos="1571"/>
        </w:tabs>
        <w:kinsoku w:val="0"/>
        <w:overflowPunct w:val="0"/>
        <w:spacing w:before="6" w:line="415" w:lineRule="auto"/>
        <w:ind w:right="1292"/>
        <w:rPr>
          <w:rFonts w:ascii="Verdana" w:hAnsi="Verdana" w:cs="Verdana"/>
          <w:color w:val="000000"/>
          <w:sz w:val="22"/>
          <w:szCs w:val="22"/>
        </w:rPr>
      </w:pPr>
      <w:r>
        <w:rPr>
          <w:sz w:val="22"/>
        </w:rPr>
        <w:t>A superfície média das explorações que participaram no estudo é de 226,15 hectares.</w:t>
      </w:r>
    </w:p>
    <w:p w14:paraId="00121066" w14:textId="77777777" w:rsidR="000B080F" w:rsidRDefault="00000000">
      <w:pPr>
        <w:pStyle w:val="Paragraphedeliste"/>
        <w:numPr>
          <w:ilvl w:val="0"/>
          <w:numId w:val="3"/>
        </w:numPr>
        <w:tabs>
          <w:tab w:val="left" w:pos="1571"/>
        </w:tabs>
        <w:kinsoku w:val="0"/>
        <w:overflowPunct w:val="0"/>
        <w:spacing w:before="11" w:line="417" w:lineRule="auto"/>
        <w:ind w:right="1289"/>
        <w:rPr>
          <w:rFonts w:ascii="Verdana" w:hAnsi="Verdana" w:cs="Verdana"/>
          <w:color w:val="000000"/>
          <w:sz w:val="22"/>
          <w:szCs w:val="22"/>
        </w:rPr>
      </w:pPr>
      <w:r>
        <w:rPr>
          <w:sz w:val="22"/>
        </w:rPr>
        <w:t>No que diz respeito à orientação produtiva das explorações que participaram no estudo, a maioria dos inquiridos tinha culturas extensivas (75%), embora também participassem culturas perenes, especializadas e forrageiras.</w:t>
      </w:r>
    </w:p>
    <w:p w14:paraId="500BCF87" w14:textId="77777777" w:rsidR="000B080F" w:rsidRDefault="00000000">
      <w:pPr>
        <w:pStyle w:val="Paragraphedeliste"/>
        <w:numPr>
          <w:ilvl w:val="0"/>
          <w:numId w:val="3"/>
        </w:numPr>
        <w:tabs>
          <w:tab w:val="left" w:pos="1571"/>
        </w:tabs>
        <w:kinsoku w:val="0"/>
        <w:overflowPunct w:val="0"/>
        <w:spacing w:before="6" w:line="417" w:lineRule="auto"/>
        <w:ind w:right="1288"/>
        <w:rPr>
          <w:rFonts w:ascii="Verdana" w:hAnsi="Verdana" w:cs="Verdana"/>
          <w:color w:val="000000"/>
          <w:spacing w:val="-2"/>
          <w:sz w:val="22"/>
          <w:szCs w:val="22"/>
        </w:rPr>
      </w:pPr>
      <w:r>
        <w:rPr>
          <w:sz w:val="22"/>
        </w:rPr>
        <w:t>Em termos de fontes de água, a maioria dos agricultores recorre a superficiais e subterrâneas, enquanto a retenção de água é pouco utilizada e a reutilização de água é inexistente nesta amostra.</w:t>
      </w:r>
    </w:p>
    <w:p w14:paraId="702549E7" w14:textId="77777777" w:rsidR="000B080F" w:rsidRDefault="00000000">
      <w:pPr>
        <w:pStyle w:val="Paragraphedeliste"/>
        <w:numPr>
          <w:ilvl w:val="0"/>
          <w:numId w:val="3"/>
        </w:numPr>
        <w:tabs>
          <w:tab w:val="left" w:pos="1570"/>
        </w:tabs>
        <w:kinsoku w:val="0"/>
        <w:overflowPunct w:val="0"/>
        <w:spacing w:before="6"/>
        <w:ind w:left="1570" w:hanging="359"/>
        <w:rPr>
          <w:rFonts w:ascii="Verdana" w:hAnsi="Verdana" w:cs="Verdana"/>
          <w:color w:val="000000"/>
          <w:spacing w:val="-2"/>
          <w:sz w:val="22"/>
          <w:szCs w:val="22"/>
        </w:rPr>
      </w:pPr>
      <w:r>
        <w:rPr>
          <w:sz w:val="22"/>
        </w:rPr>
        <w:t>Sobre a fonte de água utilizada para irrigação nas suas explorações</w:t>
      </w:r>
    </w:p>
    <w:p w14:paraId="619124EB" w14:textId="77777777" w:rsidR="000B080F" w:rsidRDefault="00000000">
      <w:pPr>
        <w:pStyle w:val="Paragraphedeliste"/>
        <w:numPr>
          <w:ilvl w:val="1"/>
          <w:numId w:val="3"/>
        </w:numPr>
        <w:tabs>
          <w:tab w:val="left" w:pos="2291"/>
        </w:tabs>
        <w:kinsoku w:val="0"/>
        <w:overflowPunct w:val="0"/>
        <w:spacing w:before="201" w:line="417" w:lineRule="auto"/>
        <w:ind w:right="1291"/>
        <w:rPr>
          <w:sz w:val="22"/>
          <w:szCs w:val="22"/>
        </w:rPr>
      </w:pPr>
      <w:r>
        <w:rPr>
          <w:sz w:val="22"/>
        </w:rPr>
        <w:t>Rede de irrigação individual: É a fonte de água predominante, utilizada por 80% dos inquiridos.</w:t>
      </w:r>
    </w:p>
    <w:p w14:paraId="18422AE8" w14:textId="77777777" w:rsidR="000B080F" w:rsidRDefault="00000000">
      <w:pPr>
        <w:pStyle w:val="Paragraphedeliste"/>
        <w:numPr>
          <w:ilvl w:val="1"/>
          <w:numId w:val="3"/>
        </w:numPr>
        <w:tabs>
          <w:tab w:val="left" w:pos="2291"/>
        </w:tabs>
        <w:kinsoku w:val="0"/>
        <w:overflowPunct w:val="0"/>
        <w:spacing w:line="417" w:lineRule="auto"/>
        <w:ind w:right="1302"/>
        <w:rPr>
          <w:sz w:val="22"/>
          <w:szCs w:val="22"/>
        </w:rPr>
      </w:pPr>
      <w:r>
        <w:rPr>
          <w:sz w:val="22"/>
        </w:rPr>
        <w:t>Rede de irrigação individual com um sistema de recarga gerido: Nenhum dos participantes (0%) utiliza este tipo de rede.</w:t>
      </w:r>
    </w:p>
    <w:p w14:paraId="3D74D076" w14:textId="495FA94F" w:rsidR="000B080F" w:rsidRDefault="00000000">
      <w:pPr>
        <w:pStyle w:val="Paragraphedeliste"/>
        <w:numPr>
          <w:ilvl w:val="1"/>
          <w:numId w:val="3"/>
        </w:numPr>
        <w:tabs>
          <w:tab w:val="left" w:pos="2291"/>
        </w:tabs>
        <w:kinsoku w:val="0"/>
        <w:overflowPunct w:val="0"/>
        <w:spacing w:before="0" w:line="417" w:lineRule="auto"/>
        <w:ind w:right="1288"/>
        <w:rPr>
          <w:sz w:val="22"/>
          <w:szCs w:val="22"/>
        </w:rPr>
      </w:pPr>
      <w:r>
        <w:rPr>
          <w:sz w:val="22"/>
        </w:rPr>
        <w:t xml:space="preserve">Rede de irrigação </w:t>
      </w:r>
      <w:r w:rsidR="001A77FE">
        <w:rPr>
          <w:sz w:val="22"/>
        </w:rPr>
        <w:t>coletiva</w:t>
      </w:r>
      <w:r>
        <w:rPr>
          <w:sz w:val="22"/>
        </w:rPr>
        <w:t xml:space="preserve"> (ASA, ASL, sindicato de irrigação, SIVOM, rede comunal, etc.): Cerca de 20% dos inquiridos obtêm a sua água de irrigação através deste tipo de rede.</w:t>
      </w:r>
    </w:p>
    <w:p w14:paraId="456E11F6" w14:textId="77777777" w:rsidR="000B080F" w:rsidRDefault="00000000">
      <w:pPr>
        <w:pStyle w:val="Paragraphedeliste"/>
        <w:numPr>
          <w:ilvl w:val="0"/>
          <w:numId w:val="3"/>
        </w:numPr>
        <w:tabs>
          <w:tab w:val="left" w:pos="1571"/>
        </w:tabs>
        <w:kinsoku w:val="0"/>
        <w:overflowPunct w:val="0"/>
        <w:spacing w:before="3" w:line="417" w:lineRule="auto"/>
        <w:ind w:right="1291"/>
        <w:rPr>
          <w:rFonts w:ascii="Verdana" w:hAnsi="Verdana" w:cs="Verdana"/>
          <w:color w:val="000000"/>
          <w:sz w:val="22"/>
          <w:szCs w:val="22"/>
        </w:rPr>
      </w:pPr>
      <w:r>
        <w:rPr>
          <w:sz w:val="22"/>
        </w:rPr>
        <w:t>Existe uma grande diversidade na utilização média de água para irrigação, não havendo um volume predominante claro entre os inquiridos, embora o valor de 15 000 m³/ano se destaque como o mais frequente.</w:t>
      </w:r>
    </w:p>
    <w:p w14:paraId="2AB3F511" w14:textId="77777777" w:rsidR="000B080F" w:rsidRDefault="00000000">
      <w:pPr>
        <w:pStyle w:val="Paragraphedeliste"/>
        <w:numPr>
          <w:ilvl w:val="0"/>
          <w:numId w:val="3"/>
        </w:numPr>
        <w:tabs>
          <w:tab w:val="left" w:pos="1571"/>
        </w:tabs>
        <w:kinsoku w:val="0"/>
        <w:overflowPunct w:val="0"/>
        <w:spacing w:before="5" w:line="415" w:lineRule="auto"/>
        <w:ind w:right="1300"/>
        <w:rPr>
          <w:rFonts w:ascii="Verdana" w:hAnsi="Verdana" w:cs="Verdana"/>
          <w:b/>
          <w:bCs/>
          <w:i/>
          <w:iCs/>
          <w:color w:val="000000"/>
          <w:sz w:val="22"/>
          <w:szCs w:val="22"/>
        </w:rPr>
      </w:pPr>
      <w:r>
        <w:rPr>
          <w:sz w:val="22"/>
        </w:rPr>
        <w:t>À pergunta “</w:t>
      </w:r>
      <w:r>
        <w:rPr>
          <w:i/>
          <w:sz w:val="22"/>
        </w:rPr>
        <w:t xml:space="preserve">Que equipamento de irrigação utiliza na sua exploração agrícola?” </w:t>
      </w:r>
      <w:r>
        <w:rPr>
          <w:sz w:val="22"/>
        </w:rPr>
        <w:t>Os participantes responderam:</w:t>
      </w:r>
    </w:p>
    <w:p w14:paraId="54CD59D4" w14:textId="77777777" w:rsidR="000B080F" w:rsidRDefault="000B080F">
      <w:pPr>
        <w:pStyle w:val="Paragraphedeliste"/>
        <w:numPr>
          <w:ilvl w:val="0"/>
          <w:numId w:val="3"/>
        </w:numPr>
        <w:tabs>
          <w:tab w:val="left" w:pos="1571"/>
        </w:tabs>
        <w:kinsoku w:val="0"/>
        <w:overflowPunct w:val="0"/>
        <w:spacing w:before="5" w:line="415" w:lineRule="auto"/>
        <w:ind w:right="1300"/>
        <w:rPr>
          <w:rFonts w:ascii="Verdana" w:hAnsi="Verdana" w:cs="Verdana"/>
          <w:b/>
          <w:bCs/>
          <w:i/>
          <w:iCs/>
          <w:color w:val="000000"/>
          <w:sz w:val="22"/>
          <w:szCs w:val="22"/>
        </w:rPr>
        <w:sectPr w:rsidR="000B080F">
          <w:pgSz w:w="11920" w:h="16840"/>
          <w:pgMar w:top="1980" w:right="425" w:bottom="1180" w:left="850" w:header="1128" w:footer="992" w:gutter="0"/>
          <w:cols w:space="708"/>
          <w:noEndnote/>
        </w:sectPr>
      </w:pPr>
    </w:p>
    <w:p w14:paraId="64FBECE2" w14:textId="77777777" w:rsidR="000B080F" w:rsidRDefault="000B080F">
      <w:pPr>
        <w:pStyle w:val="Corpsdetexte"/>
        <w:kinsoku w:val="0"/>
        <w:overflowPunct w:val="0"/>
      </w:pPr>
    </w:p>
    <w:p w14:paraId="2FBB9642" w14:textId="77777777" w:rsidR="000B080F" w:rsidRDefault="000B080F">
      <w:pPr>
        <w:pStyle w:val="Corpsdetexte"/>
        <w:kinsoku w:val="0"/>
        <w:overflowPunct w:val="0"/>
      </w:pPr>
    </w:p>
    <w:p w14:paraId="4A803AFE" w14:textId="77777777" w:rsidR="000B080F" w:rsidRDefault="000B080F">
      <w:pPr>
        <w:pStyle w:val="Corpsdetexte"/>
        <w:kinsoku w:val="0"/>
        <w:overflowPunct w:val="0"/>
      </w:pPr>
    </w:p>
    <w:p w14:paraId="3463F405" w14:textId="77777777" w:rsidR="000B080F" w:rsidRDefault="000B080F">
      <w:pPr>
        <w:pStyle w:val="Corpsdetexte"/>
        <w:kinsoku w:val="0"/>
        <w:overflowPunct w:val="0"/>
        <w:spacing w:before="86"/>
      </w:pPr>
    </w:p>
    <w:p w14:paraId="7995442C" w14:textId="77777777" w:rsidR="000B080F" w:rsidRDefault="00000000">
      <w:pPr>
        <w:pStyle w:val="Paragraphedeliste"/>
        <w:numPr>
          <w:ilvl w:val="1"/>
          <w:numId w:val="3"/>
        </w:numPr>
        <w:tabs>
          <w:tab w:val="left" w:pos="2291"/>
        </w:tabs>
        <w:kinsoku w:val="0"/>
        <w:overflowPunct w:val="0"/>
        <w:spacing w:before="0" w:line="417" w:lineRule="auto"/>
        <w:ind w:right="1288"/>
        <w:jc w:val="left"/>
        <w:rPr>
          <w:sz w:val="22"/>
          <w:szCs w:val="22"/>
        </w:rPr>
      </w:pPr>
      <w:r>
        <w:rPr>
          <w:sz w:val="22"/>
        </w:rPr>
        <w:t>Bobinas: É o equipamento de irrigação mais utilizado, com 60% dos inquiridos (12 respostas) a indicá-lo.</w:t>
      </w:r>
    </w:p>
    <w:p w14:paraId="6E653C73" w14:textId="77777777" w:rsidR="000B080F" w:rsidRDefault="00000000">
      <w:pPr>
        <w:pStyle w:val="Paragraphedeliste"/>
        <w:numPr>
          <w:ilvl w:val="1"/>
          <w:numId w:val="3"/>
        </w:numPr>
        <w:tabs>
          <w:tab w:val="left" w:pos="2291"/>
        </w:tabs>
        <w:kinsoku w:val="0"/>
        <w:overflowPunct w:val="0"/>
        <w:spacing w:line="417" w:lineRule="auto"/>
        <w:ind w:right="1293"/>
        <w:jc w:val="left"/>
        <w:rPr>
          <w:sz w:val="22"/>
          <w:szCs w:val="22"/>
        </w:rPr>
      </w:pPr>
      <w:r>
        <w:rPr>
          <w:sz w:val="22"/>
        </w:rPr>
        <w:t>Pivots/Rampas: Representam 50% das respostas (10 inquiridos) e também são uma escolha comum entre os agricultores.</w:t>
      </w:r>
    </w:p>
    <w:p w14:paraId="3CCCFA58" w14:textId="77777777" w:rsidR="000B080F" w:rsidRDefault="00000000">
      <w:pPr>
        <w:pStyle w:val="Paragraphedeliste"/>
        <w:numPr>
          <w:ilvl w:val="1"/>
          <w:numId w:val="3"/>
        </w:numPr>
        <w:tabs>
          <w:tab w:val="left" w:pos="2291"/>
        </w:tabs>
        <w:kinsoku w:val="0"/>
        <w:overflowPunct w:val="0"/>
        <w:spacing w:before="0" w:line="417" w:lineRule="auto"/>
        <w:ind w:right="1302"/>
        <w:jc w:val="left"/>
        <w:rPr>
          <w:sz w:val="22"/>
          <w:szCs w:val="22"/>
        </w:rPr>
      </w:pPr>
      <w:r>
        <w:rPr>
          <w:sz w:val="22"/>
        </w:rPr>
        <w:t>Gotejamento: Este sistema de irrigação é utilizado por 35% dos inquiridos (7 respostas), o que indica uma adoção significativa desta técnica.</w:t>
      </w:r>
    </w:p>
    <w:p w14:paraId="1EACD178" w14:textId="77777777" w:rsidR="000B080F" w:rsidRDefault="00000000">
      <w:pPr>
        <w:pStyle w:val="Paragraphedeliste"/>
        <w:numPr>
          <w:ilvl w:val="1"/>
          <w:numId w:val="3"/>
        </w:numPr>
        <w:tabs>
          <w:tab w:val="left" w:pos="2291"/>
        </w:tabs>
        <w:kinsoku w:val="0"/>
        <w:overflowPunct w:val="0"/>
        <w:spacing w:line="417" w:lineRule="auto"/>
        <w:ind w:right="1300"/>
        <w:jc w:val="left"/>
        <w:rPr>
          <w:sz w:val="22"/>
          <w:szCs w:val="22"/>
        </w:rPr>
      </w:pPr>
      <w:r>
        <w:rPr>
          <w:sz w:val="22"/>
        </w:rPr>
        <w:t>Aspersores: 30% dos inquiridos (6 respostas) utilizam este tipo de irrigação nas suas explorações.</w:t>
      </w:r>
    </w:p>
    <w:p w14:paraId="66ECB7B7" w14:textId="77777777" w:rsidR="000B080F" w:rsidRDefault="00000000">
      <w:pPr>
        <w:pStyle w:val="Paragraphedeliste"/>
        <w:numPr>
          <w:ilvl w:val="0"/>
          <w:numId w:val="3"/>
        </w:numPr>
        <w:tabs>
          <w:tab w:val="left" w:pos="1571"/>
        </w:tabs>
        <w:kinsoku w:val="0"/>
        <w:overflowPunct w:val="0"/>
        <w:spacing w:before="2" w:line="417" w:lineRule="auto"/>
        <w:ind w:right="1289"/>
        <w:rPr>
          <w:rFonts w:ascii="Verdana" w:hAnsi="Verdana" w:cs="Verdana"/>
          <w:b/>
          <w:bCs/>
          <w:color w:val="000000"/>
          <w:sz w:val="22"/>
          <w:szCs w:val="22"/>
        </w:rPr>
      </w:pPr>
      <w:r>
        <w:rPr>
          <w:sz w:val="22"/>
        </w:rPr>
        <w:t>Quanto à utilização atual de tecnologias digitais na gestão da irrigação, 35% dos inquiridos recorrem a tecnologias avançadas, como sensores no solo, drones e análise de dados em tempo real. 25% utilizam sistemas de irrigação controlados por computador, o que indica uma utilização moderada das tecnologias digitais. 30% dos agricultores utilizam tecnologias de base, como aplicações móveis para verificar o estado do tempo. 10% dos inquiridos não utilizam nenhuma tecnologia digital para gerir a irrigação.</w:t>
      </w:r>
    </w:p>
    <w:p w14:paraId="2250E07E" w14:textId="77777777" w:rsidR="000B080F" w:rsidRDefault="00000000">
      <w:pPr>
        <w:pStyle w:val="Paragraphedeliste"/>
        <w:numPr>
          <w:ilvl w:val="0"/>
          <w:numId w:val="3"/>
        </w:numPr>
        <w:tabs>
          <w:tab w:val="left" w:pos="1571"/>
        </w:tabs>
        <w:kinsoku w:val="0"/>
        <w:overflowPunct w:val="0"/>
        <w:spacing w:before="7" w:line="417" w:lineRule="auto"/>
        <w:ind w:right="1288"/>
        <w:rPr>
          <w:rFonts w:ascii="Verdana" w:hAnsi="Verdana" w:cs="Verdana"/>
          <w:b/>
          <w:bCs/>
          <w:color w:val="000000"/>
          <w:sz w:val="22"/>
          <w:szCs w:val="22"/>
        </w:rPr>
      </w:pPr>
      <w:r>
        <w:rPr>
          <w:sz w:val="22"/>
        </w:rPr>
        <w:t>Quanto à principal vantagem da digitalização no domínio da irrigação, a poupança de água é considerada o principal benefício por 45% dos inquiridos, o que destaca a eficiência na utilização dos recursos hídricos graças à digitalização. 35% dos participantes consideram que a digitalização contribui significativamente para melhorar o rendimento das culturas. Para 10% dos inquiridos, a principal vantagem é a economia de tempo na gestão dos sistemas de irrigação. Outros 10% consideram a digitalização um meio de reduzir os custos de mão de obra associados à irrigação. Por último, com uma percentagem inferior, 10% dos inquiridos consideram que a digitalização melhora a sustentabilidade ambiental.</w:t>
      </w:r>
    </w:p>
    <w:p w14:paraId="13C102AA" w14:textId="77777777" w:rsidR="000B080F" w:rsidRDefault="000B080F">
      <w:pPr>
        <w:pStyle w:val="Paragraphedeliste"/>
        <w:numPr>
          <w:ilvl w:val="0"/>
          <w:numId w:val="3"/>
        </w:numPr>
        <w:tabs>
          <w:tab w:val="left" w:pos="1571"/>
        </w:tabs>
        <w:kinsoku w:val="0"/>
        <w:overflowPunct w:val="0"/>
        <w:spacing w:before="7" w:line="417" w:lineRule="auto"/>
        <w:ind w:right="1288"/>
        <w:rPr>
          <w:rFonts w:ascii="Verdana" w:hAnsi="Verdana" w:cs="Verdana"/>
          <w:b/>
          <w:bCs/>
          <w:color w:val="000000"/>
          <w:sz w:val="22"/>
          <w:szCs w:val="22"/>
        </w:rPr>
        <w:sectPr w:rsidR="000B080F">
          <w:pgSz w:w="11920" w:h="16840"/>
          <w:pgMar w:top="1980" w:right="425" w:bottom="1180" w:left="850" w:header="1128" w:footer="992" w:gutter="0"/>
          <w:cols w:space="708"/>
          <w:noEndnote/>
        </w:sectPr>
      </w:pPr>
    </w:p>
    <w:p w14:paraId="6E8FF2C5" w14:textId="77777777" w:rsidR="000B080F" w:rsidRDefault="000B080F">
      <w:pPr>
        <w:pStyle w:val="Corpsdetexte"/>
        <w:kinsoku w:val="0"/>
        <w:overflowPunct w:val="0"/>
      </w:pPr>
    </w:p>
    <w:p w14:paraId="2361668E" w14:textId="77777777" w:rsidR="000B080F" w:rsidRDefault="000B080F">
      <w:pPr>
        <w:pStyle w:val="Corpsdetexte"/>
        <w:kinsoku w:val="0"/>
        <w:overflowPunct w:val="0"/>
      </w:pPr>
    </w:p>
    <w:p w14:paraId="6AA81A25" w14:textId="77777777" w:rsidR="000B080F" w:rsidRDefault="000B080F">
      <w:pPr>
        <w:pStyle w:val="Corpsdetexte"/>
        <w:kinsoku w:val="0"/>
        <w:overflowPunct w:val="0"/>
      </w:pPr>
    </w:p>
    <w:p w14:paraId="4DFFDEFF" w14:textId="77777777" w:rsidR="000B080F" w:rsidRDefault="000B080F">
      <w:pPr>
        <w:pStyle w:val="Corpsdetexte"/>
        <w:kinsoku w:val="0"/>
        <w:overflowPunct w:val="0"/>
        <w:spacing w:before="87"/>
      </w:pPr>
    </w:p>
    <w:p w14:paraId="6C1AC981" w14:textId="77777777" w:rsidR="000B080F" w:rsidRDefault="00000000">
      <w:pPr>
        <w:pStyle w:val="Paragraphedeliste"/>
        <w:numPr>
          <w:ilvl w:val="0"/>
          <w:numId w:val="3"/>
        </w:numPr>
        <w:tabs>
          <w:tab w:val="left" w:pos="1571"/>
        </w:tabs>
        <w:kinsoku w:val="0"/>
        <w:overflowPunct w:val="0"/>
        <w:spacing w:before="0" w:line="417" w:lineRule="auto"/>
        <w:ind w:right="1291"/>
        <w:rPr>
          <w:rFonts w:ascii="Verdana" w:hAnsi="Verdana" w:cs="Verdana"/>
          <w:color w:val="000000"/>
          <w:sz w:val="22"/>
          <w:szCs w:val="22"/>
        </w:rPr>
      </w:pPr>
      <w:r>
        <w:rPr>
          <w:sz w:val="22"/>
        </w:rPr>
        <w:t>À pergunta “Pensa que a digitalização pode contribuir para tornar a irrigação mais sustentável?” 70% dos inquiridos consideram que a digitalização pode, de facto, contribuir para tornar a irrigação mais sustentável. Trinta por cento dos participantes também veem um possível efeito positivo da digitalização na sustentabilidade da irrigação, embora com um pouco menos de certeza. Não há respostas que indiquem incerteza ("não tenho a certeza") ou rejeição da ideia de que a digitalização possa ter um impacto sustentável, o que reflete uma perceção amplamente favorável à implementação de tecnologias digitais para melhorar a sustentabilidade na gestão da irrigação.</w:t>
      </w:r>
    </w:p>
    <w:p w14:paraId="5AB15724" w14:textId="77777777" w:rsidR="000B080F" w:rsidRDefault="00000000">
      <w:pPr>
        <w:pStyle w:val="Paragraphedeliste"/>
        <w:numPr>
          <w:ilvl w:val="0"/>
          <w:numId w:val="3"/>
        </w:numPr>
        <w:tabs>
          <w:tab w:val="left" w:pos="1571"/>
        </w:tabs>
        <w:kinsoku w:val="0"/>
        <w:overflowPunct w:val="0"/>
        <w:spacing w:before="8" w:line="417" w:lineRule="auto"/>
        <w:ind w:right="1292"/>
        <w:rPr>
          <w:rFonts w:ascii="Verdana" w:hAnsi="Verdana" w:cs="Verdana"/>
          <w:color w:val="000000"/>
          <w:sz w:val="22"/>
          <w:szCs w:val="22"/>
        </w:rPr>
      </w:pPr>
      <w:r>
        <w:rPr>
          <w:sz w:val="22"/>
        </w:rPr>
        <w:t>Quanto à frequência com que se deparam com dificuldades técnicas ao utilizar tecnologias digitais de irrigação, 45% dos inquiridos afirmaram fazê-lo ocasionalmente. Outros 45% indicam que raramente se deparam com problemas técnicos na utilização destas tecnologias. Apenas 10% dos participantes indicam que se deparam com dificuldades técnicas com muita frequência.</w:t>
      </w:r>
    </w:p>
    <w:p w14:paraId="6068F4E4" w14:textId="77777777" w:rsidR="000B080F" w:rsidRDefault="00000000">
      <w:pPr>
        <w:pStyle w:val="Corpsdetexte"/>
        <w:kinsoku w:val="0"/>
        <w:overflowPunct w:val="0"/>
        <w:spacing w:before="5"/>
        <w:ind w:left="1571"/>
        <w:jc w:val="both"/>
        <w:rPr>
          <w:spacing w:val="-2"/>
        </w:rPr>
      </w:pPr>
      <w:r>
        <w:t>Nenhum dos inquiridos respondeu que nunca tem problemas técnicos.</w:t>
      </w:r>
    </w:p>
    <w:p w14:paraId="3587AF7D" w14:textId="77777777" w:rsidR="000B080F" w:rsidRDefault="00000000">
      <w:pPr>
        <w:pStyle w:val="Paragraphedeliste"/>
        <w:numPr>
          <w:ilvl w:val="0"/>
          <w:numId w:val="3"/>
        </w:numPr>
        <w:tabs>
          <w:tab w:val="left" w:pos="1571"/>
        </w:tabs>
        <w:kinsoku w:val="0"/>
        <w:overflowPunct w:val="0"/>
        <w:spacing w:before="197" w:line="417" w:lineRule="auto"/>
        <w:ind w:right="1290"/>
        <w:rPr>
          <w:rFonts w:ascii="Verdana" w:hAnsi="Verdana" w:cs="Verdana"/>
          <w:color w:val="000000"/>
          <w:spacing w:val="-2"/>
          <w:sz w:val="22"/>
          <w:szCs w:val="22"/>
        </w:rPr>
      </w:pPr>
      <w:r>
        <w:rPr>
          <w:sz w:val="22"/>
        </w:rPr>
        <w:t>Quando questionados sobre os problemas técnicos encontrados na utilização de sistemas de irrigação digitais, a resposta mais frequente é "problemas de conectividade", apontada por 40% dos inquiridos. 30% dizem ter tido problemas com o seu computador, tablet ou telemóvel, e os restantes apontam para falhas de software.</w:t>
      </w:r>
    </w:p>
    <w:p w14:paraId="31640E07" w14:textId="77777777" w:rsidR="000B080F" w:rsidRDefault="00000000">
      <w:pPr>
        <w:pStyle w:val="Paragraphedeliste"/>
        <w:numPr>
          <w:ilvl w:val="0"/>
          <w:numId w:val="3"/>
        </w:numPr>
        <w:tabs>
          <w:tab w:val="left" w:pos="1571"/>
        </w:tabs>
        <w:kinsoku w:val="0"/>
        <w:overflowPunct w:val="0"/>
        <w:spacing w:before="7" w:line="417" w:lineRule="auto"/>
        <w:ind w:right="1289"/>
        <w:rPr>
          <w:rFonts w:ascii="Verdana" w:hAnsi="Verdana" w:cs="Verdana"/>
          <w:color w:val="000000"/>
          <w:sz w:val="22"/>
          <w:szCs w:val="22"/>
        </w:rPr>
      </w:pPr>
      <w:r>
        <w:rPr>
          <w:sz w:val="22"/>
        </w:rPr>
        <w:t>À pergunta “</w:t>
      </w:r>
      <w:r>
        <w:rPr>
          <w:i/>
          <w:sz w:val="22"/>
        </w:rPr>
        <w:t xml:space="preserve">Qual seria, na sua opinião, a solução mais eficaz para ultrapassar estes obstáculos técnicos”; </w:t>
      </w:r>
      <w:r>
        <w:rPr>
          <w:sz w:val="22"/>
        </w:rPr>
        <w:t>50% dos inquiridos consideraram a atualização da infraestrutura digital como a solução mais eficaz. 20% dos participantes consideram fundamental a melhoria do apoio técnico dos fornecedores. 10% dos inquiridos consideram que a formação e o aperfeiçoamento das</w:t>
      </w:r>
    </w:p>
    <w:p w14:paraId="667ADE2F" w14:textId="77777777" w:rsidR="000B080F" w:rsidRDefault="000B080F">
      <w:pPr>
        <w:pStyle w:val="Paragraphedeliste"/>
        <w:numPr>
          <w:ilvl w:val="0"/>
          <w:numId w:val="3"/>
        </w:numPr>
        <w:tabs>
          <w:tab w:val="left" w:pos="1571"/>
        </w:tabs>
        <w:kinsoku w:val="0"/>
        <w:overflowPunct w:val="0"/>
        <w:spacing w:before="7" w:line="417" w:lineRule="auto"/>
        <w:ind w:right="1289"/>
        <w:rPr>
          <w:rFonts w:ascii="Verdana" w:hAnsi="Verdana" w:cs="Verdana"/>
          <w:color w:val="000000"/>
          <w:sz w:val="22"/>
          <w:szCs w:val="22"/>
        </w:rPr>
        <w:sectPr w:rsidR="000B080F">
          <w:pgSz w:w="11920" w:h="16840"/>
          <w:pgMar w:top="1980" w:right="425" w:bottom="1180" w:left="850" w:header="1128" w:footer="992" w:gutter="0"/>
          <w:cols w:space="708"/>
          <w:noEndnote/>
        </w:sectPr>
      </w:pPr>
    </w:p>
    <w:p w14:paraId="12AAA165" w14:textId="77777777" w:rsidR="000B080F" w:rsidRDefault="000B080F">
      <w:pPr>
        <w:pStyle w:val="Corpsdetexte"/>
        <w:kinsoku w:val="0"/>
        <w:overflowPunct w:val="0"/>
      </w:pPr>
    </w:p>
    <w:p w14:paraId="36FE5DE2" w14:textId="77777777" w:rsidR="000B080F" w:rsidRDefault="000B080F">
      <w:pPr>
        <w:pStyle w:val="Corpsdetexte"/>
        <w:kinsoku w:val="0"/>
        <w:overflowPunct w:val="0"/>
      </w:pPr>
    </w:p>
    <w:p w14:paraId="576477CC" w14:textId="77777777" w:rsidR="000B080F" w:rsidRDefault="000B080F">
      <w:pPr>
        <w:pStyle w:val="Corpsdetexte"/>
        <w:kinsoku w:val="0"/>
        <w:overflowPunct w:val="0"/>
      </w:pPr>
    </w:p>
    <w:p w14:paraId="4454BF00" w14:textId="77777777" w:rsidR="000B080F" w:rsidRDefault="000B080F">
      <w:pPr>
        <w:pStyle w:val="Corpsdetexte"/>
        <w:kinsoku w:val="0"/>
        <w:overflowPunct w:val="0"/>
        <w:spacing w:before="86"/>
      </w:pPr>
    </w:p>
    <w:p w14:paraId="02304071" w14:textId="77777777" w:rsidR="000B080F" w:rsidRDefault="00000000">
      <w:pPr>
        <w:pStyle w:val="Corpsdetexte"/>
        <w:kinsoku w:val="0"/>
        <w:overflowPunct w:val="0"/>
        <w:spacing w:line="417" w:lineRule="auto"/>
        <w:ind w:left="1571" w:right="1296"/>
        <w:jc w:val="both"/>
      </w:pPr>
      <w:r>
        <w:t>competências seria a solução mais eficaz. 20% dos participantes selecionaram outras opções além das anteriormente enumeradas.</w:t>
      </w:r>
    </w:p>
    <w:p w14:paraId="1024CF93" w14:textId="77777777" w:rsidR="000B080F" w:rsidRDefault="00000000">
      <w:pPr>
        <w:pStyle w:val="Paragraphedeliste"/>
        <w:numPr>
          <w:ilvl w:val="0"/>
          <w:numId w:val="3"/>
        </w:numPr>
        <w:tabs>
          <w:tab w:val="left" w:pos="1571"/>
        </w:tabs>
        <w:kinsoku w:val="0"/>
        <w:overflowPunct w:val="0"/>
        <w:spacing w:before="2" w:line="417" w:lineRule="auto"/>
        <w:ind w:right="1288"/>
        <w:rPr>
          <w:rFonts w:ascii="Verdana" w:hAnsi="Verdana" w:cs="Verdana"/>
          <w:color w:val="000000"/>
          <w:sz w:val="22"/>
          <w:szCs w:val="22"/>
        </w:rPr>
      </w:pPr>
      <w:r>
        <w:rPr>
          <w:sz w:val="22"/>
        </w:rPr>
        <w:t>Quanto à questão de saber se receberam formação sobre a digitalização da irrigação, 60% afirmam não. 25% dos participantes procuraram adquirir conhecimentos de forma autodidata. Apenas 15% dos inquiridos receberam qualquer formação formal sobre este tema.</w:t>
      </w:r>
    </w:p>
    <w:p w14:paraId="6F3BE76F" w14:textId="6EEF2E41" w:rsidR="000B080F" w:rsidRDefault="00000000">
      <w:pPr>
        <w:pStyle w:val="Paragraphedeliste"/>
        <w:numPr>
          <w:ilvl w:val="0"/>
          <w:numId w:val="3"/>
        </w:numPr>
        <w:tabs>
          <w:tab w:val="left" w:pos="1571"/>
        </w:tabs>
        <w:kinsoku w:val="0"/>
        <w:overflowPunct w:val="0"/>
        <w:spacing w:before="6" w:line="417" w:lineRule="auto"/>
        <w:ind w:right="1290"/>
        <w:rPr>
          <w:rFonts w:ascii="Verdana" w:hAnsi="Verdana" w:cs="Verdana"/>
          <w:color w:val="000000"/>
          <w:sz w:val="22"/>
          <w:szCs w:val="22"/>
        </w:rPr>
      </w:pPr>
      <w:r>
        <w:rPr>
          <w:sz w:val="22"/>
        </w:rPr>
        <w:t xml:space="preserve">Foi-lhes pedido que </w:t>
      </w:r>
      <w:r w:rsidR="001A77FE">
        <w:rPr>
          <w:sz w:val="22"/>
        </w:rPr>
        <w:t>selecionassem</w:t>
      </w:r>
      <w:r>
        <w:rPr>
          <w:sz w:val="22"/>
        </w:rPr>
        <w:t xml:space="preserve"> o tipo de formação que consideravam mais adequado, sendo os cursos em linha e os dias de demonstração os mais frequentes (70%), seguidos dos tutoriais em linha (25%).</w:t>
      </w:r>
    </w:p>
    <w:p w14:paraId="682A8488" w14:textId="77777777" w:rsidR="000B080F" w:rsidRDefault="00000000">
      <w:pPr>
        <w:pStyle w:val="Paragraphedeliste"/>
        <w:numPr>
          <w:ilvl w:val="0"/>
          <w:numId w:val="3"/>
        </w:numPr>
        <w:tabs>
          <w:tab w:val="left" w:pos="1571"/>
        </w:tabs>
        <w:kinsoku w:val="0"/>
        <w:overflowPunct w:val="0"/>
        <w:spacing w:before="6" w:line="417" w:lineRule="auto"/>
        <w:ind w:right="1291"/>
        <w:rPr>
          <w:rFonts w:ascii="Verdana" w:hAnsi="Verdana" w:cs="Verdana"/>
          <w:color w:val="000000"/>
          <w:sz w:val="22"/>
          <w:szCs w:val="22"/>
        </w:rPr>
      </w:pPr>
      <w:r>
        <w:rPr>
          <w:sz w:val="22"/>
        </w:rPr>
        <w:t>A maioria dos participantes, 55%, considera ter um nível intermédio de competência na utilização das tecnologias digitais. Cerca de 30% dos inquiridos avaliam o seu nível como avançado e 15% classificam-se como principiantes na utilização das tecnologias digitais.</w:t>
      </w:r>
    </w:p>
    <w:p w14:paraId="422B554F" w14:textId="77777777" w:rsidR="000B080F" w:rsidRDefault="00000000">
      <w:pPr>
        <w:pStyle w:val="Corpsdetexte"/>
        <w:kinsoku w:val="0"/>
        <w:overflowPunct w:val="0"/>
        <w:spacing w:before="5"/>
        <w:ind w:left="1571"/>
        <w:jc w:val="both"/>
        <w:rPr>
          <w:spacing w:val="-2"/>
        </w:rPr>
      </w:pPr>
      <w:r>
        <w:t>Nenhum dos participantes se considera especialista no uso destas tecnologias.</w:t>
      </w:r>
    </w:p>
    <w:p w14:paraId="137493DD" w14:textId="77777777" w:rsidR="000B080F" w:rsidRDefault="00000000">
      <w:pPr>
        <w:pStyle w:val="Paragraphedeliste"/>
        <w:numPr>
          <w:ilvl w:val="0"/>
          <w:numId w:val="3"/>
        </w:numPr>
        <w:tabs>
          <w:tab w:val="left" w:pos="1571"/>
        </w:tabs>
        <w:kinsoku w:val="0"/>
        <w:overflowPunct w:val="0"/>
        <w:spacing w:before="197" w:line="415" w:lineRule="auto"/>
        <w:ind w:right="1298"/>
        <w:rPr>
          <w:rFonts w:ascii="Verdana" w:hAnsi="Verdana" w:cs="Verdana"/>
          <w:color w:val="000000"/>
          <w:sz w:val="22"/>
          <w:szCs w:val="22"/>
        </w:rPr>
      </w:pPr>
      <w:r>
        <w:rPr>
          <w:sz w:val="22"/>
        </w:rPr>
        <w:t>90% dos participantes afirmam ter acesso a dados em tempo real sobre o solo e as condições climáticas.</w:t>
      </w:r>
    </w:p>
    <w:p w14:paraId="7A5948CB" w14:textId="77777777" w:rsidR="000B080F" w:rsidRDefault="00000000">
      <w:pPr>
        <w:pStyle w:val="Paragraphedeliste"/>
        <w:numPr>
          <w:ilvl w:val="0"/>
          <w:numId w:val="3"/>
        </w:numPr>
        <w:tabs>
          <w:tab w:val="left" w:pos="1571"/>
        </w:tabs>
        <w:kinsoku w:val="0"/>
        <w:overflowPunct w:val="0"/>
        <w:spacing w:before="10" w:line="417" w:lineRule="auto"/>
        <w:ind w:right="1289"/>
        <w:rPr>
          <w:rFonts w:ascii="Verdana" w:hAnsi="Verdana" w:cs="Verdana"/>
          <w:color w:val="000000"/>
          <w:spacing w:val="-2"/>
          <w:sz w:val="22"/>
          <w:szCs w:val="22"/>
        </w:rPr>
      </w:pPr>
      <w:r>
        <w:rPr>
          <w:sz w:val="22"/>
        </w:rPr>
        <w:t>Sobre a forma como utilizam os dados disponíveis para tomar decisões de irrigação, a grande maioria (80%) dos inquiridos utiliza ocasionalmente esses dados. Apenas 15% dos participantes utilizam os dados de forma regular e sistemática para gerir a irrigação. 5% dos inquiridos indicam que não têm acesso a dados relevantes para a tomada de decisões.</w:t>
      </w:r>
    </w:p>
    <w:p w14:paraId="4E4A86D6" w14:textId="77777777" w:rsidR="000B080F" w:rsidRDefault="00000000">
      <w:pPr>
        <w:pStyle w:val="Paragraphedeliste"/>
        <w:numPr>
          <w:ilvl w:val="0"/>
          <w:numId w:val="3"/>
        </w:numPr>
        <w:tabs>
          <w:tab w:val="left" w:pos="1571"/>
        </w:tabs>
        <w:kinsoku w:val="0"/>
        <w:overflowPunct w:val="0"/>
        <w:spacing w:before="7" w:line="417" w:lineRule="auto"/>
        <w:ind w:right="1289"/>
        <w:rPr>
          <w:rFonts w:ascii="Verdana" w:hAnsi="Verdana" w:cs="Verdana"/>
          <w:b/>
          <w:bCs/>
          <w:color w:val="000000"/>
          <w:sz w:val="22"/>
          <w:szCs w:val="22"/>
        </w:rPr>
      </w:pPr>
      <w:r>
        <w:rPr>
          <w:sz w:val="22"/>
        </w:rPr>
        <w:t>Quanto ao fator que consideram mais importante para a adoção de tecnologias digitais na irrigação, a maioria dos inquiridos, 65%, considera que o custo da implementação de soluções digitais é o fator mais importante. 25% dos participantes afirmam que a compatibilidade das</w:t>
      </w:r>
    </w:p>
    <w:p w14:paraId="1C239995" w14:textId="77777777" w:rsidR="000B080F" w:rsidRDefault="000B080F">
      <w:pPr>
        <w:pStyle w:val="Paragraphedeliste"/>
        <w:numPr>
          <w:ilvl w:val="0"/>
          <w:numId w:val="3"/>
        </w:numPr>
        <w:tabs>
          <w:tab w:val="left" w:pos="1571"/>
        </w:tabs>
        <w:kinsoku w:val="0"/>
        <w:overflowPunct w:val="0"/>
        <w:spacing w:before="7" w:line="417" w:lineRule="auto"/>
        <w:ind w:right="1289"/>
        <w:rPr>
          <w:rFonts w:ascii="Verdana" w:hAnsi="Verdana" w:cs="Verdana"/>
          <w:b/>
          <w:bCs/>
          <w:color w:val="000000"/>
          <w:sz w:val="22"/>
          <w:szCs w:val="22"/>
        </w:rPr>
        <w:sectPr w:rsidR="000B080F">
          <w:pgSz w:w="11920" w:h="16840"/>
          <w:pgMar w:top="1980" w:right="425" w:bottom="1180" w:left="850" w:header="1128" w:footer="992" w:gutter="0"/>
          <w:cols w:space="708"/>
          <w:noEndnote/>
        </w:sectPr>
      </w:pPr>
    </w:p>
    <w:p w14:paraId="1CC7BACE" w14:textId="77777777" w:rsidR="000B080F" w:rsidRDefault="000B080F">
      <w:pPr>
        <w:pStyle w:val="Corpsdetexte"/>
        <w:kinsoku w:val="0"/>
        <w:overflowPunct w:val="0"/>
      </w:pPr>
    </w:p>
    <w:p w14:paraId="355623DD" w14:textId="77777777" w:rsidR="000B080F" w:rsidRDefault="000B080F">
      <w:pPr>
        <w:pStyle w:val="Corpsdetexte"/>
        <w:kinsoku w:val="0"/>
        <w:overflowPunct w:val="0"/>
      </w:pPr>
    </w:p>
    <w:p w14:paraId="44AAA383" w14:textId="77777777" w:rsidR="000B080F" w:rsidRDefault="000B080F">
      <w:pPr>
        <w:pStyle w:val="Corpsdetexte"/>
        <w:kinsoku w:val="0"/>
        <w:overflowPunct w:val="0"/>
      </w:pPr>
    </w:p>
    <w:p w14:paraId="614FA457" w14:textId="77777777" w:rsidR="000B080F" w:rsidRDefault="000B080F">
      <w:pPr>
        <w:pStyle w:val="Corpsdetexte"/>
        <w:kinsoku w:val="0"/>
        <w:overflowPunct w:val="0"/>
        <w:spacing w:before="86"/>
      </w:pPr>
    </w:p>
    <w:p w14:paraId="47608FF2" w14:textId="77777777" w:rsidR="000B080F" w:rsidRDefault="00000000">
      <w:pPr>
        <w:pStyle w:val="Corpsdetexte"/>
        <w:kinsoku w:val="0"/>
        <w:overflowPunct w:val="0"/>
        <w:spacing w:line="417" w:lineRule="auto"/>
        <w:ind w:left="1571" w:right="1299"/>
        <w:jc w:val="both"/>
      </w:pPr>
      <w:r>
        <w:t>tecnologias digitais com os sistemas de irrigação já existentes é o fator mais relevante. 10% consideram que a facilidade de utilização da tecnologia digital é o principal fator para a sua adoção.</w:t>
      </w:r>
    </w:p>
    <w:p w14:paraId="5E7F17CB" w14:textId="4E6FA206" w:rsidR="000B080F" w:rsidRDefault="00000000">
      <w:pPr>
        <w:pStyle w:val="Paragraphedeliste"/>
        <w:numPr>
          <w:ilvl w:val="0"/>
          <w:numId w:val="3"/>
        </w:numPr>
        <w:tabs>
          <w:tab w:val="left" w:pos="1571"/>
        </w:tabs>
        <w:kinsoku w:val="0"/>
        <w:overflowPunct w:val="0"/>
        <w:spacing w:before="2" w:line="417" w:lineRule="auto"/>
        <w:ind w:right="1290"/>
        <w:rPr>
          <w:rFonts w:ascii="Verdana" w:hAnsi="Verdana" w:cs="Verdana"/>
          <w:b/>
          <w:bCs/>
          <w:color w:val="000000"/>
          <w:sz w:val="22"/>
          <w:szCs w:val="22"/>
        </w:rPr>
      </w:pPr>
      <w:r>
        <w:rPr>
          <w:sz w:val="22"/>
        </w:rPr>
        <w:t xml:space="preserve">Quanto às medidas que poderiam incentivar a adoção de tecnologias de irrigação, 85% pensam em subsídios ou ajudas financeiras, 25% em melhoria das </w:t>
      </w:r>
      <w:r w:rsidR="001A77FE">
        <w:rPr>
          <w:sz w:val="22"/>
        </w:rPr>
        <w:t>infraestruturas</w:t>
      </w:r>
      <w:r>
        <w:rPr>
          <w:sz w:val="22"/>
        </w:rPr>
        <w:t xml:space="preserve"> e 50% em formação e aconselhamento.</w:t>
      </w:r>
    </w:p>
    <w:p w14:paraId="4CC0C1A1" w14:textId="77777777" w:rsidR="000B080F" w:rsidRDefault="00000000">
      <w:pPr>
        <w:pStyle w:val="Paragraphedeliste"/>
        <w:numPr>
          <w:ilvl w:val="0"/>
          <w:numId w:val="3"/>
        </w:numPr>
        <w:tabs>
          <w:tab w:val="left" w:pos="1571"/>
        </w:tabs>
        <w:kinsoku w:val="0"/>
        <w:overflowPunct w:val="0"/>
        <w:spacing w:before="6" w:line="417" w:lineRule="auto"/>
        <w:ind w:right="1288"/>
        <w:rPr>
          <w:rFonts w:ascii="Verdana" w:hAnsi="Verdana" w:cs="Verdana"/>
          <w:b/>
          <w:bCs/>
          <w:color w:val="000000"/>
          <w:sz w:val="22"/>
          <w:szCs w:val="22"/>
        </w:rPr>
      </w:pPr>
      <w:r>
        <w:rPr>
          <w:sz w:val="22"/>
        </w:rPr>
        <w:t>Quanto ao seu interesse em tecnologias de irrigação emergentes, como a inteligência artificial ou a análise preditiva, 30% dos inquiridos afirmam estar muito interessados, enquanto 35%, a maioria, estão bastante interessados. 30% dos inquiridos indicam pouco interesse por estas tecnologias emergentes.</w:t>
      </w:r>
    </w:p>
    <w:p w14:paraId="19D11322" w14:textId="77777777" w:rsidR="000B080F" w:rsidRDefault="00000000">
      <w:pPr>
        <w:pStyle w:val="Paragraphedeliste"/>
        <w:numPr>
          <w:ilvl w:val="0"/>
          <w:numId w:val="3"/>
        </w:numPr>
        <w:tabs>
          <w:tab w:val="left" w:pos="1571"/>
        </w:tabs>
        <w:kinsoku w:val="0"/>
        <w:overflowPunct w:val="0"/>
        <w:spacing w:before="6" w:line="417" w:lineRule="auto"/>
        <w:ind w:right="1295"/>
        <w:rPr>
          <w:rFonts w:ascii="Verdana" w:hAnsi="Verdana" w:cs="Verdana"/>
          <w:color w:val="000000"/>
          <w:sz w:val="22"/>
          <w:szCs w:val="22"/>
        </w:rPr>
      </w:pPr>
      <w:r>
        <w:rPr>
          <w:sz w:val="22"/>
        </w:rPr>
        <w:t>A maioria dos participantes, 60%, considera importante a criação de uma comunidade ou rede de agricultores interessados na digitalização. 25% dos inquiridos consideram esta iniciativa muito importante. 10% pensam que a formação desta rede não tem grande importância.</w:t>
      </w:r>
    </w:p>
    <w:p w14:paraId="04D7CA6F" w14:textId="58A419CA" w:rsidR="000B080F" w:rsidRDefault="00000000">
      <w:pPr>
        <w:pStyle w:val="Paragraphedeliste"/>
        <w:numPr>
          <w:ilvl w:val="0"/>
          <w:numId w:val="3"/>
        </w:numPr>
        <w:tabs>
          <w:tab w:val="left" w:pos="1571"/>
        </w:tabs>
        <w:kinsoku w:val="0"/>
        <w:overflowPunct w:val="0"/>
        <w:spacing w:before="7" w:line="417" w:lineRule="auto"/>
        <w:ind w:right="1288"/>
        <w:rPr>
          <w:rFonts w:ascii="Verdana" w:hAnsi="Verdana" w:cs="Verdana"/>
          <w:color w:val="000000"/>
          <w:sz w:val="22"/>
          <w:szCs w:val="22"/>
        </w:rPr>
      </w:pPr>
      <w:r>
        <w:rPr>
          <w:sz w:val="22"/>
        </w:rPr>
        <w:t xml:space="preserve">Em termos do nível de apoio e acompanhamento de que sentem necessidade após a implementação de uma solução digital, 45% apontam para </w:t>
      </w:r>
      <w:r w:rsidR="001A77FE">
        <w:rPr>
          <w:sz w:val="22"/>
        </w:rPr>
        <w:t>atualizações</w:t>
      </w:r>
      <w:r>
        <w:rPr>
          <w:sz w:val="22"/>
        </w:rPr>
        <w:t xml:space="preserve"> regulares de software e hardware e 35% dos participantes indicam que precisam de aconselhamento e orientação numa base regular. 20% dos inquiridos consideram que o apoio técnico 24 horas por dia, 7 dias por semana, é uma necessidade.</w:t>
      </w:r>
    </w:p>
    <w:p w14:paraId="657DB7F3" w14:textId="77777777" w:rsidR="000B080F" w:rsidRDefault="00000000">
      <w:pPr>
        <w:pStyle w:val="Paragraphedeliste"/>
        <w:numPr>
          <w:ilvl w:val="0"/>
          <w:numId w:val="3"/>
        </w:numPr>
        <w:tabs>
          <w:tab w:val="left" w:pos="1571"/>
        </w:tabs>
        <w:kinsoku w:val="0"/>
        <w:overflowPunct w:val="0"/>
        <w:spacing w:before="6" w:line="417" w:lineRule="auto"/>
        <w:ind w:right="1291"/>
        <w:rPr>
          <w:rFonts w:ascii="Verdana" w:hAnsi="Verdana" w:cs="Verdana"/>
          <w:color w:val="000000"/>
          <w:sz w:val="22"/>
          <w:szCs w:val="22"/>
        </w:rPr>
      </w:pPr>
      <w:r>
        <w:rPr>
          <w:sz w:val="22"/>
        </w:rPr>
        <w:t>À pergunta “</w:t>
      </w:r>
      <w:r>
        <w:rPr>
          <w:i/>
          <w:sz w:val="22"/>
        </w:rPr>
        <w:t xml:space="preserve">Quais são os desafios específicos que enfrenta na sua irrigação e que pensa que as soluções digitais poderiam resolver?” </w:t>
      </w:r>
      <w:r>
        <w:rPr>
          <w:sz w:val="22"/>
        </w:rPr>
        <w:t>65% apontam para a produtividade das culturas, 55% para a eficiência hídrica, 40% dizem que os custos operacionais são um desafio para o qual gostariam de soluções digitais.</w:t>
      </w:r>
    </w:p>
    <w:p w14:paraId="2306C4E3" w14:textId="77777777" w:rsidR="000B080F" w:rsidRDefault="000B080F">
      <w:pPr>
        <w:pStyle w:val="Paragraphedeliste"/>
        <w:numPr>
          <w:ilvl w:val="0"/>
          <w:numId w:val="3"/>
        </w:numPr>
        <w:tabs>
          <w:tab w:val="left" w:pos="1571"/>
        </w:tabs>
        <w:kinsoku w:val="0"/>
        <w:overflowPunct w:val="0"/>
        <w:spacing w:before="6" w:line="417" w:lineRule="auto"/>
        <w:ind w:right="1291"/>
        <w:rPr>
          <w:rFonts w:ascii="Verdana" w:hAnsi="Verdana" w:cs="Verdana"/>
          <w:color w:val="000000"/>
          <w:sz w:val="22"/>
          <w:szCs w:val="22"/>
        </w:rPr>
        <w:sectPr w:rsidR="000B080F">
          <w:pgSz w:w="11920" w:h="16840"/>
          <w:pgMar w:top="1980" w:right="425" w:bottom="1180" w:left="850" w:header="1128" w:footer="992" w:gutter="0"/>
          <w:cols w:space="708"/>
          <w:noEndnote/>
        </w:sectPr>
      </w:pPr>
    </w:p>
    <w:p w14:paraId="55BC099C" w14:textId="77777777" w:rsidR="000B080F" w:rsidRDefault="000B080F">
      <w:pPr>
        <w:pStyle w:val="Corpsdetexte"/>
        <w:kinsoku w:val="0"/>
        <w:overflowPunct w:val="0"/>
      </w:pPr>
    </w:p>
    <w:p w14:paraId="29C99B03" w14:textId="77777777" w:rsidR="000B080F" w:rsidRDefault="000B080F">
      <w:pPr>
        <w:pStyle w:val="Corpsdetexte"/>
        <w:kinsoku w:val="0"/>
        <w:overflowPunct w:val="0"/>
      </w:pPr>
    </w:p>
    <w:p w14:paraId="364C86CD" w14:textId="77777777" w:rsidR="000B080F" w:rsidRDefault="000B080F">
      <w:pPr>
        <w:pStyle w:val="Corpsdetexte"/>
        <w:kinsoku w:val="0"/>
        <w:overflowPunct w:val="0"/>
      </w:pPr>
    </w:p>
    <w:p w14:paraId="30DC2F9B" w14:textId="77777777" w:rsidR="000B080F" w:rsidRDefault="000B080F">
      <w:pPr>
        <w:pStyle w:val="Corpsdetexte"/>
        <w:kinsoku w:val="0"/>
        <w:overflowPunct w:val="0"/>
        <w:spacing w:before="87"/>
      </w:pPr>
    </w:p>
    <w:p w14:paraId="0A1B0B94" w14:textId="77777777" w:rsidR="000B080F" w:rsidRDefault="00000000">
      <w:pPr>
        <w:pStyle w:val="Paragraphedeliste"/>
        <w:numPr>
          <w:ilvl w:val="0"/>
          <w:numId w:val="3"/>
        </w:numPr>
        <w:tabs>
          <w:tab w:val="left" w:pos="1571"/>
        </w:tabs>
        <w:kinsoku w:val="0"/>
        <w:overflowPunct w:val="0"/>
        <w:spacing w:before="0" w:line="417" w:lineRule="auto"/>
        <w:ind w:right="1288"/>
        <w:rPr>
          <w:rFonts w:ascii="Verdana" w:hAnsi="Verdana" w:cs="Verdana"/>
          <w:color w:val="000000"/>
          <w:sz w:val="22"/>
          <w:szCs w:val="22"/>
        </w:rPr>
      </w:pPr>
      <w:r>
        <w:rPr>
          <w:sz w:val="22"/>
        </w:rPr>
        <w:t>Foi perguntado aos participantes se estariam interessados em dispor de um quadro de referência onde pudessem encontrar as principais soluções digitais aplicáveis à irrigação numa perspetiva económica e ambiental, tendo uma esmagadora maioria, 95% dos inquiridos, sido a favor. Apenas 5% dos participantes não consideram necessário criar um quadro deste tipo.</w:t>
      </w:r>
    </w:p>
    <w:p w14:paraId="4A97DE11" w14:textId="77777777" w:rsidR="000B080F" w:rsidRDefault="00000000">
      <w:pPr>
        <w:pStyle w:val="Paragraphedeliste"/>
        <w:numPr>
          <w:ilvl w:val="0"/>
          <w:numId w:val="3"/>
        </w:numPr>
        <w:tabs>
          <w:tab w:val="left" w:pos="1571"/>
        </w:tabs>
        <w:kinsoku w:val="0"/>
        <w:overflowPunct w:val="0"/>
        <w:spacing w:before="7" w:line="417" w:lineRule="auto"/>
        <w:ind w:right="1293"/>
        <w:rPr>
          <w:rFonts w:ascii="Verdana" w:hAnsi="Verdana" w:cs="Verdana"/>
          <w:color w:val="000000"/>
          <w:sz w:val="22"/>
          <w:szCs w:val="22"/>
        </w:rPr>
      </w:pPr>
      <w:r>
        <w:rPr>
          <w:sz w:val="22"/>
        </w:rPr>
        <w:t>Também questionados sobre o que gostariam que o quadro de referência contivesse, 95% apontam para elementos que ajudam a diferenciar as soluções digitais, e apenas 5% dos inquiridos preferem que o quadro de referência se limite a uma simples lista de soluções digitais, sem pormenores adicionais.</w:t>
      </w:r>
    </w:p>
    <w:p w14:paraId="3F2F1FF2" w14:textId="77777777" w:rsidR="000B080F" w:rsidRDefault="00000000">
      <w:pPr>
        <w:pStyle w:val="Paragraphedeliste"/>
        <w:numPr>
          <w:ilvl w:val="0"/>
          <w:numId w:val="3"/>
        </w:numPr>
        <w:tabs>
          <w:tab w:val="left" w:pos="1571"/>
        </w:tabs>
        <w:kinsoku w:val="0"/>
        <w:overflowPunct w:val="0"/>
        <w:spacing w:before="6" w:line="417" w:lineRule="auto"/>
        <w:ind w:right="1289"/>
        <w:rPr>
          <w:rFonts w:ascii="Verdana" w:hAnsi="Verdana" w:cs="Verdana"/>
          <w:color w:val="000000"/>
          <w:spacing w:val="-2"/>
          <w:sz w:val="22"/>
          <w:szCs w:val="22"/>
        </w:rPr>
      </w:pPr>
      <w:r>
        <w:rPr>
          <w:sz w:val="22"/>
        </w:rPr>
        <w:t>Quanto aos obstáculos que os impedem de avançar com a digitalização do seu sistema de irrigação, 80% apontam o custo, 20% dizem que não é intuitivo ou fácil de utilizar, 5% dizem que têm medo da digitalização e outros 5% apontam a falta de infraestruturas digitais na sua localidade como um obstáculo à adoção.</w:t>
      </w:r>
    </w:p>
    <w:p w14:paraId="0DE964BA" w14:textId="77777777" w:rsidR="000B080F" w:rsidRDefault="00000000">
      <w:pPr>
        <w:pStyle w:val="Paragraphedeliste"/>
        <w:numPr>
          <w:ilvl w:val="0"/>
          <w:numId w:val="3"/>
        </w:numPr>
        <w:tabs>
          <w:tab w:val="left" w:pos="1571"/>
        </w:tabs>
        <w:kinsoku w:val="0"/>
        <w:overflowPunct w:val="0"/>
        <w:spacing w:before="7" w:line="417" w:lineRule="auto"/>
        <w:ind w:right="1291"/>
        <w:rPr>
          <w:rFonts w:ascii="Verdana" w:hAnsi="Verdana" w:cs="Verdana"/>
          <w:color w:val="000000"/>
          <w:sz w:val="22"/>
          <w:szCs w:val="22"/>
        </w:rPr>
      </w:pPr>
      <w:r>
        <w:rPr>
          <w:sz w:val="22"/>
        </w:rPr>
        <w:t>À pergunta “</w:t>
      </w:r>
      <w:r>
        <w:rPr>
          <w:i/>
          <w:sz w:val="22"/>
        </w:rPr>
        <w:t xml:space="preserve">Pensa que a digitalização e o apoio à decisão dos regantes é uma estratégia adequada para se adaptar às alterações climáticas”, </w:t>
      </w:r>
      <w:r>
        <w:rPr>
          <w:sz w:val="22"/>
        </w:rPr>
        <w:t>70% pensam que ajuda a reduzir o consumo de água, 25% que permite uma utilização mais eficiente dos recursos e 10% que a digitalização permite gerir a irrigação de forma mais eficiente e fácil. Outros 10% indicam que a digitalização não contribuiu para a sua capacidade de adaptação às alterações climáticas. 20% consideram que a digitalização facilita a definição de estratégias de irrigação mais precisas.</w:t>
      </w:r>
    </w:p>
    <w:p w14:paraId="4DC9F6EE" w14:textId="4641A4E8" w:rsidR="000B080F" w:rsidRDefault="00000000">
      <w:pPr>
        <w:pStyle w:val="Corpsdetexte"/>
        <w:kinsoku w:val="0"/>
        <w:overflowPunct w:val="0"/>
        <w:spacing w:before="5" w:line="417" w:lineRule="auto"/>
        <w:ind w:left="1571" w:right="1290"/>
        <w:jc w:val="both"/>
      </w:pPr>
      <w:r>
        <w:t xml:space="preserve">Segue-se uma apresentação visual de algumas das questões mais relevantes relativas aos </w:t>
      </w:r>
      <w:r w:rsidR="001A77FE">
        <w:t>objetivos</w:t>
      </w:r>
      <w:r>
        <w:t xml:space="preserve"> a atingir no âmbito do projeto Smart Green Water.</w:t>
      </w:r>
    </w:p>
    <w:p w14:paraId="5812ED9D" w14:textId="77777777" w:rsidR="000B080F" w:rsidRDefault="000B080F">
      <w:pPr>
        <w:pStyle w:val="Corpsdetexte"/>
        <w:kinsoku w:val="0"/>
        <w:overflowPunct w:val="0"/>
        <w:spacing w:before="5" w:line="417" w:lineRule="auto"/>
        <w:ind w:left="1571" w:right="1290"/>
        <w:jc w:val="both"/>
        <w:sectPr w:rsidR="000B080F">
          <w:pgSz w:w="11920" w:h="16840"/>
          <w:pgMar w:top="1980" w:right="425" w:bottom="1180" w:left="850" w:header="1128" w:footer="992" w:gutter="0"/>
          <w:cols w:space="708"/>
          <w:noEndnote/>
        </w:sectPr>
      </w:pPr>
    </w:p>
    <w:p w14:paraId="6932821D" w14:textId="77777777" w:rsidR="000B080F" w:rsidRDefault="000B080F">
      <w:pPr>
        <w:pStyle w:val="Corpsdetexte"/>
        <w:kinsoku w:val="0"/>
        <w:overflowPunct w:val="0"/>
      </w:pPr>
    </w:p>
    <w:p w14:paraId="51B689D2" w14:textId="77777777" w:rsidR="000B080F" w:rsidRDefault="000B080F">
      <w:pPr>
        <w:pStyle w:val="Corpsdetexte"/>
        <w:kinsoku w:val="0"/>
        <w:overflowPunct w:val="0"/>
      </w:pPr>
    </w:p>
    <w:p w14:paraId="62D21DB8" w14:textId="77777777" w:rsidR="000B080F" w:rsidRDefault="000B080F">
      <w:pPr>
        <w:pStyle w:val="Corpsdetexte"/>
        <w:kinsoku w:val="0"/>
        <w:overflowPunct w:val="0"/>
      </w:pPr>
    </w:p>
    <w:p w14:paraId="31CB1348" w14:textId="77777777" w:rsidR="000B080F" w:rsidRDefault="000B080F">
      <w:pPr>
        <w:pStyle w:val="Corpsdetexte"/>
        <w:kinsoku w:val="0"/>
        <w:overflowPunct w:val="0"/>
        <w:spacing w:before="86"/>
      </w:pPr>
    </w:p>
    <w:p w14:paraId="56AF7929" w14:textId="77777777" w:rsidR="000B080F" w:rsidRDefault="00000000">
      <w:pPr>
        <w:pStyle w:val="Titre4"/>
        <w:numPr>
          <w:ilvl w:val="0"/>
          <w:numId w:val="2"/>
        </w:numPr>
        <w:tabs>
          <w:tab w:val="left" w:pos="2290"/>
        </w:tabs>
        <w:kinsoku w:val="0"/>
        <w:overflowPunct w:val="0"/>
        <w:spacing w:line="417" w:lineRule="auto"/>
        <w:ind w:right="1295" w:firstLine="0"/>
        <w:rPr>
          <w:b w:val="0"/>
          <w:bCs w:val="0"/>
          <w:color w:val="000000"/>
        </w:rPr>
      </w:pPr>
      <w:r>
        <w:t>Qual é o seu nível atual de utilização das tecnologias digitais na gestão da irrigação?</w:t>
      </w:r>
    </w:p>
    <w:p w14:paraId="24C80917" w14:textId="77777777" w:rsidR="000B080F" w:rsidRDefault="00000000">
      <w:pPr>
        <w:pStyle w:val="Corpsdetexte"/>
        <w:kinsoku w:val="0"/>
        <w:overflowPunct w:val="0"/>
        <w:spacing w:before="161"/>
        <w:ind w:left="1571"/>
        <w:rPr>
          <w:b/>
          <w:bCs/>
          <w:spacing w:val="-2"/>
        </w:rPr>
      </w:pPr>
      <w:r>
        <w:rPr>
          <w:b/>
        </w:rPr>
        <w:t>Portugal</w:t>
      </w:r>
    </w:p>
    <w:p w14:paraId="2911801D" w14:textId="77777777" w:rsidR="000B080F" w:rsidRDefault="00000000">
      <w:pPr>
        <w:pStyle w:val="Corpsdetexte"/>
        <w:kinsoku w:val="0"/>
        <w:overflowPunct w:val="0"/>
        <w:spacing w:before="223"/>
        <w:rPr>
          <w:b/>
          <w:bCs/>
          <w:sz w:val="20"/>
          <w:szCs w:val="20"/>
        </w:rPr>
      </w:pPr>
      <w:r>
        <w:rPr>
          <w:noProof/>
        </w:rPr>
        <w:pict w14:anchorId="203A86E9">
          <v:rect id="_x0000_s2062" style="position:absolute;margin-left:216.3pt;margin-top:24.35pt;width:212pt;height:218pt;z-index:7;mso-wrap-distance-left:0;mso-wrap-distance-right:0;mso-position-horizontal-relative:page" o:allowincell="f" filled="f" stroked="f">
            <v:textbox inset="0,0,0,0">
              <w:txbxContent>
                <w:p w14:paraId="45543425" w14:textId="77777777" w:rsidR="000B080F" w:rsidRDefault="00000000">
                  <w:pPr>
                    <w:widowControl/>
                    <w:autoSpaceDE/>
                    <w:autoSpaceDN/>
                    <w:adjustRightInd/>
                    <w:spacing w:line="4360" w:lineRule="atLeast"/>
                    <w:rPr>
                      <w:rFonts w:ascii="Times New Roman" w:hAnsi="Times New Roman" w:cs="Times New Roman"/>
                      <w:sz w:val="24"/>
                      <w:szCs w:val="24"/>
                    </w:rPr>
                  </w:pPr>
                  <w:r>
                    <w:rPr>
                      <w:rFonts w:ascii="Times New Roman" w:hAnsi="Times New Roman"/>
                      <w:sz w:val="24"/>
                    </w:rPr>
                    <w:pict w14:anchorId="3E02219D">
                      <v:shape id="_x0000_i1043" type="#_x0000_t75" style="width:212.25pt;height:218.25pt">
                        <v:imagedata r:id="rId18" o:title=""/>
                        <o:lock v:ext="edit" aspectratio="f"/>
                      </v:shape>
                    </w:pict>
                  </w:r>
                </w:p>
                <w:p w14:paraId="4A613BDE" w14:textId="77777777" w:rsidR="000B080F" w:rsidRDefault="000B080F">
                  <w:pPr>
                    <w:rPr>
                      <w:rFonts w:ascii="Times New Roman" w:hAnsi="Times New Roman" w:cs="Times New Roman"/>
                      <w:sz w:val="24"/>
                      <w:szCs w:val="24"/>
                    </w:rPr>
                  </w:pPr>
                </w:p>
              </w:txbxContent>
            </v:textbox>
            <w10:wrap type="topAndBottom" anchorx="page"/>
          </v:rect>
        </w:pict>
      </w:r>
    </w:p>
    <w:p w14:paraId="1F6C9A53" w14:textId="77777777" w:rsidR="000B080F" w:rsidRDefault="000B080F">
      <w:pPr>
        <w:pStyle w:val="Corpsdetexte"/>
        <w:kinsoku w:val="0"/>
        <w:overflowPunct w:val="0"/>
        <w:rPr>
          <w:b/>
          <w:bCs/>
        </w:rPr>
      </w:pPr>
    </w:p>
    <w:p w14:paraId="24692810" w14:textId="77777777" w:rsidR="000B080F" w:rsidRDefault="000B080F">
      <w:pPr>
        <w:pStyle w:val="Corpsdetexte"/>
        <w:kinsoku w:val="0"/>
        <w:overflowPunct w:val="0"/>
        <w:rPr>
          <w:b/>
          <w:bCs/>
        </w:rPr>
      </w:pPr>
    </w:p>
    <w:p w14:paraId="7132B358" w14:textId="77777777" w:rsidR="000B080F" w:rsidRDefault="000B080F">
      <w:pPr>
        <w:pStyle w:val="Corpsdetexte"/>
        <w:kinsoku w:val="0"/>
        <w:overflowPunct w:val="0"/>
        <w:spacing w:before="244"/>
        <w:rPr>
          <w:b/>
          <w:bCs/>
        </w:rPr>
      </w:pPr>
    </w:p>
    <w:p w14:paraId="41172663" w14:textId="77777777" w:rsidR="000B080F" w:rsidRDefault="00000000">
      <w:pPr>
        <w:pStyle w:val="Titre4"/>
        <w:kinsoku w:val="0"/>
        <w:overflowPunct w:val="0"/>
        <w:ind w:left="1571"/>
        <w:rPr>
          <w:spacing w:val="-2"/>
        </w:rPr>
      </w:pPr>
      <w:r>
        <w:t>Espanha</w:t>
      </w:r>
    </w:p>
    <w:p w14:paraId="302881B4" w14:textId="77777777" w:rsidR="000B080F" w:rsidRDefault="00000000">
      <w:pPr>
        <w:pStyle w:val="Corpsdetexte"/>
        <w:kinsoku w:val="0"/>
        <w:overflowPunct w:val="0"/>
        <w:spacing w:before="123"/>
        <w:rPr>
          <w:b/>
          <w:bCs/>
          <w:sz w:val="20"/>
          <w:szCs w:val="20"/>
        </w:rPr>
      </w:pPr>
      <w:r>
        <w:rPr>
          <w:noProof/>
        </w:rPr>
        <w:pict w14:anchorId="00566586">
          <v:rect id="_x0000_s2063" style="position:absolute;margin-left:126.75pt;margin-top:19.35pt;width:362pt;height:168pt;z-index:8;mso-wrap-distance-left:0;mso-wrap-distance-right:0;mso-position-horizontal-relative:page" o:allowincell="f" filled="f" stroked="f">
            <v:textbox inset="0,0,0,0">
              <w:txbxContent>
                <w:p w14:paraId="08CD33FB" w14:textId="77777777" w:rsidR="000B080F" w:rsidRDefault="00000000">
                  <w:pPr>
                    <w:widowControl/>
                    <w:autoSpaceDE/>
                    <w:autoSpaceDN/>
                    <w:adjustRightInd/>
                    <w:spacing w:line="3360" w:lineRule="atLeast"/>
                    <w:rPr>
                      <w:rFonts w:ascii="Times New Roman" w:hAnsi="Times New Roman" w:cs="Times New Roman"/>
                      <w:sz w:val="24"/>
                      <w:szCs w:val="24"/>
                    </w:rPr>
                  </w:pPr>
                  <w:r>
                    <w:rPr>
                      <w:rFonts w:ascii="Times New Roman" w:hAnsi="Times New Roman"/>
                      <w:b/>
                      <w:sz w:val="24"/>
                    </w:rPr>
                    <w:pict w14:anchorId="72D06C68">
                      <v:shape id="_x0000_i1045" type="#_x0000_t75" style="width:362.25pt;height:168pt">
                        <v:imagedata r:id="rId19" o:title=""/>
                        <o:lock v:ext="edit" aspectratio="f"/>
                      </v:shape>
                    </w:pict>
                  </w:r>
                </w:p>
                <w:p w14:paraId="434FD5B6" w14:textId="77777777" w:rsidR="000B080F" w:rsidRDefault="000B080F">
                  <w:pPr>
                    <w:rPr>
                      <w:rFonts w:ascii="Times New Roman" w:hAnsi="Times New Roman" w:cs="Times New Roman"/>
                      <w:sz w:val="24"/>
                      <w:szCs w:val="24"/>
                    </w:rPr>
                  </w:pPr>
                </w:p>
              </w:txbxContent>
            </v:textbox>
            <w10:wrap type="topAndBottom" anchorx="page"/>
          </v:rect>
        </w:pict>
      </w:r>
    </w:p>
    <w:p w14:paraId="1D0492C9" w14:textId="77777777" w:rsidR="000B080F" w:rsidRDefault="000B080F">
      <w:pPr>
        <w:pStyle w:val="Corpsdetexte"/>
        <w:kinsoku w:val="0"/>
        <w:overflowPunct w:val="0"/>
        <w:spacing w:before="123"/>
        <w:rPr>
          <w:b/>
          <w:bCs/>
          <w:sz w:val="20"/>
          <w:szCs w:val="20"/>
        </w:rPr>
        <w:sectPr w:rsidR="000B080F">
          <w:pgSz w:w="11920" w:h="16840"/>
          <w:pgMar w:top="1980" w:right="425" w:bottom="1180" w:left="850" w:header="1128" w:footer="992" w:gutter="0"/>
          <w:cols w:space="708"/>
          <w:noEndnote/>
        </w:sectPr>
      </w:pPr>
    </w:p>
    <w:p w14:paraId="537FEBEE" w14:textId="77777777" w:rsidR="000B080F" w:rsidRDefault="000B080F">
      <w:pPr>
        <w:pStyle w:val="Corpsdetexte"/>
        <w:kinsoku w:val="0"/>
        <w:overflowPunct w:val="0"/>
        <w:rPr>
          <w:b/>
          <w:bCs/>
        </w:rPr>
      </w:pPr>
    </w:p>
    <w:p w14:paraId="6D8AEB2A" w14:textId="77777777" w:rsidR="000B080F" w:rsidRDefault="000B080F">
      <w:pPr>
        <w:pStyle w:val="Corpsdetexte"/>
        <w:kinsoku w:val="0"/>
        <w:overflowPunct w:val="0"/>
        <w:rPr>
          <w:b/>
          <w:bCs/>
        </w:rPr>
      </w:pPr>
    </w:p>
    <w:p w14:paraId="056CA512" w14:textId="77777777" w:rsidR="000B080F" w:rsidRDefault="000B080F">
      <w:pPr>
        <w:pStyle w:val="Corpsdetexte"/>
        <w:kinsoku w:val="0"/>
        <w:overflowPunct w:val="0"/>
        <w:rPr>
          <w:b/>
          <w:bCs/>
        </w:rPr>
      </w:pPr>
    </w:p>
    <w:p w14:paraId="34054BED" w14:textId="77777777" w:rsidR="000B080F" w:rsidRDefault="000B080F">
      <w:pPr>
        <w:pStyle w:val="Corpsdetexte"/>
        <w:kinsoku w:val="0"/>
        <w:overflowPunct w:val="0"/>
        <w:spacing w:before="86"/>
        <w:rPr>
          <w:b/>
          <w:bCs/>
        </w:rPr>
      </w:pPr>
    </w:p>
    <w:p w14:paraId="4A3E9944" w14:textId="77777777" w:rsidR="000B080F" w:rsidRDefault="00000000">
      <w:pPr>
        <w:pStyle w:val="Titre4"/>
        <w:kinsoku w:val="0"/>
        <w:overflowPunct w:val="0"/>
        <w:ind w:left="1571"/>
        <w:rPr>
          <w:spacing w:val="-2"/>
        </w:rPr>
      </w:pPr>
      <w:r>
        <w:t>França</w:t>
      </w:r>
    </w:p>
    <w:p w14:paraId="5E8A9B32" w14:textId="77777777" w:rsidR="000B080F" w:rsidRDefault="000B080F">
      <w:pPr>
        <w:pStyle w:val="Corpsdetexte"/>
        <w:kinsoku w:val="0"/>
        <w:overflowPunct w:val="0"/>
        <w:rPr>
          <w:b/>
          <w:bCs/>
          <w:sz w:val="20"/>
          <w:szCs w:val="20"/>
        </w:rPr>
      </w:pPr>
    </w:p>
    <w:p w14:paraId="0670B0AC" w14:textId="77777777" w:rsidR="000B080F" w:rsidRDefault="000B080F">
      <w:pPr>
        <w:pStyle w:val="Corpsdetexte"/>
        <w:kinsoku w:val="0"/>
        <w:overflowPunct w:val="0"/>
        <w:rPr>
          <w:b/>
          <w:bCs/>
          <w:sz w:val="20"/>
          <w:szCs w:val="20"/>
        </w:rPr>
      </w:pPr>
    </w:p>
    <w:p w14:paraId="2C36725B" w14:textId="77777777" w:rsidR="000B080F" w:rsidRDefault="00000000">
      <w:pPr>
        <w:pStyle w:val="Corpsdetexte"/>
        <w:kinsoku w:val="0"/>
        <w:overflowPunct w:val="0"/>
        <w:spacing w:before="106"/>
        <w:rPr>
          <w:b/>
          <w:bCs/>
          <w:sz w:val="20"/>
          <w:szCs w:val="20"/>
        </w:rPr>
      </w:pPr>
      <w:r>
        <w:rPr>
          <w:noProof/>
        </w:rPr>
        <w:pict w14:anchorId="0D818718">
          <v:rect id="_x0000_s2064" style="position:absolute;margin-left:139.3pt;margin-top:18.5pt;width:358pt;height:120pt;z-index:9;mso-wrap-distance-left:0;mso-wrap-distance-right:0;mso-position-horizontal-relative:page" o:allowincell="f" filled="f" stroked="f">
            <v:textbox inset="0,0,0,0">
              <w:txbxContent>
                <w:p w14:paraId="22ACE469" w14:textId="77777777" w:rsidR="000B080F" w:rsidRDefault="00000000">
                  <w:pPr>
                    <w:widowControl/>
                    <w:autoSpaceDE/>
                    <w:autoSpaceDN/>
                    <w:adjustRightInd/>
                    <w:spacing w:line="2400" w:lineRule="atLeast"/>
                    <w:rPr>
                      <w:rFonts w:ascii="Times New Roman" w:hAnsi="Times New Roman" w:cs="Times New Roman"/>
                      <w:sz w:val="24"/>
                      <w:szCs w:val="24"/>
                    </w:rPr>
                  </w:pPr>
                  <w:r>
                    <w:rPr>
                      <w:rFonts w:ascii="Times New Roman" w:hAnsi="Times New Roman"/>
                      <w:sz w:val="24"/>
                    </w:rPr>
                    <w:pict w14:anchorId="40DBD2F5">
                      <v:shape id="_x0000_i1047" type="#_x0000_t75" style="width:358.5pt;height:120pt">
                        <v:imagedata r:id="rId20" o:title=""/>
                        <o:lock v:ext="edit" aspectratio="f"/>
                      </v:shape>
                    </w:pict>
                  </w:r>
                </w:p>
                <w:p w14:paraId="5DC354A1" w14:textId="77777777" w:rsidR="000B080F" w:rsidRDefault="000B080F">
                  <w:pPr>
                    <w:rPr>
                      <w:rFonts w:ascii="Times New Roman" w:hAnsi="Times New Roman" w:cs="Times New Roman"/>
                      <w:sz w:val="24"/>
                      <w:szCs w:val="24"/>
                    </w:rPr>
                  </w:pPr>
                </w:p>
              </w:txbxContent>
            </v:textbox>
            <w10:wrap type="topAndBottom" anchorx="page"/>
          </v:rect>
        </w:pict>
      </w:r>
    </w:p>
    <w:p w14:paraId="3FCDC58E" w14:textId="77777777" w:rsidR="000B080F" w:rsidRDefault="000B080F">
      <w:pPr>
        <w:pStyle w:val="Corpsdetexte"/>
        <w:kinsoku w:val="0"/>
        <w:overflowPunct w:val="0"/>
        <w:rPr>
          <w:b/>
          <w:bCs/>
        </w:rPr>
      </w:pPr>
    </w:p>
    <w:p w14:paraId="5420B0C7" w14:textId="77777777" w:rsidR="000B080F" w:rsidRDefault="000B080F">
      <w:pPr>
        <w:pStyle w:val="Corpsdetexte"/>
        <w:kinsoku w:val="0"/>
        <w:overflowPunct w:val="0"/>
        <w:rPr>
          <w:b/>
          <w:bCs/>
        </w:rPr>
      </w:pPr>
    </w:p>
    <w:p w14:paraId="052A941E" w14:textId="77777777" w:rsidR="000B080F" w:rsidRDefault="000B080F">
      <w:pPr>
        <w:pStyle w:val="Corpsdetexte"/>
        <w:kinsoku w:val="0"/>
        <w:overflowPunct w:val="0"/>
        <w:spacing w:before="103"/>
        <w:rPr>
          <w:b/>
          <w:bCs/>
        </w:rPr>
      </w:pPr>
    </w:p>
    <w:p w14:paraId="4D8103DC" w14:textId="77777777" w:rsidR="000B080F" w:rsidRDefault="00000000">
      <w:pPr>
        <w:pStyle w:val="Titre4"/>
        <w:numPr>
          <w:ilvl w:val="0"/>
          <w:numId w:val="2"/>
        </w:numPr>
        <w:tabs>
          <w:tab w:val="left" w:pos="1091"/>
        </w:tabs>
        <w:kinsoku w:val="0"/>
        <w:overflowPunct w:val="0"/>
        <w:spacing w:line="636" w:lineRule="auto"/>
        <w:ind w:left="851" w:right="1447" w:firstLine="0"/>
        <w:rPr>
          <w:b w:val="0"/>
          <w:bCs w:val="0"/>
          <w:color w:val="000000"/>
          <w:spacing w:val="-2"/>
        </w:rPr>
      </w:pPr>
      <w:r>
        <w:rPr>
          <w:noProof/>
        </w:rPr>
        <w:pict w14:anchorId="3D286D27">
          <v:rect id="_x0000_s2065" style="position:absolute;left:0;text-align:left;margin-left:224.9pt;margin-top:71.55pt;width:179pt;height:260pt;z-index:10;mso-wrap-distance-left:0;mso-wrap-distance-right:0;mso-position-horizontal-relative:page" o:allowincell="f" filled="f" stroked="f">
            <v:textbox inset="0,0,0,0">
              <w:txbxContent>
                <w:p w14:paraId="7421ECE4" w14:textId="77777777" w:rsidR="000B080F" w:rsidRDefault="00000000">
                  <w:pPr>
                    <w:widowControl/>
                    <w:autoSpaceDE/>
                    <w:autoSpaceDN/>
                    <w:adjustRightInd/>
                    <w:spacing w:line="5200" w:lineRule="atLeast"/>
                    <w:rPr>
                      <w:rFonts w:ascii="Times New Roman" w:hAnsi="Times New Roman" w:cs="Times New Roman"/>
                      <w:sz w:val="24"/>
                      <w:szCs w:val="24"/>
                    </w:rPr>
                  </w:pPr>
                  <w:r>
                    <w:rPr>
                      <w:rFonts w:ascii="Times New Roman" w:hAnsi="Times New Roman"/>
                      <w:b/>
                      <w:bCs/>
                      <w:sz w:val="24"/>
                    </w:rPr>
                    <w:pict w14:anchorId="4C38E089">
                      <v:shape id="_x0000_i1049" type="#_x0000_t75" style="width:179.25pt;height:259.5pt">
                        <v:imagedata r:id="rId21" o:title=""/>
                        <o:lock v:ext="edit" aspectratio="f"/>
                      </v:shape>
                    </w:pict>
                  </w:r>
                </w:p>
                <w:p w14:paraId="5489E3BC" w14:textId="77777777" w:rsidR="000B080F" w:rsidRDefault="000B080F">
                  <w:pPr>
                    <w:rPr>
                      <w:rFonts w:ascii="Times New Roman" w:hAnsi="Times New Roman" w:cs="Times New Roman"/>
                      <w:sz w:val="24"/>
                      <w:szCs w:val="24"/>
                    </w:rPr>
                  </w:pPr>
                </w:p>
              </w:txbxContent>
            </v:textbox>
            <w10:wrap type="topAndBottom" anchorx="page"/>
          </v:rect>
        </w:pict>
      </w:r>
      <w:r>
        <w:t>Dificuldades técnicas encontradas na utilização de soluções tecnológicas em irrigação: Portugal</w:t>
      </w:r>
    </w:p>
    <w:p w14:paraId="697DFB44" w14:textId="77777777" w:rsidR="000B080F" w:rsidRDefault="000B080F">
      <w:pPr>
        <w:pStyle w:val="Titre4"/>
        <w:numPr>
          <w:ilvl w:val="0"/>
          <w:numId w:val="2"/>
        </w:numPr>
        <w:tabs>
          <w:tab w:val="left" w:pos="1091"/>
        </w:tabs>
        <w:kinsoku w:val="0"/>
        <w:overflowPunct w:val="0"/>
        <w:spacing w:line="636" w:lineRule="auto"/>
        <w:ind w:left="851" w:right="1447" w:firstLine="0"/>
        <w:rPr>
          <w:b w:val="0"/>
          <w:bCs w:val="0"/>
          <w:color w:val="000000"/>
          <w:spacing w:val="-2"/>
        </w:rPr>
        <w:sectPr w:rsidR="000B080F">
          <w:pgSz w:w="11920" w:h="16840"/>
          <w:pgMar w:top="1980" w:right="425" w:bottom="1180" w:left="850" w:header="1128" w:footer="992" w:gutter="0"/>
          <w:cols w:space="708"/>
          <w:noEndnote/>
        </w:sectPr>
      </w:pPr>
    </w:p>
    <w:p w14:paraId="211D5292" w14:textId="77777777" w:rsidR="000B080F" w:rsidRDefault="000B080F">
      <w:pPr>
        <w:pStyle w:val="Corpsdetexte"/>
        <w:kinsoku w:val="0"/>
        <w:overflowPunct w:val="0"/>
        <w:rPr>
          <w:b/>
          <w:bCs/>
        </w:rPr>
      </w:pPr>
    </w:p>
    <w:p w14:paraId="7CF56FF8" w14:textId="77777777" w:rsidR="000B080F" w:rsidRDefault="000B080F">
      <w:pPr>
        <w:pStyle w:val="Corpsdetexte"/>
        <w:kinsoku w:val="0"/>
        <w:overflowPunct w:val="0"/>
        <w:rPr>
          <w:b/>
          <w:bCs/>
        </w:rPr>
      </w:pPr>
    </w:p>
    <w:p w14:paraId="6ED5817D" w14:textId="77777777" w:rsidR="000B080F" w:rsidRDefault="000B080F">
      <w:pPr>
        <w:pStyle w:val="Corpsdetexte"/>
        <w:kinsoku w:val="0"/>
        <w:overflowPunct w:val="0"/>
        <w:rPr>
          <w:b/>
          <w:bCs/>
        </w:rPr>
      </w:pPr>
    </w:p>
    <w:p w14:paraId="0FD5971E" w14:textId="77777777" w:rsidR="000B080F" w:rsidRDefault="000B080F">
      <w:pPr>
        <w:pStyle w:val="Corpsdetexte"/>
        <w:kinsoku w:val="0"/>
        <w:overflowPunct w:val="0"/>
        <w:spacing w:before="86"/>
        <w:rPr>
          <w:b/>
          <w:bCs/>
        </w:rPr>
      </w:pPr>
    </w:p>
    <w:p w14:paraId="1013135F" w14:textId="77777777" w:rsidR="000B080F" w:rsidRDefault="00000000">
      <w:pPr>
        <w:pStyle w:val="Corpsdetexte"/>
        <w:kinsoku w:val="0"/>
        <w:overflowPunct w:val="0"/>
        <w:ind w:left="851"/>
        <w:rPr>
          <w:b/>
          <w:bCs/>
          <w:spacing w:val="-2"/>
        </w:rPr>
      </w:pPr>
      <w:r>
        <w:rPr>
          <w:b/>
        </w:rPr>
        <w:t>Espanha</w:t>
      </w:r>
    </w:p>
    <w:p w14:paraId="46DAE333" w14:textId="77777777" w:rsidR="000B080F" w:rsidRDefault="000B080F">
      <w:pPr>
        <w:pStyle w:val="Corpsdetexte"/>
        <w:kinsoku w:val="0"/>
        <w:overflowPunct w:val="0"/>
        <w:rPr>
          <w:b/>
          <w:bCs/>
          <w:sz w:val="20"/>
          <w:szCs w:val="20"/>
        </w:rPr>
      </w:pPr>
    </w:p>
    <w:p w14:paraId="564B0480" w14:textId="77777777" w:rsidR="000B080F" w:rsidRDefault="000B080F">
      <w:pPr>
        <w:pStyle w:val="Corpsdetexte"/>
        <w:kinsoku w:val="0"/>
        <w:overflowPunct w:val="0"/>
        <w:rPr>
          <w:b/>
          <w:bCs/>
          <w:sz w:val="20"/>
          <w:szCs w:val="20"/>
        </w:rPr>
      </w:pPr>
    </w:p>
    <w:p w14:paraId="16F88EB3" w14:textId="77777777" w:rsidR="000B080F" w:rsidRDefault="00000000">
      <w:pPr>
        <w:pStyle w:val="Corpsdetexte"/>
        <w:kinsoku w:val="0"/>
        <w:overflowPunct w:val="0"/>
        <w:spacing w:before="173"/>
        <w:rPr>
          <w:b/>
          <w:bCs/>
          <w:sz w:val="20"/>
          <w:szCs w:val="20"/>
        </w:rPr>
      </w:pPr>
      <w:r>
        <w:rPr>
          <w:noProof/>
        </w:rPr>
        <w:pict w14:anchorId="52F0334F">
          <v:rect id="_x0000_s2066" style="position:absolute;margin-left:144.3pt;margin-top:21.85pt;width:311pt;height:231pt;z-index:11;mso-wrap-distance-left:0;mso-wrap-distance-right:0;mso-position-horizontal-relative:page" o:allowincell="f" filled="f" stroked="f">
            <v:textbox inset="0,0,0,0">
              <w:txbxContent>
                <w:p w14:paraId="188C86D7" w14:textId="77777777" w:rsidR="000B080F" w:rsidRDefault="00000000">
                  <w:pPr>
                    <w:widowControl/>
                    <w:autoSpaceDE/>
                    <w:autoSpaceDN/>
                    <w:adjustRightInd/>
                    <w:spacing w:line="4620" w:lineRule="atLeast"/>
                    <w:rPr>
                      <w:rFonts w:ascii="Times New Roman" w:hAnsi="Times New Roman" w:cs="Times New Roman"/>
                      <w:sz w:val="24"/>
                      <w:szCs w:val="24"/>
                    </w:rPr>
                  </w:pPr>
                  <w:r>
                    <w:rPr>
                      <w:rFonts w:ascii="Times New Roman" w:hAnsi="Times New Roman"/>
                      <w:sz w:val="24"/>
                    </w:rPr>
                    <w:pict w14:anchorId="3D0AD850">
                      <v:shape id="_x0000_i1051" type="#_x0000_t75" style="width:310.5pt;height:231pt">
                        <v:imagedata r:id="rId22" o:title=""/>
                        <o:lock v:ext="edit" aspectratio="f"/>
                      </v:shape>
                    </w:pict>
                  </w:r>
                </w:p>
                <w:p w14:paraId="621D9FB9" w14:textId="77777777" w:rsidR="000B080F" w:rsidRDefault="000B080F">
                  <w:pPr>
                    <w:rPr>
                      <w:rFonts w:ascii="Times New Roman" w:hAnsi="Times New Roman" w:cs="Times New Roman"/>
                      <w:sz w:val="24"/>
                      <w:szCs w:val="24"/>
                    </w:rPr>
                  </w:pPr>
                </w:p>
              </w:txbxContent>
            </v:textbox>
            <w10:wrap type="topAndBottom" anchorx="page"/>
          </v:rect>
        </w:pict>
      </w:r>
    </w:p>
    <w:p w14:paraId="58872797" w14:textId="77777777" w:rsidR="000B080F" w:rsidRDefault="000B080F">
      <w:pPr>
        <w:pStyle w:val="Corpsdetexte"/>
        <w:kinsoku w:val="0"/>
        <w:overflowPunct w:val="0"/>
        <w:rPr>
          <w:b/>
          <w:bCs/>
        </w:rPr>
      </w:pPr>
    </w:p>
    <w:p w14:paraId="5406BF65" w14:textId="77777777" w:rsidR="000B080F" w:rsidRDefault="000B080F">
      <w:pPr>
        <w:pStyle w:val="Corpsdetexte"/>
        <w:kinsoku w:val="0"/>
        <w:overflowPunct w:val="0"/>
        <w:spacing w:before="110"/>
        <w:rPr>
          <w:b/>
          <w:bCs/>
        </w:rPr>
      </w:pPr>
    </w:p>
    <w:p w14:paraId="21E962FB" w14:textId="77777777" w:rsidR="000B080F" w:rsidRDefault="00000000">
      <w:pPr>
        <w:pStyle w:val="Titre4"/>
        <w:kinsoku w:val="0"/>
        <w:overflowPunct w:val="0"/>
        <w:spacing w:before="1"/>
        <w:rPr>
          <w:spacing w:val="-2"/>
        </w:rPr>
      </w:pPr>
      <w:r>
        <w:t>França</w:t>
      </w:r>
    </w:p>
    <w:p w14:paraId="1186F022" w14:textId="77777777" w:rsidR="000B080F" w:rsidRDefault="000B080F">
      <w:pPr>
        <w:pStyle w:val="Corpsdetexte"/>
        <w:kinsoku w:val="0"/>
        <w:overflowPunct w:val="0"/>
        <w:rPr>
          <w:b/>
          <w:bCs/>
          <w:sz w:val="20"/>
          <w:szCs w:val="20"/>
        </w:rPr>
      </w:pPr>
    </w:p>
    <w:p w14:paraId="00B6FDA1" w14:textId="77777777" w:rsidR="000B080F" w:rsidRDefault="00000000">
      <w:pPr>
        <w:pStyle w:val="Corpsdetexte"/>
        <w:kinsoku w:val="0"/>
        <w:overflowPunct w:val="0"/>
        <w:spacing w:before="157"/>
        <w:rPr>
          <w:b/>
          <w:bCs/>
          <w:sz w:val="20"/>
          <w:szCs w:val="20"/>
        </w:rPr>
      </w:pPr>
      <w:r>
        <w:rPr>
          <w:noProof/>
        </w:rPr>
        <w:pict w14:anchorId="63ED4E51">
          <v:rect id="_x0000_s2067" style="position:absolute;margin-left:127.05pt;margin-top:21.05pt;width:407pt;height:128pt;z-index:12;mso-wrap-distance-left:0;mso-wrap-distance-right:0;mso-position-horizontal-relative:page" o:allowincell="f" filled="f" stroked="f">
            <v:textbox inset="0,0,0,0">
              <w:txbxContent>
                <w:p w14:paraId="0B2E0EE6" w14:textId="77777777" w:rsidR="000B080F" w:rsidRDefault="00000000">
                  <w:pPr>
                    <w:widowControl/>
                    <w:autoSpaceDE/>
                    <w:autoSpaceDN/>
                    <w:adjustRightInd/>
                    <w:spacing w:line="2560" w:lineRule="atLeast"/>
                    <w:rPr>
                      <w:rFonts w:ascii="Times New Roman" w:hAnsi="Times New Roman" w:cs="Times New Roman"/>
                      <w:sz w:val="24"/>
                      <w:szCs w:val="24"/>
                    </w:rPr>
                  </w:pPr>
                  <w:r>
                    <w:rPr>
                      <w:rFonts w:ascii="Times New Roman" w:hAnsi="Times New Roman"/>
                      <w:sz w:val="24"/>
                    </w:rPr>
                    <w:pict w14:anchorId="64194828">
                      <v:shape id="_x0000_i1053" type="#_x0000_t75" style="width:407.25pt;height:128.25pt">
                        <v:imagedata r:id="rId23" o:title=""/>
                        <o:lock v:ext="edit" aspectratio="f"/>
                      </v:shape>
                    </w:pict>
                  </w:r>
                </w:p>
                <w:p w14:paraId="00FE5424" w14:textId="77777777" w:rsidR="000B080F" w:rsidRDefault="000B080F">
                  <w:pPr>
                    <w:rPr>
                      <w:rFonts w:ascii="Times New Roman" w:hAnsi="Times New Roman" w:cs="Times New Roman"/>
                      <w:sz w:val="24"/>
                      <w:szCs w:val="24"/>
                    </w:rPr>
                  </w:pPr>
                </w:p>
              </w:txbxContent>
            </v:textbox>
            <w10:wrap type="topAndBottom" anchorx="page"/>
          </v:rect>
        </w:pict>
      </w:r>
    </w:p>
    <w:p w14:paraId="072CC296" w14:textId="77777777" w:rsidR="000B080F" w:rsidRDefault="000B080F">
      <w:pPr>
        <w:pStyle w:val="Corpsdetexte"/>
        <w:kinsoku w:val="0"/>
        <w:overflowPunct w:val="0"/>
        <w:spacing w:before="157"/>
        <w:rPr>
          <w:b/>
          <w:bCs/>
          <w:sz w:val="20"/>
          <w:szCs w:val="20"/>
        </w:rPr>
        <w:sectPr w:rsidR="000B080F">
          <w:pgSz w:w="11920" w:h="16840"/>
          <w:pgMar w:top="1980" w:right="425" w:bottom="1180" w:left="850" w:header="1128" w:footer="992" w:gutter="0"/>
          <w:cols w:space="708"/>
          <w:noEndnote/>
        </w:sectPr>
      </w:pPr>
    </w:p>
    <w:p w14:paraId="5B31B7B4" w14:textId="77777777" w:rsidR="000B080F" w:rsidRDefault="000B080F">
      <w:pPr>
        <w:pStyle w:val="Corpsdetexte"/>
        <w:kinsoku w:val="0"/>
        <w:overflowPunct w:val="0"/>
        <w:rPr>
          <w:b/>
          <w:bCs/>
        </w:rPr>
      </w:pPr>
    </w:p>
    <w:p w14:paraId="1D61571C" w14:textId="77777777" w:rsidR="000B080F" w:rsidRDefault="000B080F">
      <w:pPr>
        <w:pStyle w:val="Corpsdetexte"/>
        <w:kinsoku w:val="0"/>
        <w:overflowPunct w:val="0"/>
        <w:rPr>
          <w:b/>
          <w:bCs/>
        </w:rPr>
      </w:pPr>
    </w:p>
    <w:p w14:paraId="3A579FBE" w14:textId="77777777" w:rsidR="000B080F" w:rsidRDefault="000B080F">
      <w:pPr>
        <w:pStyle w:val="Corpsdetexte"/>
        <w:kinsoku w:val="0"/>
        <w:overflowPunct w:val="0"/>
        <w:rPr>
          <w:b/>
          <w:bCs/>
        </w:rPr>
      </w:pPr>
    </w:p>
    <w:p w14:paraId="4E981C4E" w14:textId="77777777" w:rsidR="000B080F" w:rsidRDefault="000B080F">
      <w:pPr>
        <w:pStyle w:val="Corpsdetexte"/>
        <w:kinsoku w:val="0"/>
        <w:overflowPunct w:val="0"/>
        <w:spacing w:before="86"/>
        <w:rPr>
          <w:b/>
          <w:bCs/>
        </w:rPr>
      </w:pPr>
    </w:p>
    <w:p w14:paraId="3C82C5D6" w14:textId="77777777" w:rsidR="000B080F" w:rsidRDefault="00000000">
      <w:pPr>
        <w:pStyle w:val="Titre4"/>
        <w:numPr>
          <w:ilvl w:val="0"/>
          <w:numId w:val="2"/>
        </w:numPr>
        <w:tabs>
          <w:tab w:val="left" w:pos="1057"/>
        </w:tabs>
        <w:kinsoku w:val="0"/>
        <w:overflowPunct w:val="0"/>
        <w:ind w:left="1057" w:hanging="206"/>
        <w:rPr>
          <w:b w:val="0"/>
          <w:bCs w:val="0"/>
          <w:color w:val="000000"/>
          <w:spacing w:val="-2"/>
          <w:w w:val="90"/>
        </w:rPr>
      </w:pPr>
      <w:r>
        <w:t>Como acha que essas dificuldades poderiam ser resolvidas?</w:t>
      </w:r>
    </w:p>
    <w:p w14:paraId="7FEC72FD" w14:textId="77777777" w:rsidR="000B080F" w:rsidRDefault="000B080F">
      <w:pPr>
        <w:pStyle w:val="Corpsdetexte"/>
        <w:kinsoku w:val="0"/>
        <w:overflowPunct w:val="0"/>
        <w:spacing w:before="172"/>
        <w:rPr>
          <w:b/>
          <w:bCs/>
        </w:rPr>
      </w:pPr>
    </w:p>
    <w:p w14:paraId="2D04425B" w14:textId="77777777" w:rsidR="000B080F" w:rsidRDefault="00000000">
      <w:pPr>
        <w:pStyle w:val="Corpsdetexte"/>
        <w:kinsoku w:val="0"/>
        <w:overflowPunct w:val="0"/>
        <w:ind w:left="851"/>
        <w:rPr>
          <w:b/>
          <w:bCs/>
          <w:spacing w:val="-2"/>
        </w:rPr>
      </w:pPr>
      <w:r>
        <w:rPr>
          <w:b/>
        </w:rPr>
        <w:t>Portugal</w:t>
      </w:r>
    </w:p>
    <w:p w14:paraId="17726D03" w14:textId="77777777" w:rsidR="000B080F" w:rsidRDefault="000B080F">
      <w:pPr>
        <w:pStyle w:val="Corpsdetexte"/>
        <w:kinsoku w:val="0"/>
        <w:overflowPunct w:val="0"/>
        <w:rPr>
          <w:b/>
          <w:bCs/>
          <w:sz w:val="20"/>
          <w:szCs w:val="20"/>
        </w:rPr>
      </w:pPr>
    </w:p>
    <w:p w14:paraId="1BCCB84D" w14:textId="77777777" w:rsidR="000B080F" w:rsidRDefault="00000000">
      <w:pPr>
        <w:pStyle w:val="Corpsdetexte"/>
        <w:kinsoku w:val="0"/>
        <w:overflowPunct w:val="0"/>
        <w:spacing w:before="128"/>
        <w:rPr>
          <w:b/>
          <w:bCs/>
          <w:sz w:val="20"/>
          <w:szCs w:val="20"/>
        </w:rPr>
      </w:pPr>
      <w:r>
        <w:rPr>
          <w:noProof/>
        </w:rPr>
        <w:pict w14:anchorId="21E2537E">
          <v:rect id="_x0000_s2068" style="position:absolute;margin-left:207.25pt;margin-top:19.6pt;width:178pt;height:262pt;z-index:13;mso-wrap-distance-left:0;mso-wrap-distance-right:0;mso-position-horizontal-relative:page" o:allowincell="f" filled="f" stroked="f">
            <v:textbox inset="0,0,0,0">
              <w:txbxContent>
                <w:p w14:paraId="5893FE46" w14:textId="77777777" w:rsidR="000B080F" w:rsidRDefault="00000000">
                  <w:pPr>
                    <w:widowControl/>
                    <w:autoSpaceDE/>
                    <w:autoSpaceDN/>
                    <w:adjustRightInd/>
                    <w:spacing w:line="5240" w:lineRule="atLeast"/>
                    <w:rPr>
                      <w:rFonts w:ascii="Times New Roman" w:hAnsi="Times New Roman" w:cs="Times New Roman"/>
                      <w:sz w:val="24"/>
                      <w:szCs w:val="24"/>
                    </w:rPr>
                  </w:pPr>
                  <w:r>
                    <w:rPr>
                      <w:rFonts w:ascii="Times New Roman" w:hAnsi="Times New Roman"/>
                      <w:sz w:val="24"/>
                    </w:rPr>
                    <w:pict w14:anchorId="38F2113B">
                      <v:shape id="_x0000_i1055" type="#_x0000_t75" style="width:177.75pt;height:261.75pt">
                        <v:imagedata r:id="rId24" o:title=""/>
                        <o:lock v:ext="edit" aspectratio="f"/>
                      </v:shape>
                    </w:pict>
                  </w:r>
                </w:p>
                <w:p w14:paraId="408EAFED" w14:textId="77777777" w:rsidR="000B080F" w:rsidRDefault="000B080F">
                  <w:pPr>
                    <w:rPr>
                      <w:rFonts w:ascii="Times New Roman" w:hAnsi="Times New Roman" w:cs="Times New Roman"/>
                      <w:sz w:val="24"/>
                      <w:szCs w:val="24"/>
                    </w:rPr>
                  </w:pPr>
                </w:p>
              </w:txbxContent>
            </v:textbox>
            <w10:wrap type="topAndBottom" anchorx="page"/>
          </v:rect>
        </w:pict>
      </w:r>
    </w:p>
    <w:p w14:paraId="17C71BE5" w14:textId="77777777" w:rsidR="000B080F" w:rsidRDefault="000B080F">
      <w:pPr>
        <w:pStyle w:val="Corpsdetexte"/>
        <w:kinsoku w:val="0"/>
        <w:overflowPunct w:val="0"/>
        <w:spacing w:before="239"/>
        <w:rPr>
          <w:b/>
          <w:bCs/>
        </w:rPr>
      </w:pPr>
    </w:p>
    <w:p w14:paraId="4C85E354" w14:textId="77777777" w:rsidR="000B080F" w:rsidRDefault="00000000">
      <w:pPr>
        <w:pStyle w:val="Titre4"/>
        <w:kinsoku w:val="0"/>
        <w:overflowPunct w:val="0"/>
        <w:spacing w:before="1"/>
        <w:rPr>
          <w:spacing w:val="-2"/>
        </w:rPr>
      </w:pPr>
      <w:r>
        <w:t>Espanha</w:t>
      </w:r>
    </w:p>
    <w:p w14:paraId="476EDDC4" w14:textId="77777777" w:rsidR="000B080F" w:rsidRDefault="00000000">
      <w:pPr>
        <w:pStyle w:val="Corpsdetexte"/>
        <w:kinsoku w:val="0"/>
        <w:overflowPunct w:val="0"/>
        <w:spacing w:before="202"/>
        <w:rPr>
          <w:b/>
          <w:bCs/>
          <w:sz w:val="20"/>
          <w:szCs w:val="20"/>
        </w:rPr>
      </w:pPr>
      <w:r>
        <w:rPr>
          <w:noProof/>
        </w:rPr>
        <w:pict w14:anchorId="02A9C8FE">
          <v:rect id="_x0000_s2069" style="position:absolute;margin-left:142.95pt;margin-top:23.35pt;width:308pt;height:200pt;z-index:14;mso-wrap-distance-left:0;mso-wrap-distance-right:0;mso-position-horizontal-relative:page" o:allowincell="f" filled="f" stroked="f">
            <v:textbox inset="0,0,0,0">
              <w:txbxContent>
                <w:p w14:paraId="41E1F7D3" w14:textId="77777777" w:rsidR="000B080F" w:rsidRDefault="00000000">
                  <w:pPr>
                    <w:widowControl/>
                    <w:autoSpaceDE/>
                    <w:autoSpaceDN/>
                    <w:adjustRightInd/>
                    <w:spacing w:line="4000" w:lineRule="atLeast"/>
                    <w:rPr>
                      <w:rFonts w:ascii="Times New Roman" w:hAnsi="Times New Roman" w:cs="Times New Roman"/>
                      <w:sz w:val="24"/>
                      <w:szCs w:val="24"/>
                    </w:rPr>
                  </w:pPr>
                  <w:r>
                    <w:rPr>
                      <w:rFonts w:ascii="Times New Roman" w:hAnsi="Times New Roman"/>
                      <w:b/>
                      <w:sz w:val="24"/>
                    </w:rPr>
                    <w:pict w14:anchorId="398BD116">
                      <v:shape id="_x0000_i1057" type="#_x0000_t75" style="width:308.25pt;height:200.25pt">
                        <v:imagedata r:id="rId25" o:title=""/>
                        <o:lock v:ext="edit" aspectratio="f"/>
                      </v:shape>
                    </w:pict>
                  </w:r>
                </w:p>
                <w:p w14:paraId="14ED3871" w14:textId="77777777" w:rsidR="000B080F" w:rsidRDefault="000B080F">
                  <w:pPr>
                    <w:rPr>
                      <w:rFonts w:ascii="Times New Roman" w:hAnsi="Times New Roman" w:cs="Times New Roman"/>
                      <w:sz w:val="24"/>
                      <w:szCs w:val="24"/>
                    </w:rPr>
                  </w:pPr>
                </w:p>
              </w:txbxContent>
            </v:textbox>
            <w10:wrap type="topAndBottom" anchorx="page"/>
          </v:rect>
        </w:pict>
      </w:r>
    </w:p>
    <w:p w14:paraId="033E704A" w14:textId="77777777" w:rsidR="000B080F" w:rsidRDefault="000B080F">
      <w:pPr>
        <w:pStyle w:val="Corpsdetexte"/>
        <w:kinsoku w:val="0"/>
        <w:overflowPunct w:val="0"/>
        <w:spacing w:before="202"/>
        <w:rPr>
          <w:b/>
          <w:bCs/>
          <w:sz w:val="20"/>
          <w:szCs w:val="20"/>
        </w:rPr>
        <w:sectPr w:rsidR="000B080F">
          <w:pgSz w:w="11920" w:h="16840"/>
          <w:pgMar w:top="1980" w:right="425" w:bottom="1180" w:left="850" w:header="1128" w:footer="992" w:gutter="0"/>
          <w:cols w:space="708"/>
          <w:noEndnote/>
        </w:sectPr>
      </w:pPr>
    </w:p>
    <w:p w14:paraId="0D667052" w14:textId="77777777" w:rsidR="000B080F" w:rsidRDefault="000B080F">
      <w:pPr>
        <w:pStyle w:val="Corpsdetexte"/>
        <w:kinsoku w:val="0"/>
        <w:overflowPunct w:val="0"/>
        <w:rPr>
          <w:b/>
          <w:bCs/>
        </w:rPr>
      </w:pPr>
    </w:p>
    <w:p w14:paraId="2DEFBE6D" w14:textId="77777777" w:rsidR="000B080F" w:rsidRDefault="000B080F">
      <w:pPr>
        <w:pStyle w:val="Corpsdetexte"/>
        <w:kinsoku w:val="0"/>
        <w:overflowPunct w:val="0"/>
        <w:rPr>
          <w:b/>
          <w:bCs/>
        </w:rPr>
      </w:pPr>
    </w:p>
    <w:p w14:paraId="616934C3" w14:textId="77777777" w:rsidR="000B080F" w:rsidRDefault="000B080F">
      <w:pPr>
        <w:pStyle w:val="Corpsdetexte"/>
        <w:kinsoku w:val="0"/>
        <w:overflowPunct w:val="0"/>
        <w:rPr>
          <w:b/>
          <w:bCs/>
        </w:rPr>
      </w:pPr>
    </w:p>
    <w:p w14:paraId="1C19FC87" w14:textId="77777777" w:rsidR="000B080F" w:rsidRDefault="000B080F">
      <w:pPr>
        <w:pStyle w:val="Corpsdetexte"/>
        <w:kinsoku w:val="0"/>
        <w:overflowPunct w:val="0"/>
        <w:spacing w:before="86"/>
        <w:rPr>
          <w:b/>
          <w:bCs/>
        </w:rPr>
      </w:pPr>
    </w:p>
    <w:p w14:paraId="2BF978CC" w14:textId="77777777" w:rsidR="000B080F" w:rsidRDefault="00000000">
      <w:pPr>
        <w:pStyle w:val="Titre4"/>
        <w:kinsoku w:val="0"/>
        <w:overflowPunct w:val="0"/>
        <w:rPr>
          <w:spacing w:val="-2"/>
        </w:rPr>
      </w:pPr>
      <w:r>
        <w:t>França</w:t>
      </w:r>
    </w:p>
    <w:p w14:paraId="1C9BF4F7" w14:textId="77777777" w:rsidR="000B080F" w:rsidRDefault="000B080F">
      <w:pPr>
        <w:pStyle w:val="Corpsdetexte"/>
        <w:kinsoku w:val="0"/>
        <w:overflowPunct w:val="0"/>
        <w:rPr>
          <w:b/>
          <w:bCs/>
          <w:sz w:val="20"/>
          <w:szCs w:val="20"/>
        </w:rPr>
      </w:pPr>
    </w:p>
    <w:p w14:paraId="26116CD1" w14:textId="77777777" w:rsidR="000B080F" w:rsidRDefault="000B080F">
      <w:pPr>
        <w:pStyle w:val="Corpsdetexte"/>
        <w:kinsoku w:val="0"/>
        <w:overflowPunct w:val="0"/>
        <w:rPr>
          <w:b/>
          <w:bCs/>
          <w:sz w:val="20"/>
          <w:szCs w:val="20"/>
        </w:rPr>
      </w:pPr>
    </w:p>
    <w:p w14:paraId="0588538A" w14:textId="77777777" w:rsidR="000B080F" w:rsidRDefault="00000000">
      <w:pPr>
        <w:pStyle w:val="Corpsdetexte"/>
        <w:kinsoku w:val="0"/>
        <w:overflowPunct w:val="0"/>
        <w:spacing w:before="177"/>
        <w:rPr>
          <w:b/>
          <w:bCs/>
          <w:sz w:val="20"/>
          <w:szCs w:val="20"/>
        </w:rPr>
      </w:pPr>
      <w:r>
        <w:rPr>
          <w:noProof/>
        </w:rPr>
        <w:pict w14:anchorId="46905EF0">
          <v:rect id="_x0000_s2070" style="position:absolute;margin-left:110.05pt;margin-top:22.05pt;width:389pt;height:131pt;z-index:15;mso-wrap-distance-left:0;mso-wrap-distance-right:0;mso-position-horizontal-relative:page" o:allowincell="f" filled="f" stroked="f">
            <v:textbox inset="0,0,0,0">
              <w:txbxContent>
                <w:p w14:paraId="323F4D97" w14:textId="77777777" w:rsidR="000B080F" w:rsidRDefault="00000000">
                  <w:pPr>
                    <w:widowControl/>
                    <w:autoSpaceDE/>
                    <w:autoSpaceDN/>
                    <w:adjustRightInd/>
                    <w:spacing w:line="2620" w:lineRule="atLeast"/>
                    <w:rPr>
                      <w:rFonts w:ascii="Times New Roman" w:hAnsi="Times New Roman" w:cs="Times New Roman"/>
                      <w:sz w:val="24"/>
                      <w:szCs w:val="24"/>
                    </w:rPr>
                  </w:pPr>
                  <w:r>
                    <w:rPr>
                      <w:rFonts w:ascii="Times New Roman" w:hAnsi="Times New Roman"/>
                      <w:sz w:val="24"/>
                    </w:rPr>
                    <w:pict w14:anchorId="43E10BDD">
                      <v:shape id="_x0000_i1059" type="#_x0000_t75" style="width:390pt;height:131.25pt">
                        <v:imagedata r:id="rId26" o:title=""/>
                        <o:lock v:ext="edit" aspectratio="f"/>
                      </v:shape>
                    </w:pict>
                  </w:r>
                </w:p>
                <w:p w14:paraId="41905A85" w14:textId="77777777" w:rsidR="000B080F" w:rsidRDefault="000B080F">
                  <w:pPr>
                    <w:rPr>
                      <w:rFonts w:ascii="Times New Roman" w:hAnsi="Times New Roman" w:cs="Times New Roman"/>
                      <w:sz w:val="24"/>
                      <w:szCs w:val="24"/>
                    </w:rPr>
                  </w:pPr>
                </w:p>
              </w:txbxContent>
            </v:textbox>
            <w10:wrap type="topAndBottom" anchorx="page"/>
          </v:rect>
        </w:pict>
      </w:r>
    </w:p>
    <w:p w14:paraId="59F97ECB" w14:textId="77777777" w:rsidR="000B080F" w:rsidRDefault="000B080F">
      <w:pPr>
        <w:pStyle w:val="Corpsdetexte"/>
        <w:kinsoku w:val="0"/>
        <w:overflowPunct w:val="0"/>
        <w:rPr>
          <w:b/>
          <w:bCs/>
        </w:rPr>
      </w:pPr>
    </w:p>
    <w:p w14:paraId="53820B49" w14:textId="77777777" w:rsidR="000B080F" w:rsidRDefault="000B080F">
      <w:pPr>
        <w:pStyle w:val="Corpsdetexte"/>
        <w:kinsoku w:val="0"/>
        <w:overflowPunct w:val="0"/>
        <w:rPr>
          <w:b/>
          <w:bCs/>
        </w:rPr>
      </w:pPr>
    </w:p>
    <w:p w14:paraId="3EF7CBAF" w14:textId="77777777" w:rsidR="000B080F" w:rsidRDefault="000B080F">
      <w:pPr>
        <w:pStyle w:val="Corpsdetexte"/>
        <w:kinsoku w:val="0"/>
        <w:overflowPunct w:val="0"/>
        <w:rPr>
          <w:b/>
          <w:bCs/>
        </w:rPr>
      </w:pPr>
    </w:p>
    <w:p w14:paraId="434DBC16" w14:textId="77777777" w:rsidR="000B080F" w:rsidRDefault="000B080F">
      <w:pPr>
        <w:pStyle w:val="Corpsdetexte"/>
        <w:kinsoku w:val="0"/>
        <w:overflowPunct w:val="0"/>
        <w:rPr>
          <w:b/>
          <w:bCs/>
        </w:rPr>
      </w:pPr>
    </w:p>
    <w:p w14:paraId="183564B9" w14:textId="77777777" w:rsidR="000B080F" w:rsidRDefault="000B080F">
      <w:pPr>
        <w:pStyle w:val="Corpsdetexte"/>
        <w:kinsoku w:val="0"/>
        <w:overflowPunct w:val="0"/>
        <w:rPr>
          <w:b/>
          <w:bCs/>
        </w:rPr>
      </w:pPr>
    </w:p>
    <w:p w14:paraId="5365C0AF" w14:textId="77777777" w:rsidR="000B080F" w:rsidRDefault="000B080F">
      <w:pPr>
        <w:pStyle w:val="Corpsdetexte"/>
        <w:kinsoku w:val="0"/>
        <w:overflowPunct w:val="0"/>
        <w:spacing w:before="48"/>
        <w:rPr>
          <w:b/>
          <w:bCs/>
        </w:rPr>
      </w:pPr>
    </w:p>
    <w:p w14:paraId="019DCB40" w14:textId="77777777" w:rsidR="000B080F" w:rsidRDefault="00000000">
      <w:pPr>
        <w:pStyle w:val="Titre4"/>
        <w:numPr>
          <w:ilvl w:val="0"/>
          <w:numId w:val="2"/>
        </w:numPr>
        <w:tabs>
          <w:tab w:val="left" w:pos="1116"/>
        </w:tabs>
        <w:kinsoku w:val="0"/>
        <w:overflowPunct w:val="0"/>
        <w:ind w:left="1116" w:hanging="265"/>
        <w:rPr>
          <w:color w:val="000000"/>
          <w:spacing w:val="-2"/>
          <w:w w:val="90"/>
        </w:rPr>
      </w:pPr>
      <w:r>
        <w:t>Na sua opinião, qual é a principal vantagem da digitalização na irrigação?</w:t>
      </w:r>
    </w:p>
    <w:p w14:paraId="1D8B0947" w14:textId="77777777" w:rsidR="000B080F" w:rsidRDefault="000B080F">
      <w:pPr>
        <w:pStyle w:val="Corpsdetexte"/>
        <w:kinsoku w:val="0"/>
        <w:overflowPunct w:val="0"/>
        <w:spacing w:before="172"/>
        <w:rPr>
          <w:b/>
          <w:bCs/>
        </w:rPr>
      </w:pPr>
    </w:p>
    <w:p w14:paraId="79EFB704" w14:textId="77777777" w:rsidR="000B080F" w:rsidRDefault="00000000">
      <w:pPr>
        <w:pStyle w:val="Corpsdetexte"/>
        <w:kinsoku w:val="0"/>
        <w:overflowPunct w:val="0"/>
        <w:ind w:left="851"/>
        <w:rPr>
          <w:b/>
          <w:bCs/>
          <w:spacing w:val="-2"/>
        </w:rPr>
      </w:pPr>
      <w:r>
        <w:rPr>
          <w:b/>
        </w:rPr>
        <w:t>Portugal</w:t>
      </w:r>
    </w:p>
    <w:p w14:paraId="7C4D1211" w14:textId="77777777" w:rsidR="000B080F" w:rsidRDefault="00000000">
      <w:pPr>
        <w:pStyle w:val="Corpsdetexte"/>
        <w:kinsoku w:val="0"/>
        <w:overflowPunct w:val="0"/>
        <w:spacing w:before="233"/>
        <w:rPr>
          <w:b/>
          <w:bCs/>
          <w:sz w:val="20"/>
          <w:szCs w:val="20"/>
        </w:rPr>
      </w:pPr>
      <w:r>
        <w:rPr>
          <w:noProof/>
        </w:rPr>
        <w:pict w14:anchorId="2B96EC8A">
          <v:rect id="_x0000_s2071" style="position:absolute;margin-left:207.65pt;margin-top:24.85pt;width:189pt;height:253pt;z-index:16;mso-wrap-distance-left:0;mso-wrap-distance-right:0;mso-position-horizontal-relative:page" o:allowincell="f" filled="f" stroked="f">
            <v:textbox inset="0,0,0,0">
              <w:txbxContent>
                <w:p w14:paraId="050CD25F" w14:textId="77777777" w:rsidR="000B080F" w:rsidRDefault="00000000">
                  <w:pPr>
                    <w:widowControl/>
                    <w:autoSpaceDE/>
                    <w:autoSpaceDN/>
                    <w:adjustRightInd/>
                    <w:spacing w:line="5060" w:lineRule="atLeast"/>
                    <w:rPr>
                      <w:rFonts w:ascii="Times New Roman" w:hAnsi="Times New Roman" w:cs="Times New Roman"/>
                      <w:sz w:val="24"/>
                      <w:szCs w:val="24"/>
                    </w:rPr>
                  </w:pPr>
                  <w:r>
                    <w:rPr>
                      <w:rFonts w:ascii="Times New Roman" w:hAnsi="Times New Roman"/>
                      <w:sz w:val="24"/>
                    </w:rPr>
                    <w:pict w14:anchorId="2B90F314">
                      <v:shape id="_x0000_i1061" type="#_x0000_t75" style="width:189pt;height:253.5pt">
                        <v:imagedata r:id="rId27" o:title=""/>
                        <o:lock v:ext="edit" aspectratio="f"/>
                      </v:shape>
                    </w:pict>
                  </w:r>
                </w:p>
                <w:p w14:paraId="57EF49F2" w14:textId="77777777" w:rsidR="000B080F" w:rsidRDefault="000B080F">
                  <w:pPr>
                    <w:rPr>
                      <w:rFonts w:ascii="Times New Roman" w:hAnsi="Times New Roman" w:cs="Times New Roman"/>
                      <w:sz w:val="24"/>
                      <w:szCs w:val="24"/>
                    </w:rPr>
                  </w:pPr>
                </w:p>
              </w:txbxContent>
            </v:textbox>
            <w10:wrap type="topAndBottom" anchorx="page"/>
          </v:rect>
        </w:pict>
      </w:r>
    </w:p>
    <w:p w14:paraId="33BB1747" w14:textId="77777777" w:rsidR="000B080F" w:rsidRDefault="000B080F">
      <w:pPr>
        <w:pStyle w:val="Corpsdetexte"/>
        <w:kinsoku w:val="0"/>
        <w:overflowPunct w:val="0"/>
        <w:spacing w:before="233"/>
        <w:rPr>
          <w:b/>
          <w:bCs/>
          <w:sz w:val="20"/>
          <w:szCs w:val="20"/>
        </w:rPr>
        <w:sectPr w:rsidR="000B080F">
          <w:pgSz w:w="11920" w:h="16840"/>
          <w:pgMar w:top="1980" w:right="425" w:bottom="1180" w:left="850" w:header="1128" w:footer="992" w:gutter="0"/>
          <w:cols w:space="708"/>
          <w:noEndnote/>
        </w:sectPr>
      </w:pPr>
    </w:p>
    <w:p w14:paraId="2B78D76F" w14:textId="77777777" w:rsidR="000B080F" w:rsidRDefault="000B080F">
      <w:pPr>
        <w:pStyle w:val="Corpsdetexte"/>
        <w:kinsoku w:val="0"/>
        <w:overflowPunct w:val="0"/>
        <w:rPr>
          <w:b/>
          <w:bCs/>
        </w:rPr>
      </w:pPr>
    </w:p>
    <w:p w14:paraId="55ED9297" w14:textId="77777777" w:rsidR="000B080F" w:rsidRDefault="000B080F">
      <w:pPr>
        <w:pStyle w:val="Corpsdetexte"/>
        <w:kinsoku w:val="0"/>
        <w:overflowPunct w:val="0"/>
        <w:rPr>
          <w:b/>
          <w:bCs/>
        </w:rPr>
      </w:pPr>
    </w:p>
    <w:p w14:paraId="161D9FD2" w14:textId="77777777" w:rsidR="000B080F" w:rsidRDefault="000B080F">
      <w:pPr>
        <w:pStyle w:val="Corpsdetexte"/>
        <w:kinsoku w:val="0"/>
        <w:overflowPunct w:val="0"/>
        <w:rPr>
          <w:b/>
          <w:bCs/>
        </w:rPr>
      </w:pPr>
    </w:p>
    <w:p w14:paraId="09890386" w14:textId="77777777" w:rsidR="000B080F" w:rsidRDefault="000B080F">
      <w:pPr>
        <w:pStyle w:val="Corpsdetexte"/>
        <w:kinsoku w:val="0"/>
        <w:overflowPunct w:val="0"/>
        <w:spacing w:before="86"/>
        <w:rPr>
          <w:b/>
          <w:bCs/>
        </w:rPr>
      </w:pPr>
    </w:p>
    <w:p w14:paraId="6858E30D" w14:textId="77777777" w:rsidR="000B080F" w:rsidRDefault="00000000">
      <w:pPr>
        <w:pStyle w:val="Titre4"/>
        <w:kinsoku w:val="0"/>
        <w:overflowPunct w:val="0"/>
        <w:rPr>
          <w:spacing w:val="-2"/>
        </w:rPr>
      </w:pPr>
      <w:r>
        <w:t>Espanha</w:t>
      </w:r>
    </w:p>
    <w:p w14:paraId="350B4C7B" w14:textId="77777777" w:rsidR="000B080F" w:rsidRDefault="000B080F">
      <w:pPr>
        <w:pStyle w:val="Corpsdetexte"/>
        <w:kinsoku w:val="0"/>
        <w:overflowPunct w:val="0"/>
        <w:rPr>
          <w:b/>
          <w:bCs/>
          <w:sz w:val="20"/>
          <w:szCs w:val="20"/>
        </w:rPr>
      </w:pPr>
    </w:p>
    <w:p w14:paraId="0D81CD99" w14:textId="77777777" w:rsidR="000B080F" w:rsidRDefault="000B080F">
      <w:pPr>
        <w:pStyle w:val="Corpsdetexte"/>
        <w:kinsoku w:val="0"/>
        <w:overflowPunct w:val="0"/>
        <w:rPr>
          <w:b/>
          <w:bCs/>
          <w:sz w:val="20"/>
          <w:szCs w:val="20"/>
        </w:rPr>
      </w:pPr>
    </w:p>
    <w:p w14:paraId="47B921ED" w14:textId="77777777" w:rsidR="000B080F" w:rsidRDefault="00000000">
      <w:pPr>
        <w:pStyle w:val="Corpsdetexte"/>
        <w:kinsoku w:val="0"/>
        <w:overflowPunct w:val="0"/>
        <w:spacing w:before="1"/>
        <w:rPr>
          <w:b/>
          <w:bCs/>
          <w:sz w:val="20"/>
          <w:szCs w:val="20"/>
        </w:rPr>
      </w:pPr>
      <w:r>
        <w:rPr>
          <w:noProof/>
        </w:rPr>
        <w:pict w14:anchorId="57FD4253">
          <v:rect id="_x0000_s2072" style="position:absolute;margin-left:159.95pt;margin-top:13.25pt;width:280pt;height:178pt;z-index:17;mso-wrap-distance-left:0;mso-wrap-distance-right:0;mso-position-horizontal-relative:page" o:allowincell="f" filled="f" stroked="f">
            <v:textbox inset="0,0,0,0">
              <w:txbxContent>
                <w:p w14:paraId="73D1F83A" w14:textId="77777777" w:rsidR="000B080F" w:rsidRDefault="00000000">
                  <w:pPr>
                    <w:widowControl/>
                    <w:autoSpaceDE/>
                    <w:autoSpaceDN/>
                    <w:adjustRightInd/>
                    <w:spacing w:line="3560" w:lineRule="atLeast"/>
                    <w:rPr>
                      <w:rFonts w:ascii="Times New Roman" w:hAnsi="Times New Roman" w:cs="Times New Roman"/>
                      <w:sz w:val="24"/>
                      <w:szCs w:val="24"/>
                    </w:rPr>
                  </w:pPr>
                  <w:r>
                    <w:rPr>
                      <w:rFonts w:ascii="Times New Roman" w:hAnsi="Times New Roman"/>
                      <w:sz w:val="24"/>
                    </w:rPr>
                    <w:pict w14:anchorId="72CA1F47">
                      <v:shape id="_x0000_i1063" type="#_x0000_t75" style="width:280.5pt;height:178.5pt">
                        <v:imagedata r:id="rId28" o:title=""/>
                        <o:lock v:ext="edit" aspectratio="f"/>
                      </v:shape>
                    </w:pict>
                  </w:r>
                </w:p>
                <w:p w14:paraId="592CC0BB" w14:textId="77777777" w:rsidR="000B080F" w:rsidRDefault="000B080F">
                  <w:pPr>
                    <w:rPr>
                      <w:rFonts w:ascii="Times New Roman" w:hAnsi="Times New Roman" w:cs="Times New Roman"/>
                      <w:sz w:val="24"/>
                      <w:szCs w:val="24"/>
                    </w:rPr>
                  </w:pPr>
                </w:p>
              </w:txbxContent>
            </v:textbox>
            <w10:wrap type="topAndBottom" anchorx="page"/>
          </v:rect>
        </w:pict>
      </w:r>
    </w:p>
    <w:p w14:paraId="2457558B" w14:textId="77777777" w:rsidR="000B080F" w:rsidRDefault="000B080F">
      <w:pPr>
        <w:pStyle w:val="Corpsdetexte"/>
        <w:kinsoku w:val="0"/>
        <w:overflowPunct w:val="0"/>
        <w:rPr>
          <w:b/>
          <w:bCs/>
        </w:rPr>
      </w:pPr>
    </w:p>
    <w:p w14:paraId="4579842C" w14:textId="77777777" w:rsidR="000B080F" w:rsidRDefault="000B080F">
      <w:pPr>
        <w:pStyle w:val="Corpsdetexte"/>
        <w:kinsoku w:val="0"/>
        <w:overflowPunct w:val="0"/>
        <w:spacing w:before="182"/>
        <w:rPr>
          <w:b/>
          <w:bCs/>
        </w:rPr>
      </w:pPr>
    </w:p>
    <w:p w14:paraId="61D05B2F" w14:textId="77777777" w:rsidR="000B080F" w:rsidRDefault="00000000">
      <w:pPr>
        <w:pStyle w:val="Titre4"/>
        <w:kinsoku w:val="0"/>
        <w:overflowPunct w:val="0"/>
        <w:rPr>
          <w:spacing w:val="-2"/>
        </w:rPr>
      </w:pPr>
      <w:r>
        <w:t>França</w:t>
      </w:r>
    </w:p>
    <w:p w14:paraId="1146F3B1" w14:textId="77777777" w:rsidR="000B080F" w:rsidRDefault="000B080F">
      <w:pPr>
        <w:pStyle w:val="Corpsdetexte"/>
        <w:kinsoku w:val="0"/>
        <w:overflowPunct w:val="0"/>
        <w:rPr>
          <w:b/>
          <w:bCs/>
          <w:sz w:val="20"/>
          <w:szCs w:val="20"/>
        </w:rPr>
      </w:pPr>
    </w:p>
    <w:p w14:paraId="69FF8A11" w14:textId="77777777" w:rsidR="000B080F" w:rsidRDefault="000B080F">
      <w:pPr>
        <w:pStyle w:val="Corpsdetexte"/>
        <w:kinsoku w:val="0"/>
        <w:overflowPunct w:val="0"/>
        <w:rPr>
          <w:b/>
          <w:bCs/>
          <w:sz w:val="20"/>
          <w:szCs w:val="20"/>
        </w:rPr>
      </w:pPr>
    </w:p>
    <w:p w14:paraId="0B6093EF" w14:textId="77777777" w:rsidR="000B080F" w:rsidRDefault="00000000">
      <w:pPr>
        <w:pStyle w:val="Corpsdetexte"/>
        <w:kinsoku w:val="0"/>
        <w:overflowPunct w:val="0"/>
        <w:spacing w:before="184"/>
        <w:rPr>
          <w:b/>
          <w:bCs/>
          <w:sz w:val="20"/>
          <w:szCs w:val="20"/>
        </w:rPr>
      </w:pPr>
      <w:r>
        <w:rPr>
          <w:noProof/>
        </w:rPr>
        <w:pict w14:anchorId="29E63BFA">
          <v:rect id="_x0000_s2073" style="position:absolute;margin-left:120.75pt;margin-top:22.4pt;width:384pt;height:131pt;z-index:18;mso-wrap-distance-left:0;mso-wrap-distance-right:0;mso-position-horizontal-relative:page" o:allowincell="f" filled="f" stroked="f">
            <v:textbox inset="0,0,0,0">
              <w:txbxContent>
                <w:p w14:paraId="5878FB2B" w14:textId="77777777" w:rsidR="000B080F" w:rsidRDefault="00000000">
                  <w:pPr>
                    <w:widowControl/>
                    <w:autoSpaceDE/>
                    <w:autoSpaceDN/>
                    <w:adjustRightInd/>
                    <w:spacing w:line="2620" w:lineRule="atLeast"/>
                    <w:rPr>
                      <w:rFonts w:ascii="Times New Roman" w:hAnsi="Times New Roman" w:cs="Times New Roman"/>
                      <w:sz w:val="24"/>
                      <w:szCs w:val="24"/>
                    </w:rPr>
                  </w:pPr>
                  <w:r>
                    <w:rPr>
                      <w:rFonts w:ascii="Times New Roman" w:hAnsi="Times New Roman"/>
                      <w:sz w:val="24"/>
                    </w:rPr>
                    <w:pict w14:anchorId="4F1EDEE7">
                      <v:shape id="_x0000_i1065" type="#_x0000_t75" style="width:384pt;height:131.25pt">
                        <v:imagedata r:id="rId29" o:title=""/>
                        <o:lock v:ext="edit" aspectratio="f"/>
                      </v:shape>
                    </w:pict>
                  </w:r>
                </w:p>
                <w:p w14:paraId="34488CBE" w14:textId="77777777" w:rsidR="000B080F" w:rsidRDefault="000B080F">
                  <w:pPr>
                    <w:rPr>
                      <w:rFonts w:ascii="Times New Roman" w:hAnsi="Times New Roman" w:cs="Times New Roman"/>
                      <w:sz w:val="24"/>
                      <w:szCs w:val="24"/>
                    </w:rPr>
                  </w:pPr>
                </w:p>
              </w:txbxContent>
            </v:textbox>
            <w10:wrap type="topAndBottom" anchorx="page"/>
          </v:rect>
        </w:pict>
      </w:r>
    </w:p>
    <w:p w14:paraId="1317DE91" w14:textId="77777777" w:rsidR="000B080F" w:rsidRDefault="000B080F">
      <w:pPr>
        <w:pStyle w:val="Corpsdetexte"/>
        <w:kinsoku w:val="0"/>
        <w:overflowPunct w:val="0"/>
        <w:spacing w:before="184"/>
        <w:rPr>
          <w:b/>
          <w:bCs/>
          <w:sz w:val="20"/>
          <w:szCs w:val="20"/>
        </w:rPr>
        <w:sectPr w:rsidR="000B080F">
          <w:pgSz w:w="11920" w:h="16840"/>
          <w:pgMar w:top="1980" w:right="425" w:bottom="1180" w:left="850" w:header="1128" w:footer="992" w:gutter="0"/>
          <w:cols w:space="708"/>
          <w:noEndnote/>
        </w:sectPr>
      </w:pPr>
    </w:p>
    <w:p w14:paraId="15C210A2" w14:textId="77777777" w:rsidR="000B080F" w:rsidRDefault="000B080F">
      <w:pPr>
        <w:pStyle w:val="Corpsdetexte"/>
        <w:kinsoku w:val="0"/>
        <w:overflowPunct w:val="0"/>
        <w:rPr>
          <w:b/>
          <w:bCs/>
          <w:sz w:val="26"/>
          <w:szCs w:val="26"/>
        </w:rPr>
      </w:pPr>
    </w:p>
    <w:p w14:paraId="5104D3EB" w14:textId="77777777" w:rsidR="000B080F" w:rsidRDefault="000B080F">
      <w:pPr>
        <w:pStyle w:val="Corpsdetexte"/>
        <w:kinsoku w:val="0"/>
        <w:overflowPunct w:val="0"/>
        <w:rPr>
          <w:b/>
          <w:bCs/>
          <w:sz w:val="26"/>
          <w:szCs w:val="26"/>
        </w:rPr>
      </w:pPr>
    </w:p>
    <w:p w14:paraId="4142B9A2" w14:textId="77777777" w:rsidR="000B080F" w:rsidRDefault="000B080F">
      <w:pPr>
        <w:pStyle w:val="Corpsdetexte"/>
        <w:kinsoku w:val="0"/>
        <w:overflowPunct w:val="0"/>
        <w:spacing w:before="208"/>
        <w:rPr>
          <w:b/>
          <w:bCs/>
          <w:sz w:val="26"/>
          <w:szCs w:val="26"/>
        </w:rPr>
      </w:pPr>
    </w:p>
    <w:p w14:paraId="37D85ED5" w14:textId="77777777" w:rsidR="000B080F" w:rsidRDefault="00000000">
      <w:pPr>
        <w:pStyle w:val="Titre2"/>
        <w:kinsoku w:val="0"/>
        <w:overflowPunct w:val="0"/>
        <w:rPr>
          <w:color w:val="29B3A5"/>
          <w:spacing w:val="-2"/>
          <w:w w:val="105"/>
        </w:rPr>
      </w:pPr>
      <w:bookmarkStart w:id="7" w:name="h.4d34og8"/>
      <w:bookmarkEnd w:id="7"/>
      <w:r>
        <w:rPr>
          <w:color w:val="29B3A5"/>
        </w:rPr>
        <w:t>SEMINÁRIOS</w:t>
      </w:r>
    </w:p>
    <w:p w14:paraId="02BAE933" w14:textId="77777777" w:rsidR="000B080F" w:rsidRDefault="000B080F">
      <w:pPr>
        <w:pStyle w:val="Corpsdetexte"/>
        <w:kinsoku w:val="0"/>
        <w:overflowPunct w:val="0"/>
        <w:spacing w:before="19"/>
        <w:rPr>
          <w:rFonts w:ascii="Cambria" w:hAnsi="Cambria" w:cs="Cambria"/>
          <w:b/>
          <w:bCs/>
          <w:sz w:val="26"/>
          <w:szCs w:val="26"/>
        </w:rPr>
      </w:pPr>
    </w:p>
    <w:p w14:paraId="5790F882" w14:textId="77777777" w:rsidR="000B080F" w:rsidRDefault="00000000">
      <w:pPr>
        <w:pStyle w:val="Corpsdetexte"/>
        <w:kinsoku w:val="0"/>
        <w:overflowPunct w:val="0"/>
        <w:spacing w:line="417" w:lineRule="auto"/>
        <w:ind w:left="851" w:right="1295"/>
        <w:jc w:val="both"/>
      </w:pPr>
      <w:r>
        <w:t>A fim de completar o estudo territorial na zona espanhola, a UPA realizou 3 seminários no primeiro período de execução do projeto. Estas reuniões foram realizadas com agricultores e técnicos, especialistas em irrigação de culturas.</w:t>
      </w:r>
    </w:p>
    <w:p w14:paraId="6F9A68CB" w14:textId="77777777" w:rsidR="000B080F" w:rsidRDefault="00000000">
      <w:pPr>
        <w:pStyle w:val="Corpsdetexte"/>
        <w:kinsoku w:val="0"/>
        <w:overflowPunct w:val="0"/>
        <w:spacing w:before="121" w:line="417" w:lineRule="auto"/>
        <w:ind w:left="851" w:right="1289"/>
        <w:jc w:val="both"/>
        <w:rPr>
          <w:spacing w:val="-2"/>
        </w:rPr>
      </w:pPr>
      <w:r>
        <w:t>O objetivo era analisar os resultados dos inquéritos e propor soluções para tornar a adoção de tecnologias no sector agrícola uma realidade maioritária nas zonas rurais.</w:t>
      </w:r>
    </w:p>
    <w:p w14:paraId="11B3353A" w14:textId="744F040C" w:rsidR="000B080F" w:rsidRDefault="00000000">
      <w:pPr>
        <w:pStyle w:val="Corpsdetexte"/>
        <w:kinsoku w:val="0"/>
        <w:overflowPunct w:val="0"/>
        <w:spacing w:before="161" w:line="417" w:lineRule="auto"/>
        <w:ind w:left="851" w:right="1294"/>
        <w:jc w:val="both"/>
      </w:pPr>
      <w:r>
        <w:t xml:space="preserve">As conclusões destes seminários </w:t>
      </w:r>
      <w:r w:rsidR="001A77FE">
        <w:t>refletem</w:t>
      </w:r>
      <w:r>
        <w:t xml:space="preserve"> a realidade do mundo agrícola e destacam as necessidades e os problemas que devem ser enfrentados na implementação de soluções digitais para uma utilização </w:t>
      </w:r>
      <w:r w:rsidR="001A77FE">
        <w:t>ótima</w:t>
      </w:r>
      <w:r>
        <w:t xml:space="preserve"> e eficiente da água de irrigação.</w:t>
      </w:r>
    </w:p>
    <w:p w14:paraId="230DA0C1" w14:textId="42C368EC" w:rsidR="000B080F" w:rsidRDefault="00000000">
      <w:pPr>
        <w:pStyle w:val="Corpsdetexte"/>
        <w:kinsoku w:val="0"/>
        <w:overflowPunct w:val="0"/>
        <w:spacing w:before="162" w:line="417" w:lineRule="auto"/>
        <w:ind w:left="851" w:right="1292"/>
        <w:jc w:val="both"/>
      </w:pPr>
      <w:r>
        <w:t xml:space="preserve">O primeiro seminário realizou-se em 18 de junho de 2024, em Villargordo, Jaén (Andaluzia). Os 25 participantes chegaram à conclusão unânime de que é necessário o apoio financeiro das administrações para tornar a digitalização uma realidade. As </w:t>
      </w:r>
      <w:r w:rsidR="001A77FE">
        <w:t>infraestruturas</w:t>
      </w:r>
      <w:r>
        <w:t xml:space="preserve"> são muito antigas e o custo dessa transição é bastante elevado, o que muitos agricultores não podem suportar.</w:t>
      </w:r>
    </w:p>
    <w:p w14:paraId="5CDCC5CE" w14:textId="77777777" w:rsidR="000B080F" w:rsidRDefault="00000000">
      <w:pPr>
        <w:pStyle w:val="Corpsdetexte"/>
        <w:kinsoku w:val="0"/>
        <w:overflowPunct w:val="0"/>
        <w:spacing w:before="161" w:line="417" w:lineRule="auto"/>
        <w:ind w:left="851" w:right="1296"/>
        <w:jc w:val="both"/>
      </w:pPr>
      <w:r>
        <w:t>Por outro lado, os participantes salientaram a falta de informação e de conhecimentos sobre a digitalização no sector da irrigação. Apelam a mais formação sobre esta questão para ajudar a mudar a mentalidade de alguns agricultores.</w:t>
      </w:r>
    </w:p>
    <w:p w14:paraId="1C9D6ACC" w14:textId="77777777" w:rsidR="000B080F" w:rsidRDefault="00000000">
      <w:pPr>
        <w:pStyle w:val="Corpsdetexte"/>
        <w:kinsoku w:val="0"/>
        <w:overflowPunct w:val="0"/>
        <w:spacing w:before="161" w:line="417" w:lineRule="auto"/>
        <w:ind w:left="851" w:right="1291"/>
        <w:jc w:val="both"/>
      </w:pPr>
      <w:r>
        <w:t>Salientam também que é necessário sensibilizar os profissionais do sector agrícola para a importância da digitalização e da modernização da irrigação, a fim de utilizar a água de forma eficiente e obter maior produtividade das culturas de forma sustentável.</w:t>
      </w:r>
    </w:p>
    <w:p w14:paraId="5E16CA5B" w14:textId="77777777" w:rsidR="000B080F" w:rsidRDefault="000B080F">
      <w:pPr>
        <w:pStyle w:val="Corpsdetexte"/>
        <w:kinsoku w:val="0"/>
        <w:overflowPunct w:val="0"/>
        <w:spacing w:before="161" w:line="417" w:lineRule="auto"/>
        <w:ind w:left="851" w:right="1291"/>
        <w:jc w:val="both"/>
        <w:sectPr w:rsidR="000B080F">
          <w:pgSz w:w="11920" w:h="16840"/>
          <w:pgMar w:top="1980" w:right="425" w:bottom="1180" w:left="850" w:header="1128" w:footer="992" w:gutter="0"/>
          <w:cols w:space="708"/>
          <w:noEndnote/>
        </w:sectPr>
      </w:pPr>
    </w:p>
    <w:p w14:paraId="2B5DF261" w14:textId="77777777" w:rsidR="000B080F" w:rsidRDefault="000B080F">
      <w:pPr>
        <w:pStyle w:val="Corpsdetexte"/>
        <w:kinsoku w:val="0"/>
        <w:overflowPunct w:val="0"/>
      </w:pPr>
    </w:p>
    <w:p w14:paraId="4E284D9A" w14:textId="77777777" w:rsidR="000B080F" w:rsidRDefault="000B080F">
      <w:pPr>
        <w:pStyle w:val="Corpsdetexte"/>
        <w:kinsoku w:val="0"/>
        <w:overflowPunct w:val="0"/>
      </w:pPr>
    </w:p>
    <w:p w14:paraId="7B35E907" w14:textId="77777777" w:rsidR="000B080F" w:rsidRDefault="000B080F">
      <w:pPr>
        <w:pStyle w:val="Corpsdetexte"/>
        <w:kinsoku w:val="0"/>
        <w:overflowPunct w:val="0"/>
      </w:pPr>
    </w:p>
    <w:p w14:paraId="5E39BACF" w14:textId="77777777" w:rsidR="000B080F" w:rsidRDefault="000B080F">
      <w:pPr>
        <w:pStyle w:val="Corpsdetexte"/>
        <w:kinsoku w:val="0"/>
        <w:overflowPunct w:val="0"/>
        <w:spacing w:before="86"/>
      </w:pPr>
    </w:p>
    <w:p w14:paraId="67C08E68" w14:textId="77777777" w:rsidR="000B080F" w:rsidRDefault="00000000">
      <w:pPr>
        <w:pStyle w:val="Corpsdetexte"/>
        <w:kinsoku w:val="0"/>
        <w:overflowPunct w:val="0"/>
        <w:spacing w:line="417" w:lineRule="auto"/>
        <w:ind w:left="851" w:right="1147"/>
        <w:rPr>
          <w:spacing w:val="-2"/>
        </w:rPr>
      </w:pPr>
      <w:r>
        <w:t>Seguem-se diferentes fontes de verificação do seminário:</w:t>
      </w:r>
    </w:p>
    <w:p w14:paraId="61242B9B" w14:textId="77777777" w:rsidR="000B080F" w:rsidRDefault="00000000">
      <w:pPr>
        <w:pStyle w:val="Corpsdetexte"/>
        <w:kinsoku w:val="0"/>
        <w:overflowPunct w:val="0"/>
        <w:rPr>
          <w:sz w:val="14"/>
          <w:szCs w:val="14"/>
        </w:rPr>
      </w:pPr>
      <w:r>
        <w:rPr>
          <w:noProof/>
        </w:rPr>
        <w:pict w14:anchorId="0097A6CA">
          <v:rect id="_x0000_s2074" style="position:absolute;margin-left:192.25pt;margin-top:9.6pt;width:210pt;height:289pt;z-index:19;mso-wrap-distance-left:0;mso-wrap-distance-right:0;mso-position-horizontal-relative:page" o:allowincell="f" filled="f" stroked="f">
            <v:textbox inset="0,0,0,0">
              <w:txbxContent>
                <w:p w14:paraId="2C4CBED8" w14:textId="77777777" w:rsidR="000B080F" w:rsidRDefault="00000000">
                  <w:pPr>
                    <w:widowControl/>
                    <w:autoSpaceDE/>
                    <w:autoSpaceDN/>
                    <w:adjustRightInd/>
                    <w:spacing w:line="5780" w:lineRule="atLeast"/>
                    <w:rPr>
                      <w:rFonts w:ascii="Times New Roman" w:hAnsi="Times New Roman" w:cs="Times New Roman"/>
                      <w:sz w:val="24"/>
                      <w:szCs w:val="24"/>
                    </w:rPr>
                  </w:pPr>
                  <w:r>
                    <w:rPr>
                      <w:rFonts w:ascii="Times New Roman" w:hAnsi="Times New Roman"/>
                      <w:sz w:val="24"/>
                    </w:rPr>
                    <w:pict w14:anchorId="6E5A2459">
                      <v:shape id="_x0000_i1067" type="#_x0000_t75" style="width:209.25pt;height:289.5pt">
                        <v:imagedata r:id="rId30" o:title=""/>
                        <o:lock v:ext="edit" aspectratio="f"/>
                      </v:shape>
                    </w:pict>
                  </w:r>
                </w:p>
                <w:p w14:paraId="17424162" w14:textId="77777777" w:rsidR="000B080F" w:rsidRDefault="000B080F">
                  <w:pPr>
                    <w:rPr>
                      <w:rFonts w:ascii="Times New Roman" w:hAnsi="Times New Roman" w:cs="Times New Roman"/>
                      <w:sz w:val="24"/>
                      <w:szCs w:val="24"/>
                    </w:rPr>
                  </w:pPr>
                </w:p>
              </w:txbxContent>
            </v:textbox>
            <w10:wrap type="topAndBottom" anchorx="page"/>
          </v:rect>
        </w:pict>
      </w:r>
    </w:p>
    <w:p w14:paraId="43A9D4DE" w14:textId="77777777" w:rsidR="000B080F" w:rsidRDefault="000B080F">
      <w:pPr>
        <w:pStyle w:val="Corpsdetexte"/>
        <w:kinsoku w:val="0"/>
        <w:overflowPunct w:val="0"/>
        <w:spacing w:before="221"/>
      </w:pPr>
    </w:p>
    <w:p w14:paraId="65581047" w14:textId="77777777" w:rsidR="000B080F" w:rsidRDefault="00000000">
      <w:pPr>
        <w:pStyle w:val="Corpsdetexte"/>
        <w:kinsoku w:val="0"/>
        <w:overflowPunct w:val="0"/>
        <w:spacing w:before="1"/>
        <w:ind w:left="3118"/>
        <w:rPr>
          <w:i/>
          <w:iCs/>
          <w:spacing w:val="-2"/>
          <w:sz w:val="18"/>
          <w:szCs w:val="18"/>
        </w:rPr>
      </w:pPr>
      <w:bookmarkStart w:id="8" w:name="h.2s8eyo1"/>
      <w:bookmarkEnd w:id="8"/>
      <w:r>
        <w:rPr>
          <w:i/>
          <w:sz w:val="18"/>
        </w:rPr>
        <w:t>Ilustração 1: Cartaz do seminário de Villargordo (Jaén).</w:t>
      </w:r>
    </w:p>
    <w:p w14:paraId="7E756681" w14:textId="77777777" w:rsidR="000B080F" w:rsidRDefault="00000000">
      <w:pPr>
        <w:pStyle w:val="Corpsdetexte"/>
        <w:kinsoku w:val="0"/>
        <w:overflowPunct w:val="0"/>
        <w:spacing w:before="1"/>
        <w:rPr>
          <w:i/>
          <w:iCs/>
          <w:sz w:val="20"/>
          <w:szCs w:val="20"/>
        </w:rPr>
      </w:pPr>
      <w:r>
        <w:rPr>
          <w:noProof/>
        </w:rPr>
        <w:pict w14:anchorId="54E63300">
          <v:rect id="_x0000_s2075" style="position:absolute;margin-left:160.4pt;margin-top:13.3pt;width:264pt;height:198pt;z-index:20;mso-wrap-distance-left:0;mso-wrap-distance-right:0;mso-position-horizontal-relative:page" o:allowincell="f" filled="f" stroked="f">
            <v:textbox inset="0,0,0,0">
              <w:txbxContent>
                <w:p w14:paraId="320FC16B" w14:textId="77777777" w:rsidR="000B080F" w:rsidRDefault="00000000">
                  <w:pPr>
                    <w:widowControl/>
                    <w:autoSpaceDE/>
                    <w:autoSpaceDN/>
                    <w:adjustRightInd/>
                    <w:spacing w:line="3960" w:lineRule="atLeast"/>
                    <w:rPr>
                      <w:rFonts w:ascii="Times New Roman" w:hAnsi="Times New Roman" w:cs="Times New Roman"/>
                      <w:sz w:val="24"/>
                      <w:szCs w:val="24"/>
                    </w:rPr>
                  </w:pPr>
                  <w:r>
                    <w:rPr>
                      <w:rFonts w:ascii="Times New Roman" w:hAnsi="Times New Roman"/>
                      <w:sz w:val="24"/>
                    </w:rPr>
                    <w:pict w14:anchorId="133161C5">
                      <v:shape id="_x0000_i1069" type="#_x0000_t75" style="width:264pt;height:198pt">
                        <v:imagedata r:id="rId31" o:title=""/>
                        <o:lock v:ext="edit" aspectratio="f"/>
                      </v:shape>
                    </w:pict>
                  </w:r>
                </w:p>
                <w:p w14:paraId="217C0375" w14:textId="77777777" w:rsidR="000B080F" w:rsidRDefault="000B080F">
                  <w:pPr>
                    <w:rPr>
                      <w:rFonts w:ascii="Times New Roman" w:hAnsi="Times New Roman" w:cs="Times New Roman"/>
                      <w:sz w:val="24"/>
                      <w:szCs w:val="24"/>
                    </w:rPr>
                  </w:pPr>
                </w:p>
              </w:txbxContent>
            </v:textbox>
            <w10:wrap type="topAndBottom" anchorx="page"/>
          </v:rect>
        </w:pict>
      </w:r>
    </w:p>
    <w:p w14:paraId="78EA6696" w14:textId="77777777" w:rsidR="000B080F" w:rsidRDefault="000B080F">
      <w:pPr>
        <w:pStyle w:val="Corpsdetexte"/>
        <w:kinsoku w:val="0"/>
        <w:overflowPunct w:val="0"/>
        <w:spacing w:before="1"/>
        <w:rPr>
          <w:i/>
          <w:iCs/>
          <w:sz w:val="20"/>
          <w:szCs w:val="20"/>
        </w:rPr>
        <w:sectPr w:rsidR="000B080F">
          <w:pgSz w:w="11920" w:h="16840"/>
          <w:pgMar w:top="1980" w:right="425" w:bottom="1180" w:left="850" w:header="1128" w:footer="992" w:gutter="0"/>
          <w:cols w:space="708"/>
          <w:noEndnote/>
        </w:sectPr>
      </w:pPr>
    </w:p>
    <w:p w14:paraId="536E6EEB" w14:textId="77777777" w:rsidR="000B080F" w:rsidRDefault="000B080F">
      <w:pPr>
        <w:pStyle w:val="Corpsdetexte"/>
        <w:kinsoku w:val="0"/>
        <w:overflowPunct w:val="0"/>
        <w:rPr>
          <w:i/>
          <w:iCs/>
          <w:sz w:val="18"/>
          <w:szCs w:val="18"/>
        </w:rPr>
      </w:pPr>
    </w:p>
    <w:p w14:paraId="4EA212E6" w14:textId="77777777" w:rsidR="000B080F" w:rsidRDefault="000B080F">
      <w:pPr>
        <w:pStyle w:val="Corpsdetexte"/>
        <w:kinsoku w:val="0"/>
        <w:overflowPunct w:val="0"/>
        <w:rPr>
          <w:i/>
          <w:iCs/>
          <w:sz w:val="18"/>
          <w:szCs w:val="18"/>
        </w:rPr>
      </w:pPr>
    </w:p>
    <w:p w14:paraId="3ABBE01D" w14:textId="77777777" w:rsidR="000B080F" w:rsidRDefault="000B080F">
      <w:pPr>
        <w:pStyle w:val="Corpsdetexte"/>
        <w:kinsoku w:val="0"/>
        <w:overflowPunct w:val="0"/>
        <w:rPr>
          <w:i/>
          <w:iCs/>
          <w:sz w:val="18"/>
          <w:szCs w:val="18"/>
        </w:rPr>
      </w:pPr>
    </w:p>
    <w:p w14:paraId="54919B37" w14:textId="77777777" w:rsidR="000B080F" w:rsidRDefault="000B080F">
      <w:pPr>
        <w:pStyle w:val="Corpsdetexte"/>
        <w:kinsoku w:val="0"/>
        <w:overflowPunct w:val="0"/>
        <w:rPr>
          <w:i/>
          <w:iCs/>
          <w:sz w:val="18"/>
          <w:szCs w:val="18"/>
        </w:rPr>
      </w:pPr>
    </w:p>
    <w:p w14:paraId="70FC6F49" w14:textId="77777777" w:rsidR="000B080F" w:rsidRDefault="000B080F">
      <w:pPr>
        <w:pStyle w:val="Corpsdetexte"/>
        <w:kinsoku w:val="0"/>
        <w:overflowPunct w:val="0"/>
        <w:spacing w:before="62"/>
        <w:rPr>
          <w:i/>
          <w:iCs/>
          <w:sz w:val="18"/>
          <w:szCs w:val="18"/>
        </w:rPr>
      </w:pPr>
    </w:p>
    <w:p w14:paraId="1F462959" w14:textId="77777777" w:rsidR="000B080F" w:rsidRDefault="00000000">
      <w:pPr>
        <w:pStyle w:val="Corpsdetexte"/>
        <w:kinsoku w:val="0"/>
        <w:overflowPunct w:val="0"/>
        <w:ind w:left="2974"/>
        <w:rPr>
          <w:i/>
          <w:iCs/>
          <w:spacing w:val="-2"/>
          <w:sz w:val="18"/>
          <w:szCs w:val="18"/>
        </w:rPr>
      </w:pPr>
      <w:r>
        <w:rPr>
          <w:i/>
          <w:sz w:val="18"/>
        </w:rPr>
        <w:t>Ilustração 2: Seminário Smart Green Water. Villargodo (Jaén)</w:t>
      </w:r>
    </w:p>
    <w:p w14:paraId="61AD0F7A" w14:textId="77777777" w:rsidR="000B080F" w:rsidRDefault="00000000">
      <w:pPr>
        <w:pStyle w:val="Corpsdetexte"/>
        <w:kinsoku w:val="0"/>
        <w:overflowPunct w:val="0"/>
        <w:spacing w:before="10"/>
        <w:rPr>
          <w:i/>
          <w:iCs/>
          <w:sz w:val="16"/>
          <w:szCs w:val="16"/>
        </w:rPr>
      </w:pPr>
      <w:r>
        <w:rPr>
          <w:noProof/>
        </w:rPr>
        <w:pict w14:anchorId="1E3F79DE">
          <v:rect id="_x0000_s2076" style="position:absolute;margin-left:140.15pt;margin-top:11.35pt;width:312pt;height:234pt;z-index:21;mso-wrap-distance-left:0;mso-wrap-distance-right:0;mso-position-horizontal-relative:page" o:allowincell="f" filled="f" stroked="f">
            <v:textbox inset="0,0,0,0">
              <w:txbxContent>
                <w:p w14:paraId="0C845F4F" w14:textId="77777777" w:rsidR="000B080F" w:rsidRDefault="00000000">
                  <w:pPr>
                    <w:widowControl/>
                    <w:autoSpaceDE/>
                    <w:autoSpaceDN/>
                    <w:adjustRightInd/>
                    <w:spacing w:line="4680" w:lineRule="atLeast"/>
                    <w:rPr>
                      <w:rFonts w:ascii="Times New Roman" w:hAnsi="Times New Roman" w:cs="Times New Roman"/>
                      <w:sz w:val="24"/>
                      <w:szCs w:val="24"/>
                    </w:rPr>
                  </w:pPr>
                  <w:r>
                    <w:rPr>
                      <w:rFonts w:ascii="Times New Roman" w:hAnsi="Times New Roman"/>
                      <w:sz w:val="24"/>
                    </w:rPr>
                    <w:pict w14:anchorId="68808AB8">
                      <v:shape id="_x0000_i1071" type="#_x0000_t75" style="width:312pt;height:234pt">
                        <v:imagedata r:id="rId32" o:title=""/>
                        <o:lock v:ext="edit" aspectratio="f"/>
                      </v:shape>
                    </w:pict>
                  </w:r>
                </w:p>
                <w:p w14:paraId="4D49144B" w14:textId="77777777" w:rsidR="000B080F" w:rsidRDefault="000B080F">
                  <w:pPr>
                    <w:rPr>
                      <w:rFonts w:ascii="Times New Roman" w:hAnsi="Times New Roman" w:cs="Times New Roman"/>
                      <w:sz w:val="24"/>
                      <w:szCs w:val="24"/>
                    </w:rPr>
                  </w:pPr>
                </w:p>
              </w:txbxContent>
            </v:textbox>
            <w10:wrap type="topAndBottom" anchorx="page"/>
          </v:rect>
        </w:pict>
      </w:r>
    </w:p>
    <w:p w14:paraId="4737947C" w14:textId="77777777" w:rsidR="000B080F" w:rsidRDefault="000B080F">
      <w:pPr>
        <w:pStyle w:val="Corpsdetexte"/>
        <w:kinsoku w:val="0"/>
        <w:overflowPunct w:val="0"/>
        <w:spacing w:before="153"/>
        <w:rPr>
          <w:i/>
          <w:iCs/>
          <w:sz w:val="18"/>
          <w:szCs w:val="18"/>
        </w:rPr>
      </w:pPr>
    </w:p>
    <w:p w14:paraId="3A4838BB" w14:textId="77777777" w:rsidR="000B080F" w:rsidRDefault="00000000">
      <w:pPr>
        <w:pStyle w:val="Corpsdetexte"/>
        <w:kinsoku w:val="0"/>
        <w:overflowPunct w:val="0"/>
        <w:ind w:left="2974"/>
        <w:rPr>
          <w:i/>
          <w:iCs/>
          <w:spacing w:val="-2"/>
          <w:sz w:val="18"/>
          <w:szCs w:val="18"/>
        </w:rPr>
      </w:pPr>
      <w:bookmarkStart w:id="9" w:name="h.3rdcrjn"/>
      <w:bookmarkEnd w:id="9"/>
      <w:r>
        <w:rPr>
          <w:i/>
          <w:sz w:val="18"/>
        </w:rPr>
        <w:t>Ilustração 3: Seminário Smart Green Water. Villargodo (Jaén)</w:t>
      </w:r>
    </w:p>
    <w:p w14:paraId="7FB5360C" w14:textId="77777777" w:rsidR="000B080F" w:rsidRDefault="000B080F">
      <w:pPr>
        <w:pStyle w:val="Corpsdetexte"/>
        <w:kinsoku w:val="0"/>
        <w:overflowPunct w:val="0"/>
        <w:rPr>
          <w:i/>
          <w:iCs/>
          <w:sz w:val="20"/>
          <w:szCs w:val="20"/>
        </w:rPr>
      </w:pPr>
    </w:p>
    <w:p w14:paraId="65E75B93" w14:textId="77777777" w:rsidR="000B080F" w:rsidRDefault="000B080F">
      <w:pPr>
        <w:pStyle w:val="Corpsdetexte"/>
        <w:kinsoku w:val="0"/>
        <w:overflowPunct w:val="0"/>
        <w:rPr>
          <w:i/>
          <w:iCs/>
          <w:sz w:val="20"/>
          <w:szCs w:val="20"/>
        </w:rPr>
      </w:pPr>
    </w:p>
    <w:p w14:paraId="77B101EC" w14:textId="77777777" w:rsidR="000B080F" w:rsidRDefault="00000000">
      <w:pPr>
        <w:pStyle w:val="Corpsdetexte"/>
        <w:kinsoku w:val="0"/>
        <w:overflowPunct w:val="0"/>
        <w:spacing w:before="13"/>
        <w:rPr>
          <w:i/>
          <w:iCs/>
          <w:sz w:val="20"/>
          <w:szCs w:val="20"/>
        </w:rPr>
      </w:pPr>
      <w:r>
        <w:rPr>
          <w:noProof/>
        </w:rPr>
        <w:pict w14:anchorId="04330A0D">
          <v:rect id="_x0000_s2077" style="position:absolute;margin-left:86.55pt;margin-top:13.85pt;width:461pt;height:172pt;z-index:22;mso-wrap-distance-left:0;mso-wrap-distance-right:0;mso-position-horizontal-relative:page" o:allowincell="f" filled="f" stroked="f">
            <v:textbox inset="0,0,0,0">
              <w:txbxContent>
                <w:p w14:paraId="149E69D2" w14:textId="77777777" w:rsidR="000B080F" w:rsidRDefault="00000000">
                  <w:pPr>
                    <w:widowControl/>
                    <w:autoSpaceDE/>
                    <w:autoSpaceDN/>
                    <w:adjustRightInd/>
                    <w:spacing w:line="3440" w:lineRule="atLeast"/>
                    <w:rPr>
                      <w:rFonts w:ascii="Times New Roman" w:hAnsi="Times New Roman" w:cs="Times New Roman"/>
                      <w:sz w:val="24"/>
                      <w:szCs w:val="24"/>
                    </w:rPr>
                  </w:pPr>
                  <w:r>
                    <w:rPr>
                      <w:rFonts w:ascii="Times New Roman" w:hAnsi="Times New Roman"/>
                      <w:sz w:val="24"/>
                    </w:rPr>
                    <w:pict w14:anchorId="2656B1FA">
                      <v:shape id="_x0000_i1073" type="#_x0000_t75" style="width:461.25pt;height:171.75pt">
                        <v:imagedata r:id="rId33" o:title=""/>
                        <o:lock v:ext="edit" aspectratio="f"/>
                      </v:shape>
                    </w:pict>
                  </w:r>
                </w:p>
                <w:p w14:paraId="1C4E68BF" w14:textId="77777777" w:rsidR="000B080F" w:rsidRDefault="000B080F">
                  <w:pPr>
                    <w:rPr>
                      <w:rFonts w:ascii="Times New Roman" w:hAnsi="Times New Roman" w:cs="Times New Roman"/>
                      <w:sz w:val="24"/>
                      <w:szCs w:val="24"/>
                    </w:rPr>
                  </w:pPr>
                </w:p>
              </w:txbxContent>
            </v:textbox>
            <w10:wrap type="topAndBottom" anchorx="page"/>
          </v:rect>
        </w:pict>
      </w:r>
    </w:p>
    <w:p w14:paraId="5CA3ADAC" w14:textId="77777777" w:rsidR="000B080F" w:rsidRDefault="000B080F">
      <w:pPr>
        <w:pStyle w:val="Corpsdetexte"/>
        <w:kinsoku w:val="0"/>
        <w:overflowPunct w:val="0"/>
        <w:spacing w:before="13"/>
        <w:rPr>
          <w:i/>
          <w:iCs/>
          <w:sz w:val="20"/>
          <w:szCs w:val="20"/>
        </w:rPr>
        <w:sectPr w:rsidR="000B080F">
          <w:pgSz w:w="11920" w:h="16840"/>
          <w:pgMar w:top="1980" w:right="425" w:bottom="1180" w:left="850" w:header="1128" w:footer="992" w:gutter="0"/>
          <w:cols w:space="708"/>
          <w:noEndnote/>
        </w:sectPr>
      </w:pPr>
    </w:p>
    <w:p w14:paraId="0E4A91E7" w14:textId="77777777" w:rsidR="000B080F" w:rsidRDefault="000B080F">
      <w:pPr>
        <w:pStyle w:val="Corpsdetexte"/>
        <w:kinsoku w:val="0"/>
        <w:overflowPunct w:val="0"/>
        <w:rPr>
          <w:i/>
          <w:iCs/>
          <w:sz w:val="20"/>
          <w:szCs w:val="20"/>
        </w:rPr>
      </w:pPr>
    </w:p>
    <w:p w14:paraId="5DCC0C67" w14:textId="77777777" w:rsidR="000B080F" w:rsidRDefault="000B080F">
      <w:pPr>
        <w:pStyle w:val="Corpsdetexte"/>
        <w:kinsoku w:val="0"/>
        <w:overflowPunct w:val="0"/>
        <w:rPr>
          <w:i/>
          <w:iCs/>
          <w:sz w:val="20"/>
          <w:szCs w:val="20"/>
        </w:rPr>
      </w:pPr>
    </w:p>
    <w:p w14:paraId="7804C22D" w14:textId="77777777" w:rsidR="000B080F" w:rsidRDefault="000B080F">
      <w:pPr>
        <w:pStyle w:val="Corpsdetexte"/>
        <w:kinsoku w:val="0"/>
        <w:overflowPunct w:val="0"/>
        <w:rPr>
          <w:i/>
          <w:iCs/>
          <w:sz w:val="20"/>
          <w:szCs w:val="20"/>
        </w:rPr>
      </w:pPr>
    </w:p>
    <w:p w14:paraId="699A34BA" w14:textId="77777777" w:rsidR="000B080F" w:rsidRDefault="000B080F">
      <w:pPr>
        <w:pStyle w:val="Corpsdetexte"/>
        <w:kinsoku w:val="0"/>
        <w:overflowPunct w:val="0"/>
        <w:spacing w:before="213"/>
        <w:rPr>
          <w:i/>
          <w:iCs/>
          <w:sz w:val="20"/>
          <w:szCs w:val="20"/>
        </w:rPr>
      </w:pPr>
    </w:p>
    <w:p w14:paraId="5BE5B17D" w14:textId="77777777" w:rsidR="000B080F" w:rsidRDefault="00000000">
      <w:pPr>
        <w:pStyle w:val="Corpsdetexte"/>
        <w:kinsoku w:val="0"/>
        <w:overflowPunct w:val="0"/>
        <w:ind w:left="881"/>
        <w:rPr>
          <w:sz w:val="20"/>
          <w:szCs w:val="20"/>
        </w:rPr>
      </w:pPr>
      <w:r>
        <w:rPr>
          <w:sz w:val="20"/>
        </w:rPr>
        <w:pict w14:anchorId="35154461">
          <v:shape id="_x0000_i1074" type="#_x0000_t75" style="width:471.75pt;height:166.5pt">
            <v:imagedata r:id="rId34" o:title=""/>
            <o:lock v:ext="edit" aspectratio="f"/>
          </v:shape>
        </w:pict>
      </w:r>
    </w:p>
    <w:p w14:paraId="15D6F429" w14:textId="77777777" w:rsidR="000B080F" w:rsidRDefault="000B080F">
      <w:pPr>
        <w:pStyle w:val="Corpsdetexte"/>
        <w:kinsoku w:val="0"/>
        <w:overflowPunct w:val="0"/>
        <w:spacing w:before="106"/>
        <w:rPr>
          <w:i/>
          <w:iCs/>
          <w:sz w:val="18"/>
          <w:szCs w:val="18"/>
        </w:rPr>
      </w:pPr>
    </w:p>
    <w:p w14:paraId="72618403" w14:textId="77777777" w:rsidR="000B080F" w:rsidRDefault="00000000">
      <w:pPr>
        <w:pStyle w:val="Corpsdetexte"/>
        <w:kinsoku w:val="0"/>
        <w:overflowPunct w:val="0"/>
        <w:ind w:left="2815"/>
        <w:rPr>
          <w:i/>
          <w:iCs/>
          <w:spacing w:val="-2"/>
          <w:sz w:val="18"/>
          <w:szCs w:val="18"/>
        </w:rPr>
      </w:pPr>
      <w:bookmarkStart w:id="10" w:name="h.26in1rg"/>
      <w:bookmarkEnd w:id="10"/>
      <w:r>
        <w:rPr>
          <w:i/>
          <w:sz w:val="18"/>
        </w:rPr>
        <w:t>Ilustração 4: Lista de presenças do seminário SGW Villargordo (Jaén)</w:t>
      </w:r>
    </w:p>
    <w:p w14:paraId="22124CFF" w14:textId="77777777" w:rsidR="000B080F" w:rsidRDefault="000B080F">
      <w:pPr>
        <w:pStyle w:val="Corpsdetexte"/>
        <w:kinsoku w:val="0"/>
        <w:overflowPunct w:val="0"/>
        <w:rPr>
          <w:i/>
          <w:iCs/>
          <w:sz w:val="18"/>
          <w:szCs w:val="18"/>
        </w:rPr>
      </w:pPr>
    </w:p>
    <w:p w14:paraId="33208750" w14:textId="77777777" w:rsidR="000B080F" w:rsidRDefault="000B080F">
      <w:pPr>
        <w:pStyle w:val="Corpsdetexte"/>
        <w:kinsoku w:val="0"/>
        <w:overflowPunct w:val="0"/>
        <w:rPr>
          <w:i/>
          <w:iCs/>
          <w:sz w:val="18"/>
          <w:szCs w:val="18"/>
        </w:rPr>
      </w:pPr>
    </w:p>
    <w:p w14:paraId="01F3D624" w14:textId="77777777" w:rsidR="000B080F" w:rsidRDefault="000B080F">
      <w:pPr>
        <w:pStyle w:val="Corpsdetexte"/>
        <w:kinsoku w:val="0"/>
        <w:overflowPunct w:val="0"/>
        <w:spacing w:before="206"/>
        <w:rPr>
          <w:i/>
          <w:iCs/>
          <w:sz w:val="18"/>
          <w:szCs w:val="18"/>
        </w:rPr>
      </w:pPr>
    </w:p>
    <w:p w14:paraId="026AE0E6" w14:textId="77777777" w:rsidR="000B080F" w:rsidRDefault="00000000">
      <w:pPr>
        <w:pStyle w:val="Corpsdetexte"/>
        <w:kinsoku w:val="0"/>
        <w:overflowPunct w:val="0"/>
        <w:spacing w:line="417" w:lineRule="auto"/>
        <w:ind w:left="851" w:right="1291"/>
        <w:jc w:val="both"/>
      </w:pPr>
      <w:r>
        <w:t>O segundo seminário realizou-se em Totana (Múrcia), em 27 de junho de 2024. No total, participaram 26 pessoas: agricultores, o presidente da comunidade de regantes de Totana e Alhama de Murcia, bem como técnicos de empresas da zona.</w:t>
      </w:r>
    </w:p>
    <w:p w14:paraId="59428569" w14:textId="77777777" w:rsidR="000B080F" w:rsidRDefault="00000000">
      <w:pPr>
        <w:pStyle w:val="Corpsdetexte"/>
        <w:kinsoku w:val="0"/>
        <w:overflowPunct w:val="0"/>
        <w:spacing w:before="161" w:line="417" w:lineRule="auto"/>
        <w:ind w:left="851" w:right="1290"/>
        <w:jc w:val="both"/>
      </w:pPr>
      <w:r>
        <w:t>Mauro Barreiro, da Bayer CropSicience, também participou do evento, oferecendo aos participantes informações em primeira mão sobre as ferramentas digitais da empresa para a digitalização da irrigação.</w:t>
      </w:r>
    </w:p>
    <w:p w14:paraId="68050446" w14:textId="77777777" w:rsidR="000B080F" w:rsidRDefault="00000000">
      <w:pPr>
        <w:pStyle w:val="Corpsdetexte"/>
        <w:kinsoku w:val="0"/>
        <w:overflowPunct w:val="0"/>
        <w:spacing w:before="161" w:line="417" w:lineRule="auto"/>
        <w:ind w:left="851" w:right="1299"/>
        <w:jc w:val="both"/>
      </w:pPr>
      <w:r>
        <w:t>Participaram também três agrónomos da Horizonte Agrícola, Wiseconn e Riegos Lorca.</w:t>
      </w:r>
    </w:p>
    <w:p w14:paraId="2381E2A6" w14:textId="77777777" w:rsidR="000B080F" w:rsidRDefault="00000000">
      <w:pPr>
        <w:pStyle w:val="Corpsdetexte"/>
        <w:kinsoku w:val="0"/>
        <w:overflowPunct w:val="0"/>
        <w:spacing w:before="161" w:line="417" w:lineRule="auto"/>
        <w:ind w:left="851" w:right="1291"/>
        <w:jc w:val="both"/>
      </w:pPr>
      <w:r>
        <w:t>A conclusão final a que chegaram os presentes neste encontro foi a de que é necessário realçar a importância da digitalização para obter resultados eficazes na atual situação de escassez de água.</w:t>
      </w:r>
    </w:p>
    <w:p w14:paraId="48E0BF63" w14:textId="77777777" w:rsidR="000B080F" w:rsidRDefault="00000000">
      <w:pPr>
        <w:pStyle w:val="Corpsdetexte"/>
        <w:kinsoku w:val="0"/>
        <w:overflowPunct w:val="0"/>
        <w:spacing w:before="161" w:line="417" w:lineRule="auto"/>
        <w:ind w:left="851" w:right="1300"/>
        <w:jc w:val="both"/>
      </w:pPr>
      <w:r>
        <w:t>É muito importante poupar água e utilizá-la de forma eficiente e, para isso, é fundamental saber gerir os dados que as ferramentas digitais nos fornecem.</w:t>
      </w:r>
    </w:p>
    <w:p w14:paraId="711B24EF" w14:textId="77777777" w:rsidR="000B080F" w:rsidRDefault="000B080F">
      <w:pPr>
        <w:pStyle w:val="Corpsdetexte"/>
        <w:kinsoku w:val="0"/>
        <w:overflowPunct w:val="0"/>
        <w:spacing w:before="161" w:line="417" w:lineRule="auto"/>
        <w:ind w:left="851" w:right="1300"/>
        <w:jc w:val="both"/>
        <w:sectPr w:rsidR="000B080F">
          <w:pgSz w:w="11920" w:h="16840"/>
          <w:pgMar w:top="1980" w:right="425" w:bottom="1180" w:left="850" w:header="1128" w:footer="992" w:gutter="0"/>
          <w:cols w:space="708"/>
          <w:noEndnote/>
        </w:sectPr>
      </w:pPr>
    </w:p>
    <w:p w14:paraId="3964DB36" w14:textId="77777777" w:rsidR="000B080F" w:rsidRDefault="000B080F">
      <w:pPr>
        <w:pStyle w:val="Corpsdetexte"/>
        <w:kinsoku w:val="0"/>
        <w:overflowPunct w:val="0"/>
      </w:pPr>
    </w:p>
    <w:p w14:paraId="6D3A8027" w14:textId="77777777" w:rsidR="000B080F" w:rsidRDefault="000B080F">
      <w:pPr>
        <w:pStyle w:val="Corpsdetexte"/>
        <w:kinsoku w:val="0"/>
        <w:overflowPunct w:val="0"/>
      </w:pPr>
    </w:p>
    <w:p w14:paraId="78535AB1" w14:textId="77777777" w:rsidR="000B080F" w:rsidRDefault="000B080F">
      <w:pPr>
        <w:pStyle w:val="Corpsdetexte"/>
        <w:kinsoku w:val="0"/>
        <w:overflowPunct w:val="0"/>
      </w:pPr>
    </w:p>
    <w:p w14:paraId="30CB2253" w14:textId="77777777" w:rsidR="000B080F" w:rsidRDefault="000B080F">
      <w:pPr>
        <w:pStyle w:val="Corpsdetexte"/>
        <w:kinsoku w:val="0"/>
        <w:overflowPunct w:val="0"/>
        <w:spacing w:before="86"/>
      </w:pPr>
    </w:p>
    <w:p w14:paraId="7BF0A4E3" w14:textId="77777777" w:rsidR="000B080F" w:rsidRDefault="00000000">
      <w:pPr>
        <w:pStyle w:val="Corpsdetexte"/>
        <w:kinsoku w:val="0"/>
        <w:overflowPunct w:val="0"/>
        <w:spacing w:line="417" w:lineRule="auto"/>
        <w:ind w:left="851" w:right="1292"/>
        <w:jc w:val="both"/>
      </w:pPr>
      <w:r>
        <w:t>Os participantes sublinharam a necessidade de apoio financeiro para a aplicação destes instrumentos e, mais importante ainda, a necessidade de formação sobre a sua utilização por parte dos agricultores que os têm de utilizar.</w:t>
      </w:r>
    </w:p>
    <w:p w14:paraId="59F29764" w14:textId="77777777" w:rsidR="000B080F" w:rsidRDefault="00000000">
      <w:pPr>
        <w:pStyle w:val="Corpsdetexte"/>
        <w:kinsoku w:val="0"/>
        <w:overflowPunct w:val="0"/>
        <w:spacing w:before="161" w:line="417" w:lineRule="auto"/>
        <w:ind w:left="851" w:right="1294"/>
        <w:jc w:val="both"/>
      </w:pPr>
      <w:r>
        <w:t>A consciencialização e sensibilização do sector envolvido na utilização de ferramentas digitais é um domínio em que é necessário um trabalho árduo se quisermos alcançar uma digitalização que permita o desenvolvimento de uma irrigação eficiente e produtiva.</w:t>
      </w:r>
    </w:p>
    <w:p w14:paraId="4AA6CC24" w14:textId="77777777" w:rsidR="000B080F" w:rsidRDefault="00000000">
      <w:pPr>
        <w:pStyle w:val="Corpsdetexte"/>
        <w:kinsoku w:val="0"/>
        <w:overflowPunct w:val="0"/>
        <w:spacing w:before="161" w:line="417" w:lineRule="auto"/>
        <w:ind w:left="851" w:right="1288"/>
        <w:jc w:val="both"/>
        <w:rPr>
          <w:spacing w:val="-2"/>
        </w:rPr>
      </w:pPr>
      <w:r>
        <w:t>Seguem-se diferentes fontes de verificação do seminário:</w:t>
      </w:r>
    </w:p>
    <w:p w14:paraId="7BF261BB" w14:textId="77777777" w:rsidR="000B080F" w:rsidRDefault="00000000">
      <w:pPr>
        <w:pStyle w:val="Corpsdetexte"/>
        <w:kinsoku w:val="0"/>
        <w:overflowPunct w:val="0"/>
        <w:rPr>
          <w:sz w:val="14"/>
          <w:szCs w:val="14"/>
        </w:rPr>
      </w:pPr>
      <w:r>
        <w:rPr>
          <w:noProof/>
        </w:rPr>
        <w:pict w14:anchorId="0BED04CC">
          <v:rect id="_x0000_s2078" style="position:absolute;margin-left:200.5pt;margin-top:9.6pt;width:196pt;height:276pt;z-index:23;mso-wrap-distance-left:0;mso-wrap-distance-right:0;mso-position-horizontal-relative:page" o:allowincell="f" filled="f" stroked="f">
            <v:textbox inset="0,0,0,0">
              <w:txbxContent>
                <w:p w14:paraId="4F3307C7" w14:textId="77777777" w:rsidR="000B080F" w:rsidRDefault="00000000">
                  <w:pPr>
                    <w:widowControl/>
                    <w:autoSpaceDE/>
                    <w:autoSpaceDN/>
                    <w:adjustRightInd/>
                    <w:spacing w:line="5520" w:lineRule="atLeast"/>
                    <w:rPr>
                      <w:rFonts w:ascii="Times New Roman" w:hAnsi="Times New Roman" w:cs="Times New Roman"/>
                      <w:sz w:val="24"/>
                      <w:szCs w:val="24"/>
                    </w:rPr>
                  </w:pPr>
                  <w:r>
                    <w:rPr>
                      <w:rFonts w:ascii="Times New Roman" w:hAnsi="Times New Roman"/>
                      <w:sz w:val="24"/>
                    </w:rPr>
                    <w:pict w14:anchorId="66F68455">
                      <v:shape id="_x0000_i1076" type="#_x0000_t75" style="width:195.75pt;height:276pt">
                        <v:imagedata r:id="rId35" o:title=""/>
                        <o:lock v:ext="edit" aspectratio="f"/>
                      </v:shape>
                    </w:pict>
                  </w:r>
                </w:p>
                <w:p w14:paraId="73BE3050" w14:textId="77777777" w:rsidR="000B080F" w:rsidRDefault="000B080F">
                  <w:pPr>
                    <w:rPr>
                      <w:rFonts w:ascii="Times New Roman" w:hAnsi="Times New Roman" w:cs="Times New Roman"/>
                      <w:sz w:val="24"/>
                      <w:szCs w:val="24"/>
                    </w:rPr>
                  </w:pPr>
                </w:p>
              </w:txbxContent>
            </v:textbox>
            <w10:wrap type="topAndBottom" anchorx="page"/>
          </v:rect>
        </w:pict>
      </w:r>
    </w:p>
    <w:p w14:paraId="1C9C4F47" w14:textId="77777777" w:rsidR="000B080F" w:rsidRDefault="000B080F">
      <w:pPr>
        <w:pStyle w:val="Corpsdetexte"/>
        <w:kinsoku w:val="0"/>
        <w:overflowPunct w:val="0"/>
        <w:spacing w:before="163"/>
      </w:pPr>
    </w:p>
    <w:p w14:paraId="339A1283" w14:textId="77777777" w:rsidR="000B080F" w:rsidRDefault="00000000">
      <w:pPr>
        <w:pStyle w:val="Corpsdetexte"/>
        <w:kinsoku w:val="0"/>
        <w:overflowPunct w:val="0"/>
        <w:ind w:left="3178"/>
        <w:rPr>
          <w:i/>
          <w:iCs/>
          <w:spacing w:val="-2"/>
          <w:sz w:val="18"/>
          <w:szCs w:val="18"/>
        </w:rPr>
      </w:pPr>
      <w:bookmarkStart w:id="11" w:name="h.4byjfl1qn6st"/>
      <w:bookmarkEnd w:id="11"/>
      <w:r>
        <w:rPr>
          <w:i/>
          <w:sz w:val="18"/>
        </w:rPr>
        <w:t>Ilustração 5: Cartaz do seminário Totana (Murcia)</w:t>
      </w:r>
    </w:p>
    <w:p w14:paraId="38C4FC83" w14:textId="77777777" w:rsidR="000B080F" w:rsidRDefault="000B080F">
      <w:pPr>
        <w:pStyle w:val="Corpsdetexte"/>
        <w:kinsoku w:val="0"/>
        <w:overflowPunct w:val="0"/>
        <w:ind w:left="3178"/>
        <w:rPr>
          <w:i/>
          <w:iCs/>
          <w:spacing w:val="-2"/>
          <w:sz w:val="18"/>
          <w:szCs w:val="18"/>
        </w:rPr>
        <w:sectPr w:rsidR="000B080F">
          <w:pgSz w:w="11920" w:h="16840"/>
          <w:pgMar w:top="1980" w:right="425" w:bottom="1180" w:left="850" w:header="1128" w:footer="992" w:gutter="0"/>
          <w:cols w:space="708"/>
          <w:noEndnote/>
        </w:sectPr>
      </w:pPr>
    </w:p>
    <w:p w14:paraId="78180E05" w14:textId="77777777" w:rsidR="000B080F" w:rsidRDefault="000B080F">
      <w:pPr>
        <w:pStyle w:val="Corpsdetexte"/>
        <w:kinsoku w:val="0"/>
        <w:overflowPunct w:val="0"/>
        <w:rPr>
          <w:i/>
          <w:iCs/>
          <w:sz w:val="20"/>
          <w:szCs w:val="20"/>
        </w:rPr>
      </w:pPr>
    </w:p>
    <w:p w14:paraId="4DDECD40" w14:textId="77777777" w:rsidR="000B080F" w:rsidRDefault="000B080F">
      <w:pPr>
        <w:pStyle w:val="Corpsdetexte"/>
        <w:kinsoku w:val="0"/>
        <w:overflowPunct w:val="0"/>
        <w:rPr>
          <w:i/>
          <w:iCs/>
          <w:sz w:val="20"/>
          <w:szCs w:val="20"/>
        </w:rPr>
      </w:pPr>
    </w:p>
    <w:p w14:paraId="7774FEC4" w14:textId="77777777" w:rsidR="000B080F" w:rsidRDefault="000B080F">
      <w:pPr>
        <w:pStyle w:val="Corpsdetexte"/>
        <w:kinsoku w:val="0"/>
        <w:overflowPunct w:val="0"/>
        <w:rPr>
          <w:i/>
          <w:iCs/>
          <w:sz w:val="20"/>
          <w:szCs w:val="20"/>
        </w:rPr>
      </w:pPr>
    </w:p>
    <w:p w14:paraId="5E5EA255" w14:textId="77777777" w:rsidR="000B080F" w:rsidRDefault="000B080F">
      <w:pPr>
        <w:pStyle w:val="Corpsdetexte"/>
        <w:kinsoku w:val="0"/>
        <w:overflowPunct w:val="0"/>
        <w:spacing w:before="213"/>
        <w:rPr>
          <w:i/>
          <w:iCs/>
          <w:sz w:val="20"/>
          <w:szCs w:val="20"/>
        </w:rPr>
      </w:pPr>
    </w:p>
    <w:p w14:paraId="6F867DE7" w14:textId="77777777" w:rsidR="000B080F" w:rsidRDefault="00000000">
      <w:pPr>
        <w:pStyle w:val="Corpsdetexte"/>
        <w:kinsoku w:val="0"/>
        <w:overflowPunct w:val="0"/>
        <w:ind w:left="2335"/>
        <w:rPr>
          <w:sz w:val="20"/>
          <w:szCs w:val="20"/>
        </w:rPr>
      </w:pPr>
      <w:r>
        <w:rPr>
          <w:sz w:val="20"/>
        </w:rPr>
        <w:pict w14:anchorId="1EDDCB7F">
          <v:shape id="_x0000_i1077" type="#_x0000_t75" style="width:279pt;height:250.5pt">
            <v:imagedata r:id="rId36" o:title=""/>
            <o:lock v:ext="edit" aspectratio="f"/>
          </v:shape>
        </w:pict>
      </w:r>
    </w:p>
    <w:p w14:paraId="1598FDC2" w14:textId="77777777" w:rsidR="000B080F" w:rsidRDefault="000B080F">
      <w:pPr>
        <w:pStyle w:val="Corpsdetexte"/>
        <w:kinsoku w:val="0"/>
        <w:overflowPunct w:val="0"/>
        <w:rPr>
          <w:i/>
          <w:iCs/>
          <w:sz w:val="20"/>
          <w:szCs w:val="20"/>
        </w:rPr>
      </w:pPr>
    </w:p>
    <w:p w14:paraId="294BB240" w14:textId="77777777" w:rsidR="000B080F" w:rsidRDefault="00000000">
      <w:pPr>
        <w:pStyle w:val="Corpsdetexte"/>
        <w:kinsoku w:val="0"/>
        <w:overflowPunct w:val="0"/>
        <w:spacing w:before="237"/>
        <w:rPr>
          <w:i/>
          <w:iCs/>
          <w:sz w:val="20"/>
          <w:szCs w:val="20"/>
        </w:rPr>
      </w:pPr>
      <w:r>
        <w:rPr>
          <w:noProof/>
        </w:rPr>
        <w:pict w14:anchorId="3DD48241">
          <v:rect id="_x0000_s2079" style="position:absolute;margin-left:155.5pt;margin-top:25.1pt;width:286pt;height:215pt;z-index:24;mso-wrap-distance-left:0;mso-wrap-distance-right:0;mso-position-horizontal-relative:page" o:allowincell="f" filled="f" stroked="f">
            <v:textbox inset="0,0,0,0">
              <w:txbxContent>
                <w:p w14:paraId="3E384C98" w14:textId="77777777" w:rsidR="000B080F" w:rsidRDefault="00000000">
                  <w:pPr>
                    <w:widowControl/>
                    <w:autoSpaceDE/>
                    <w:autoSpaceDN/>
                    <w:adjustRightInd/>
                    <w:spacing w:line="4300" w:lineRule="atLeast"/>
                    <w:rPr>
                      <w:rFonts w:ascii="Times New Roman" w:hAnsi="Times New Roman" w:cs="Times New Roman"/>
                      <w:sz w:val="24"/>
                      <w:szCs w:val="24"/>
                    </w:rPr>
                  </w:pPr>
                  <w:r>
                    <w:rPr>
                      <w:rFonts w:ascii="Times New Roman" w:hAnsi="Times New Roman"/>
                      <w:sz w:val="24"/>
                    </w:rPr>
                    <w:pict w14:anchorId="1A3F99C8">
                      <v:shape id="_x0000_i1079" type="#_x0000_t75" style="width:285.75pt;height:214.5pt">
                        <v:imagedata r:id="rId37" o:title=""/>
                        <o:lock v:ext="edit" aspectratio="f"/>
                      </v:shape>
                    </w:pict>
                  </w:r>
                </w:p>
                <w:p w14:paraId="10DF3CB0" w14:textId="77777777" w:rsidR="000B080F" w:rsidRDefault="000B080F">
                  <w:pPr>
                    <w:rPr>
                      <w:rFonts w:ascii="Times New Roman" w:hAnsi="Times New Roman" w:cs="Times New Roman"/>
                      <w:sz w:val="24"/>
                      <w:szCs w:val="24"/>
                    </w:rPr>
                  </w:pPr>
                </w:p>
              </w:txbxContent>
            </v:textbox>
            <w10:wrap type="topAndBottom" anchorx="page"/>
          </v:rect>
        </w:pict>
      </w:r>
    </w:p>
    <w:p w14:paraId="5802129F" w14:textId="77777777" w:rsidR="000B080F" w:rsidRDefault="000B080F">
      <w:pPr>
        <w:pStyle w:val="Corpsdetexte"/>
        <w:kinsoku w:val="0"/>
        <w:overflowPunct w:val="0"/>
        <w:spacing w:before="78"/>
        <w:rPr>
          <w:i/>
          <w:iCs/>
          <w:sz w:val="18"/>
          <w:szCs w:val="18"/>
        </w:rPr>
      </w:pPr>
    </w:p>
    <w:p w14:paraId="629141A4" w14:textId="77777777" w:rsidR="000B080F" w:rsidRDefault="00000000">
      <w:pPr>
        <w:pStyle w:val="Corpsdetexte"/>
        <w:kinsoku w:val="0"/>
        <w:overflowPunct w:val="0"/>
        <w:ind w:left="2990"/>
        <w:rPr>
          <w:i/>
          <w:iCs/>
          <w:spacing w:val="-2"/>
          <w:sz w:val="18"/>
          <w:szCs w:val="18"/>
        </w:rPr>
      </w:pPr>
      <w:bookmarkStart w:id="12" w:name="h.35nkun2"/>
      <w:bookmarkEnd w:id="12"/>
      <w:r>
        <w:rPr>
          <w:i/>
          <w:sz w:val="18"/>
        </w:rPr>
        <w:t>Ilustração 6: Seminário Smart Green Water. Totana (Múrcia)</w:t>
      </w:r>
    </w:p>
    <w:p w14:paraId="79900F49" w14:textId="77777777" w:rsidR="000B080F" w:rsidRDefault="000B080F">
      <w:pPr>
        <w:pStyle w:val="Corpsdetexte"/>
        <w:kinsoku w:val="0"/>
        <w:overflowPunct w:val="0"/>
        <w:ind w:left="2990"/>
        <w:rPr>
          <w:i/>
          <w:iCs/>
          <w:spacing w:val="-2"/>
          <w:sz w:val="18"/>
          <w:szCs w:val="18"/>
        </w:rPr>
        <w:sectPr w:rsidR="000B080F">
          <w:pgSz w:w="11920" w:h="16840"/>
          <w:pgMar w:top="1980" w:right="425" w:bottom="1180" w:left="850" w:header="1128" w:footer="992" w:gutter="0"/>
          <w:cols w:space="708"/>
          <w:noEndnote/>
        </w:sectPr>
      </w:pPr>
    </w:p>
    <w:p w14:paraId="26A75423" w14:textId="77777777" w:rsidR="000B080F" w:rsidRDefault="000B080F">
      <w:pPr>
        <w:pStyle w:val="Corpsdetexte"/>
        <w:kinsoku w:val="0"/>
        <w:overflowPunct w:val="0"/>
        <w:rPr>
          <w:i/>
          <w:iCs/>
          <w:sz w:val="20"/>
          <w:szCs w:val="20"/>
        </w:rPr>
      </w:pPr>
    </w:p>
    <w:p w14:paraId="7C539CDA" w14:textId="77777777" w:rsidR="000B080F" w:rsidRDefault="000B080F">
      <w:pPr>
        <w:pStyle w:val="Corpsdetexte"/>
        <w:kinsoku w:val="0"/>
        <w:overflowPunct w:val="0"/>
        <w:rPr>
          <w:i/>
          <w:iCs/>
          <w:sz w:val="20"/>
          <w:szCs w:val="20"/>
        </w:rPr>
      </w:pPr>
    </w:p>
    <w:p w14:paraId="2EB544BE" w14:textId="77777777" w:rsidR="000B080F" w:rsidRDefault="000B080F">
      <w:pPr>
        <w:pStyle w:val="Corpsdetexte"/>
        <w:kinsoku w:val="0"/>
        <w:overflowPunct w:val="0"/>
        <w:rPr>
          <w:i/>
          <w:iCs/>
          <w:sz w:val="20"/>
          <w:szCs w:val="20"/>
        </w:rPr>
      </w:pPr>
    </w:p>
    <w:p w14:paraId="7B1AF613" w14:textId="77777777" w:rsidR="000B080F" w:rsidRDefault="000B080F">
      <w:pPr>
        <w:pStyle w:val="Corpsdetexte"/>
        <w:kinsoku w:val="0"/>
        <w:overflowPunct w:val="0"/>
        <w:spacing w:before="213"/>
        <w:rPr>
          <w:i/>
          <w:iCs/>
          <w:sz w:val="20"/>
          <w:szCs w:val="20"/>
        </w:rPr>
      </w:pPr>
    </w:p>
    <w:p w14:paraId="545F3AED" w14:textId="77777777" w:rsidR="000B080F" w:rsidRDefault="00000000">
      <w:pPr>
        <w:pStyle w:val="Corpsdetexte"/>
        <w:kinsoku w:val="0"/>
        <w:overflowPunct w:val="0"/>
        <w:ind w:left="881"/>
        <w:rPr>
          <w:sz w:val="20"/>
          <w:szCs w:val="20"/>
        </w:rPr>
      </w:pPr>
      <w:r>
        <w:rPr>
          <w:sz w:val="20"/>
        </w:rPr>
        <w:pict w14:anchorId="1C95DD85">
          <v:shape id="_x0000_i1080" type="#_x0000_t75" style="width:419.25pt;height:150.75pt">
            <v:imagedata r:id="rId38" o:title=""/>
            <o:lock v:ext="edit" aspectratio="f"/>
          </v:shape>
        </w:pict>
      </w:r>
    </w:p>
    <w:p w14:paraId="64647208" w14:textId="77777777" w:rsidR="000B080F" w:rsidRDefault="00000000">
      <w:pPr>
        <w:pStyle w:val="Corpsdetexte"/>
        <w:kinsoku w:val="0"/>
        <w:overflowPunct w:val="0"/>
        <w:spacing w:before="94"/>
        <w:rPr>
          <w:i/>
          <w:iCs/>
          <w:sz w:val="20"/>
          <w:szCs w:val="20"/>
        </w:rPr>
      </w:pPr>
      <w:r>
        <w:rPr>
          <w:noProof/>
        </w:rPr>
        <w:pict w14:anchorId="3C5FEBFE">
          <v:rect id="_x0000_s2080" style="position:absolute;margin-left:86.55pt;margin-top:17.95pt;width:428pt;height:153pt;z-index:25;mso-wrap-distance-left:0;mso-wrap-distance-right:0;mso-position-horizontal-relative:page" o:allowincell="f" filled="f" stroked="f">
            <v:textbox inset="0,0,0,0">
              <w:txbxContent>
                <w:p w14:paraId="17007F33" w14:textId="77777777" w:rsidR="000B080F" w:rsidRDefault="00000000">
                  <w:pPr>
                    <w:widowControl/>
                    <w:autoSpaceDE/>
                    <w:autoSpaceDN/>
                    <w:adjustRightInd/>
                    <w:spacing w:line="3060" w:lineRule="atLeast"/>
                    <w:rPr>
                      <w:rFonts w:ascii="Times New Roman" w:hAnsi="Times New Roman" w:cs="Times New Roman"/>
                      <w:sz w:val="24"/>
                      <w:szCs w:val="24"/>
                    </w:rPr>
                  </w:pPr>
                  <w:r>
                    <w:rPr>
                      <w:rFonts w:ascii="Times New Roman" w:hAnsi="Times New Roman"/>
                      <w:sz w:val="24"/>
                    </w:rPr>
                    <w:pict w14:anchorId="14FB4C86">
                      <v:shape id="_x0000_i1082" type="#_x0000_t75" style="width:427.5pt;height:153pt">
                        <v:imagedata r:id="rId39" o:title=""/>
                        <o:lock v:ext="edit" aspectratio="f"/>
                      </v:shape>
                    </w:pict>
                  </w:r>
                </w:p>
                <w:p w14:paraId="091C93E2" w14:textId="77777777" w:rsidR="000B080F" w:rsidRDefault="000B080F">
                  <w:pPr>
                    <w:rPr>
                      <w:rFonts w:ascii="Times New Roman" w:hAnsi="Times New Roman" w:cs="Times New Roman"/>
                      <w:sz w:val="24"/>
                      <w:szCs w:val="24"/>
                    </w:rPr>
                  </w:pPr>
                </w:p>
              </w:txbxContent>
            </v:textbox>
            <w10:wrap type="topAndBottom" anchorx="page"/>
          </v:rect>
        </w:pict>
      </w:r>
    </w:p>
    <w:p w14:paraId="7C77983C" w14:textId="77777777" w:rsidR="000B080F" w:rsidRDefault="000B080F">
      <w:pPr>
        <w:pStyle w:val="Corpsdetexte"/>
        <w:kinsoku w:val="0"/>
        <w:overflowPunct w:val="0"/>
        <w:spacing w:before="72"/>
        <w:rPr>
          <w:i/>
          <w:iCs/>
          <w:sz w:val="18"/>
          <w:szCs w:val="18"/>
        </w:rPr>
      </w:pPr>
    </w:p>
    <w:p w14:paraId="13183541" w14:textId="77777777" w:rsidR="000B080F" w:rsidRDefault="00000000">
      <w:pPr>
        <w:pStyle w:val="Corpsdetexte"/>
        <w:kinsoku w:val="0"/>
        <w:overflowPunct w:val="0"/>
        <w:ind w:left="2873"/>
        <w:rPr>
          <w:i/>
          <w:iCs/>
          <w:spacing w:val="-2"/>
          <w:sz w:val="18"/>
          <w:szCs w:val="18"/>
        </w:rPr>
      </w:pPr>
      <w:bookmarkStart w:id="13" w:name="h.swny4qxe8gku"/>
      <w:bookmarkEnd w:id="13"/>
      <w:r>
        <w:rPr>
          <w:i/>
          <w:sz w:val="18"/>
        </w:rPr>
        <w:t>Ilustração 7: Lista de presenças do seminário SGW Totana (Múrcia)</w:t>
      </w:r>
    </w:p>
    <w:p w14:paraId="22BFB10B" w14:textId="77777777" w:rsidR="000B080F" w:rsidRDefault="000B080F">
      <w:pPr>
        <w:pStyle w:val="Corpsdetexte"/>
        <w:kinsoku w:val="0"/>
        <w:overflowPunct w:val="0"/>
        <w:rPr>
          <w:i/>
          <w:iCs/>
          <w:sz w:val="18"/>
          <w:szCs w:val="18"/>
        </w:rPr>
      </w:pPr>
    </w:p>
    <w:p w14:paraId="2EF7AFD7" w14:textId="77777777" w:rsidR="000B080F" w:rsidRDefault="000B080F">
      <w:pPr>
        <w:pStyle w:val="Corpsdetexte"/>
        <w:kinsoku w:val="0"/>
        <w:overflowPunct w:val="0"/>
        <w:rPr>
          <w:i/>
          <w:iCs/>
          <w:sz w:val="18"/>
          <w:szCs w:val="18"/>
        </w:rPr>
      </w:pPr>
    </w:p>
    <w:p w14:paraId="6F219176" w14:textId="77777777" w:rsidR="000B080F" w:rsidRDefault="000B080F">
      <w:pPr>
        <w:pStyle w:val="Corpsdetexte"/>
        <w:kinsoku w:val="0"/>
        <w:overflowPunct w:val="0"/>
        <w:spacing w:before="77"/>
        <w:rPr>
          <w:i/>
          <w:iCs/>
          <w:sz w:val="18"/>
          <w:szCs w:val="18"/>
        </w:rPr>
      </w:pPr>
    </w:p>
    <w:p w14:paraId="75D64B35" w14:textId="77777777" w:rsidR="000B080F" w:rsidRDefault="00000000">
      <w:pPr>
        <w:pStyle w:val="Corpsdetexte"/>
        <w:kinsoku w:val="0"/>
        <w:overflowPunct w:val="0"/>
        <w:spacing w:line="417" w:lineRule="auto"/>
        <w:ind w:left="851" w:right="1299"/>
        <w:jc w:val="both"/>
        <w:rPr>
          <w:spacing w:val="-2"/>
        </w:rPr>
      </w:pPr>
      <w:r>
        <w:t>O último seminário realizou-se em 2 de julho de 2024 em Montealegre del Castillo (Albacete).</w:t>
      </w:r>
    </w:p>
    <w:p w14:paraId="39102D76" w14:textId="77777777" w:rsidR="000B080F" w:rsidRDefault="00000000">
      <w:pPr>
        <w:pStyle w:val="Corpsdetexte"/>
        <w:kinsoku w:val="0"/>
        <w:overflowPunct w:val="0"/>
        <w:spacing w:before="161" w:line="417" w:lineRule="auto"/>
        <w:ind w:left="851" w:right="1293"/>
        <w:jc w:val="both"/>
      </w:pPr>
      <w:r>
        <w:t>Na reunião com agricultores e técnicos, foi dada uma explicação sobre o projeto Smart Green Water e a necessidade de iniciativas semelhantes, pois acreditamos que este tipo de ferramenta permite uma melhoria na utilização dos recursos.</w:t>
      </w:r>
    </w:p>
    <w:p w14:paraId="3CACCF6D" w14:textId="77777777" w:rsidR="000B080F" w:rsidRDefault="00000000">
      <w:pPr>
        <w:pStyle w:val="Corpsdetexte"/>
        <w:kinsoku w:val="0"/>
        <w:overflowPunct w:val="0"/>
        <w:spacing w:before="161" w:line="417" w:lineRule="auto"/>
        <w:ind w:left="851" w:right="1302"/>
        <w:jc w:val="both"/>
      </w:pPr>
      <w:r>
        <w:t>Foram apresentadas algumas ferramentas para essa gestão, que suscitaram grande interesse.</w:t>
      </w:r>
    </w:p>
    <w:p w14:paraId="4C9E4DFB" w14:textId="77777777" w:rsidR="000B080F" w:rsidRDefault="00000000">
      <w:pPr>
        <w:pStyle w:val="Corpsdetexte"/>
        <w:kinsoku w:val="0"/>
        <w:overflowPunct w:val="0"/>
        <w:spacing w:before="161" w:line="417" w:lineRule="auto"/>
        <w:ind w:left="851" w:right="1300"/>
        <w:jc w:val="both"/>
      </w:pPr>
      <w:r>
        <w:t>O seminário terminou com um debate em que os participantes expressaram, tal como nos inquéritos, que este tipo de tecnologia gera rejeição face à</w:t>
      </w:r>
    </w:p>
    <w:p w14:paraId="702277AA" w14:textId="77777777" w:rsidR="000B080F" w:rsidRDefault="000B080F">
      <w:pPr>
        <w:pStyle w:val="Corpsdetexte"/>
        <w:kinsoku w:val="0"/>
        <w:overflowPunct w:val="0"/>
        <w:spacing w:before="161" w:line="417" w:lineRule="auto"/>
        <w:ind w:left="851" w:right="1300"/>
        <w:jc w:val="both"/>
        <w:sectPr w:rsidR="000B080F">
          <w:pgSz w:w="11920" w:h="16840"/>
          <w:pgMar w:top="1980" w:right="425" w:bottom="1180" w:left="850" w:header="1128" w:footer="992" w:gutter="0"/>
          <w:cols w:space="708"/>
          <w:noEndnote/>
        </w:sectPr>
      </w:pPr>
    </w:p>
    <w:p w14:paraId="75559AA8" w14:textId="77777777" w:rsidR="000B080F" w:rsidRDefault="000B080F">
      <w:pPr>
        <w:pStyle w:val="Corpsdetexte"/>
        <w:kinsoku w:val="0"/>
        <w:overflowPunct w:val="0"/>
      </w:pPr>
    </w:p>
    <w:p w14:paraId="701B206E" w14:textId="77777777" w:rsidR="000B080F" w:rsidRDefault="000B080F">
      <w:pPr>
        <w:pStyle w:val="Corpsdetexte"/>
        <w:kinsoku w:val="0"/>
        <w:overflowPunct w:val="0"/>
      </w:pPr>
    </w:p>
    <w:p w14:paraId="5BB81079" w14:textId="77777777" w:rsidR="000B080F" w:rsidRDefault="000B080F">
      <w:pPr>
        <w:pStyle w:val="Corpsdetexte"/>
        <w:kinsoku w:val="0"/>
        <w:overflowPunct w:val="0"/>
      </w:pPr>
    </w:p>
    <w:p w14:paraId="3F5CDD2E" w14:textId="77777777" w:rsidR="000B080F" w:rsidRDefault="000B080F">
      <w:pPr>
        <w:pStyle w:val="Corpsdetexte"/>
        <w:kinsoku w:val="0"/>
        <w:overflowPunct w:val="0"/>
        <w:spacing w:before="86"/>
      </w:pPr>
    </w:p>
    <w:p w14:paraId="689E04C7" w14:textId="77777777" w:rsidR="000B080F" w:rsidRDefault="00000000">
      <w:pPr>
        <w:pStyle w:val="Corpsdetexte"/>
        <w:kinsoku w:val="0"/>
        <w:overflowPunct w:val="0"/>
        <w:spacing w:line="417" w:lineRule="auto"/>
        <w:ind w:left="851" w:right="1147"/>
      </w:pPr>
      <w:r>
        <w:t>convicção generalizada de que a aplicação de ferramentas de digitalização é dispendiosa e de que é necessário conhecimento para as utilizar.</w:t>
      </w:r>
    </w:p>
    <w:p w14:paraId="112A22AF" w14:textId="77777777" w:rsidR="000B080F" w:rsidRDefault="00000000">
      <w:pPr>
        <w:pStyle w:val="Corpsdetexte"/>
        <w:kinsoku w:val="0"/>
        <w:overflowPunct w:val="0"/>
        <w:spacing w:before="161" w:line="417" w:lineRule="auto"/>
        <w:ind w:left="851" w:right="1147"/>
      </w:pPr>
      <w:r>
        <w:t>Os participantes consideram necessário continuar a divulgar este tipo de ferramenta para levar a digitalização às explorações agrícolas.</w:t>
      </w:r>
    </w:p>
    <w:p w14:paraId="188145A1" w14:textId="77777777" w:rsidR="000B080F" w:rsidRDefault="00000000">
      <w:pPr>
        <w:pStyle w:val="Corpsdetexte"/>
        <w:kinsoku w:val="0"/>
        <w:overflowPunct w:val="0"/>
        <w:rPr>
          <w:sz w:val="14"/>
          <w:szCs w:val="14"/>
        </w:rPr>
      </w:pPr>
      <w:r>
        <w:rPr>
          <w:noProof/>
        </w:rPr>
        <w:pict w14:anchorId="46ED3D59">
          <v:rect id="_x0000_s2081" style="position:absolute;margin-left:170.5pt;margin-top:9.6pt;width:256pt;height:363pt;z-index:26;mso-wrap-distance-left:0;mso-wrap-distance-right:0;mso-position-horizontal-relative:page" o:allowincell="f" filled="f" stroked="f">
            <v:textbox inset="0,0,0,0">
              <w:txbxContent>
                <w:p w14:paraId="5211315C" w14:textId="77777777" w:rsidR="000B080F" w:rsidRDefault="00000000">
                  <w:pPr>
                    <w:widowControl/>
                    <w:autoSpaceDE/>
                    <w:autoSpaceDN/>
                    <w:adjustRightInd/>
                    <w:spacing w:line="7260" w:lineRule="atLeast"/>
                    <w:rPr>
                      <w:rFonts w:ascii="Times New Roman" w:hAnsi="Times New Roman" w:cs="Times New Roman"/>
                      <w:sz w:val="24"/>
                      <w:szCs w:val="24"/>
                    </w:rPr>
                  </w:pPr>
                  <w:r>
                    <w:rPr>
                      <w:rFonts w:ascii="Times New Roman" w:hAnsi="Times New Roman"/>
                      <w:sz w:val="24"/>
                    </w:rPr>
                    <w:pict w14:anchorId="07B3735F">
                      <v:shape id="_x0000_i1084" type="#_x0000_t75" style="width:256.5pt;height:363pt">
                        <v:imagedata r:id="rId40" o:title=""/>
                        <o:lock v:ext="edit" aspectratio="f"/>
                      </v:shape>
                    </w:pict>
                  </w:r>
                </w:p>
                <w:p w14:paraId="789F6DEF" w14:textId="77777777" w:rsidR="000B080F" w:rsidRDefault="000B080F">
                  <w:pPr>
                    <w:rPr>
                      <w:rFonts w:ascii="Times New Roman" w:hAnsi="Times New Roman" w:cs="Times New Roman"/>
                      <w:sz w:val="24"/>
                      <w:szCs w:val="24"/>
                    </w:rPr>
                  </w:pPr>
                </w:p>
              </w:txbxContent>
            </v:textbox>
            <w10:wrap type="topAndBottom" anchorx="page"/>
          </v:rect>
        </w:pict>
      </w:r>
    </w:p>
    <w:p w14:paraId="3258F1DA" w14:textId="77777777" w:rsidR="000B080F" w:rsidRDefault="00000000">
      <w:pPr>
        <w:pStyle w:val="Corpsdetexte"/>
        <w:kinsoku w:val="0"/>
        <w:overflowPunct w:val="0"/>
        <w:spacing w:before="211"/>
        <w:ind w:left="2547"/>
        <w:rPr>
          <w:i/>
          <w:iCs/>
          <w:spacing w:val="-2"/>
          <w:sz w:val="18"/>
          <w:szCs w:val="18"/>
        </w:rPr>
      </w:pPr>
      <w:bookmarkStart w:id="14" w:name="h.44sinio"/>
      <w:bookmarkEnd w:id="14"/>
      <w:r>
        <w:rPr>
          <w:i/>
          <w:sz w:val="18"/>
        </w:rPr>
        <w:t>Ilustração 8: Cartaz do seminário Montealegre del Castillo (Albacete)</w:t>
      </w:r>
    </w:p>
    <w:p w14:paraId="19431329" w14:textId="77777777" w:rsidR="000B080F" w:rsidRDefault="000B080F">
      <w:pPr>
        <w:pStyle w:val="Corpsdetexte"/>
        <w:kinsoku w:val="0"/>
        <w:overflowPunct w:val="0"/>
        <w:spacing w:before="211"/>
        <w:ind w:left="2547"/>
        <w:rPr>
          <w:i/>
          <w:iCs/>
          <w:spacing w:val="-2"/>
          <w:sz w:val="18"/>
          <w:szCs w:val="18"/>
        </w:rPr>
        <w:sectPr w:rsidR="000B080F">
          <w:pgSz w:w="11920" w:h="16840"/>
          <w:pgMar w:top="1980" w:right="425" w:bottom="1180" w:left="850" w:header="1128" w:footer="992" w:gutter="0"/>
          <w:cols w:space="708"/>
          <w:noEndnote/>
        </w:sectPr>
      </w:pPr>
    </w:p>
    <w:p w14:paraId="3D42D301" w14:textId="77777777" w:rsidR="000B080F" w:rsidRDefault="000B080F">
      <w:pPr>
        <w:pStyle w:val="Corpsdetexte"/>
        <w:kinsoku w:val="0"/>
        <w:overflowPunct w:val="0"/>
        <w:rPr>
          <w:i/>
          <w:iCs/>
          <w:sz w:val="20"/>
          <w:szCs w:val="20"/>
        </w:rPr>
      </w:pPr>
    </w:p>
    <w:p w14:paraId="47A58F4D" w14:textId="77777777" w:rsidR="000B080F" w:rsidRDefault="000B080F">
      <w:pPr>
        <w:pStyle w:val="Corpsdetexte"/>
        <w:kinsoku w:val="0"/>
        <w:overflowPunct w:val="0"/>
        <w:rPr>
          <w:i/>
          <w:iCs/>
          <w:sz w:val="20"/>
          <w:szCs w:val="20"/>
        </w:rPr>
      </w:pPr>
    </w:p>
    <w:p w14:paraId="357750D2" w14:textId="77777777" w:rsidR="000B080F" w:rsidRDefault="000B080F">
      <w:pPr>
        <w:pStyle w:val="Corpsdetexte"/>
        <w:kinsoku w:val="0"/>
        <w:overflowPunct w:val="0"/>
        <w:rPr>
          <w:i/>
          <w:iCs/>
          <w:sz w:val="20"/>
          <w:szCs w:val="20"/>
        </w:rPr>
      </w:pPr>
    </w:p>
    <w:p w14:paraId="3D644595" w14:textId="77777777" w:rsidR="000B080F" w:rsidRDefault="000B080F">
      <w:pPr>
        <w:pStyle w:val="Corpsdetexte"/>
        <w:kinsoku w:val="0"/>
        <w:overflowPunct w:val="0"/>
        <w:spacing w:before="213"/>
        <w:rPr>
          <w:i/>
          <w:iCs/>
          <w:sz w:val="20"/>
          <w:szCs w:val="20"/>
        </w:rPr>
      </w:pPr>
    </w:p>
    <w:p w14:paraId="4ACE2EEF" w14:textId="77777777" w:rsidR="000B080F" w:rsidRDefault="00000000">
      <w:pPr>
        <w:pStyle w:val="Corpsdetexte"/>
        <w:kinsoku w:val="0"/>
        <w:overflowPunct w:val="0"/>
        <w:ind w:left="2402"/>
        <w:rPr>
          <w:sz w:val="20"/>
          <w:szCs w:val="20"/>
        </w:rPr>
      </w:pPr>
      <w:r>
        <w:rPr>
          <w:sz w:val="20"/>
        </w:rPr>
        <w:pict w14:anchorId="16576384">
          <v:shape id="_x0000_i1085" type="#_x0000_t75" style="width:272.25pt;height:204pt">
            <v:imagedata r:id="rId41" o:title=""/>
            <o:lock v:ext="edit" aspectratio="f"/>
          </v:shape>
        </w:pict>
      </w:r>
    </w:p>
    <w:p w14:paraId="62EB5D71" w14:textId="77777777" w:rsidR="000B080F" w:rsidRDefault="00000000">
      <w:pPr>
        <w:pStyle w:val="Corpsdetexte"/>
        <w:kinsoku w:val="0"/>
        <w:overflowPunct w:val="0"/>
        <w:spacing w:before="8"/>
        <w:rPr>
          <w:i/>
          <w:iCs/>
          <w:sz w:val="15"/>
          <w:szCs w:val="15"/>
        </w:rPr>
      </w:pPr>
      <w:r>
        <w:rPr>
          <w:noProof/>
        </w:rPr>
        <w:pict w14:anchorId="31916CCF">
          <v:rect id="_x0000_s2082" style="position:absolute;margin-left:163.75pt;margin-top:10.65pt;width:270pt;height:203pt;z-index:27;mso-wrap-distance-left:0;mso-wrap-distance-right:0;mso-position-horizontal-relative:page" o:allowincell="f" filled="f" stroked="f">
            <v:textbox inset="0,0,0,0">
              <w:txbxContent>
                <w:p w14:paraId="775B55F1" w14:textId="77777777" w:rsidR="000B080F" w:rsidRDefault="00000000">
                  <w:pPr>
                    <w:widowControl/>
                    <w:autoSpaceDE/>
                    <w:autoSpaceDN/>
                    <w:adjustRightInd/>
                    <w:spacing w:line="4060" w:lineRule="atLeast"/>
                    <w:rPr>
                      <w:rFonts w:ascii="Times New Roman" w:hAnsi="Times New Roman" w:cs="Times New Roman"/>
                      <w:sz w:val="24"/>
                      <w:szCs w:val="24"/>
                    </w:rPr>
                  </w:pPr>
                  <w:r>
                    <w:rPr>
                      <w:rFonts w:ascii="Times New Roman" w:hAnsi="Times New Roman"/>
                      <w:sz w:val="24"/>
                    </w:rPr>
                    <w:pict w14:anchorId="0A5DA9F4">
                      <v:shape id="_x0000_i1087" type="#_x0000_t75" style="width:270pt;height:202.5pt">
                        <v:imagedata r:id="rId42" o:title=""/>
                        <o:lock v:ext="edit" aspectratio="f"/>
                      </v:shape>
                    </w:pict>
                  </w:r>
                </w:p>
                <w:p w14:paraId="05FCEE7F" w14:textId="77777777" w:rsidR="000B080F" w:rsidRDefault="000B080F">
                  <w:pPr>
                    <w:rPr>
                      <w:rFonts w:ascii="Times New Roman" w:hAnsi="Times New Roman" w:cs="Times New Roman"/>
                      <w:sz w:val="24"/>
                      <w:szCs w:val="24"/>
                    </w:rPr>
                  </w:pPr>
                </w:p>
              </w:txbxContent>
            </v:textbox>
            <w10:wrap type="topAndBottom" anchorx="page"/>
          </v:rect>
        </w:pict>
      </w:r>
    </w:p>
    <w:p w14:paraId="7A6C90FD" w14:textId="77777777" w:rsidR="000B080F" w:rsidRDefault="000B080F">
      <w:pPr>
        <w:pStyle w:val="Corpsdetexte"/>
        <w:kinsoku w:val="0"/>
        <w:overflowPunct w:val="0"/>
        <w:spacing w:before="22"/>
        <w:rPr>
          <w:i/>
          <w:iCs/>
          <w:sz w:val="18"/>
          <w:szCs w:val="18"/>
        </w:rPr>
      </w:pPr>
    </w:p>
    <w:p w14:paraId="32032B0E" w14:textId="77777777" w:rsidR="000B080F" w:rsidRDefault="00000000">
      <w:pPr>
        <w:pStyle w:val="Corpsdetexte"/>
        <w:kinsoku w:val="0"/>
        <w:overflowPunct w:val="0"/>
        <w:ind w:left="2361"/>
        <w:rPr>
          <w:i/>
          <w:iCs/>
          <w:spacing w:val="-2"/>
          <w:sz w:val="18"/>
          <w:szCs w:val="18"/>
        </w:rPr>
      </w:pPr>
      <w:bookmarkStart w:id="15" w:name="h.2jxsxqh"/>
      <w:bookmarkEnd w:id="15"/>
      <w:r>
        <w:rPr>
          <w:i/>
          <w:sz w:val="18"/>
        </w:rPr>
        <w:t>Ilustração 9. Seminário Smart Green Water. Montealegre del Castillo (Albacete)</w:t>
      </w:r>
    </w:p>
    <w:p w14:paraId="3E97765A" w14:textId="77777777" w:rsidR="000B080F" w:rsidRDefault="000B080F">
      <w:pPr>
        <w:pStyle w:val="Corpsdetexte"/>
        <w:kinsoku w:val="0"/>
        <w:overflowPunct w:val="0"/>
        <w:ind w:left="2361"/>
        <w:rPr>
          <w:i/>
          <w:iCs/>
          <w:spacing w:val="-2"/>
          <w:sz w:val="18"/>
          <w:szCs w:val="18"/>
        </w:rPr>
        <w:sectPr w:rsidR="000B080F">
          <w:pgSz w:w="11920" w:h="16840"/>
          <w:pgMar w:top="1980" w:right="425" w:bottom="1180" w:left="850" w:header="1128" w:footer="992" w:gutter="0"/>
          <w:cols w:space="708"/>
          <w:noEndnote/>
        </w:sectPr>
      </w:pPr>
    </w:p>
    <w:p w14:paraId="53A4325C" w14:textId="77777777" w:rsidR="000B080F" w:rsidRDefault="000B080F">
      <w:pPr>
        <w:pStyle w:val="Corpsdetexte"/>
        <w:kinsoku w:val="0"/>
        <w:overflowPunct w:val="0"/>
        <w:rPr>
          <w:i/>
          <w:iCs/>
          <w:sz w:val="20"/>
          <w:szCs w:val="20"/>
        </w:rPr>
      </w:pPr>
    </w:p>
    <w:p w14:paraId="5D2CE131" w14:textId="77777777" w:rsidR="000B080F" w:rsidRDefault="000B080F">
      <w:pPr>
        <w:pStyle w:val="Corpsdetexte"/>
        <w:kinsoku w:val="0"/>
        <w:overflowPunct w:val="0"/>
        <w:rPr>
          <w:i/>
          <w:iCs/>
          <w:sz w:val="20"/>
          <w:szCs w:val="20"/>
        </w:rPr>
      </w:pPr>
    </w:p>
    <w:p w14:paraId="1DC7F29D" w14:textId="77777777" w:rsidR="000B080F" w:rsidRDefault="000B080F">
      <w:pPr>
        <w:pStyle w:val="Corpsdetexte"/>
        <w:kinsoku w:val="0"/>
        <w:overflowPunct w:val="0"/>
        <w:rPr>
          <w:i/>
          <w:iCs/>
          <w:sz w:val="20"/>
          <w:szCs w:val="20"/>
        </w:rPr>
      </w:pPr>
    </w:p>
    <w:p w14:paraId="1AB33466" w14:textId="77777777" w:rsidR="000B080F" w:rsidRDefault="000B080F">
      <w:pPr>
        <w:pStyle w:val="Corpsdetexte"/>
        <w:kinsoku w:val="0"/>
        <w:overflowPunct w:val="0"/>
        <w:spacing w:before="213"/>
        <w:rPr>
          <w:i/>
          <w:iCs/>
          <w:sz w:val="20"/>
          <w:szCs w:val="20"/>
        </w:rPr>
      </w:pPr>
    </w:p>
    <w:p w14:paraId="67EDEBD8" w14:textId="77777777" w:rsidR="000B080F" w:rsidRDefault="00000000">
      <w:pPr>
        <w:pStyle w:val="Corpsdetexte"/>
        <w:kinsoku w:val="0"/>
        <w:overflowPunct w:val="0"/>
        <w:ind w:left="881"/>
        <w:rPr>
          <w:sz w:val="20"/>
          <w:szCs w:val="20"/>
        </w:rPr>
      </w:pPr>
      <w:r>
        <w:rPr>
          <w:sz w:val="20"/>
        </w:rPr>
        <w:pict w14:anchorId="33082155">
          <v:shape id="_x0000_i1088" type="#_x0000_t75" style="width:451.5pt;height:161.25pt">
            <v:imagedata r:id="rId43" o:title=""/>
            <o:lock v:ext="edit" aspectratio="f"/>
          </v:shape>
        </w:pict>
      </w:r>
    </w:p>
    <w:p w14:paraId="2D7D9F8D" w14:textId="77777777" w:rsidR="000B080F" w:rsidRDefault="000B080F">
      <w:pPr>
        <w:pStyle w:val="Corpsdetexte"/>
        <w:kinsoku w:val="0"/>
        <w:overflowPunct w:val="0"/>
        <w:rPr>
          <w:i/>
          <w:iCs/>
          <w:sz w:val="20"/>
          <w:szCs w:val="20"/>
        </w:rPr>
      </w:pPr>
    </w:p>
    <w:p w14:paraId="475EB525" w14:textId="77777777" w:rsidR="000B080F" w:rsidRDefault="000B080F">
      <w:pPr>
        <w:pStyle w:val="Corpsdetexte"/>
        <w:kinsoku w:val="0"/>
        <w:overflowPunct w:val="0"/>
        <w:rPr>
          <w:i/>
          <w:iCs/>
          <w:sz w:val="20"/>
          <w:szCs w:val="20"/>
        </w:rPr>
      </w:pPr>
    </w:p>
    <w:p w14:paraId="17582CE0" w14:textId="77777777" w:rsidR="000B080F" w:rsidRDefault="00000000">
      <w:pPr>
        <w:pStyle w:val="Corpsdetexte"/>
        <w:kinsoku w:val="0"/>
        <w:overflowPunct w:val="0"/>
        <w:spacing w:before="205"/>
        <w:rPr>
          <w:i/>
          <w:iCs/>
          <w:sz w:val="20"/>
          <w:szCs w:val="20"/>
        </w:rPr>
      </w:pPr>
      <w:r>
        <w:rPr>
          <w:noProof/>
        </w:rPr>
        <w:pict w14:anchorId="59F39571">
          <v:rect id="_x0000_s2083" style="position:absolute;margin-left:169pt;margin-top:23.5pt;width:296pt;height:211pt;z-index:28;mso-wrap-distance-left:0;mso-wrap-distance-right:0;mso-position-horizontal-relative:page" o:allowincell="f" filled="f" stroked="f">
            <v:textbox inset="0,0,0,0">
              <w:txbxContent>
                <w:p w14:paraId="2EE20CE1" w14:textId="77777777" w:rsidR="000B080F" w:rsidRDefault="00000000">
                  <w:pPr>
                    <w:widowControl/>
                    <w:autoSpaceDE/>
                    <w:autoSpaceDN/>
                    <w:adjustRightInd/>
                    <w:spacing w:line="4220" w:lineRule="atLeast"/>
                    <w:rPr>
                      <w:rFonts w:ascii="Times New Roman" w:hAnsi="Times New Roman" w:cs="Times New Roman"/>
                      <w:sz w:val="24"/>
                      <w:szCs w:val="24"/>
                    </w:rPr>
                  </w:pPr>
                  <w:r>
                    <w:rPr>
                      <w:rFonts w:ascii="Times New Roman" w:hAnsi="Times New Roman"/>
                      <w:sz w:val="24"/>
                    </w:rPr>
                    <w:pict w14:anchorId="464DB016">
                      <v:shape id="_x0000_i1090" type="#_x0000_t75" style="width:296.25pt;height:210.75pt">
                        <v:imagedata r:id="rId44" o:title=""/>
                        <o:lock v:ext="edit" aspectratio="f"/>
                      </v:shape>
                    </w:pict>
                  </w:r>
                </w:p>
                <w:p w14:paraId="3114D527" w14:textId="77777777" w:rsidR="000B080F" w:rsidRDefault="000B080F">
                  <w:pPr>
                    <w:rPr>
                      <w:rFonts w:ascii="Times New Roman" w:hAnsi="Times New Roman" w:cs="Times New Roman"/>
                      <w:sz w:val="24"/>
                      <w:szCs w:val="24"/>
                    </w:rPr>
                  </w:pPr>
                </w:p>
              </w:txbxContent>
            </v:textbox>
            <w10:wrap type="topAndBottom" anchorx="page"/>
          </v:rect>
        </w:pict>
      </w:r>
    </w:p>
    <w:p w14:paraId="2CBE5E73" w14:textId="77777777" w:rsidR="000B080F" w:rsidRDefault="000B080F">
      <w:pPr>
        <w:pStyle w:val="Corpsdetexte"/>
        <w:kinsoku w:val="0"/>
        <w:overflowPunct w:val="0"/>
        <w:spacing w:before="34"/>
        <w:rPr>
          <w:i/>
          <w:iCs/>
          <w:sz w:val="18"/>
          <w:szCs w:val="18"/>
        </w:rPr>
      </w:pPr>
    </w:p>
    <w:p w14:paraId="1E3A29C9" w14:textId="77777777" w:rsidR="000B080F" w:rsidRDefault="00000000">
      <w:pPr>
        <w:pStyle w:val="Corpsdetexte"/>
        <w:kinsoku w:val="0"/>
        <w:overflowPunct w:val="0"/>
        <w:ind w:left="2183"/>
        <w:rPr>
          <w:i/>
          <w:iCs/>
          <w:spacing w:val="-2"/>
          <w:sz w:val="18"/>
          <w:szCs w:val="18"/>
        </w:rPr>
      </w:pPr>
      <w:bookmarkStart w:id="16" w:name="h.z337ya"/>
      <w:bookmarkEnd w:id="16"/>
      <w:r>
        <w:rPr>
          <w:i/>
          <w:sz w:val="18"/>
        </w:rPr>
        <w:t>Ilustração 10: Lista de presenças nos seminários da SGW. Montealegre del Castillo (Albacete)</w:t>
      </w:r>
    </w:p>
    <w:p w14:paraId="3861CCDA" w14:textId="77777777" w:rsidR="000B080F" w:rsidRDefault="000B080F">
      <w:pPr>
        <w:pStyle w:val="Corpsdetexte"/>
        <w:kinsoku w:val="0"/>
        <w:overflowPunct w:val="0"/>
        <w:ind w:left="2183"/>
        <w:rPr>
          <w:i/>
          <w:iCs/>
          <w:spacing w:val="-2"/>
          <w:sz w:val="18"/>
          <w:szCs w:val="18"/>
        </w:rPr>
        <w:sectPr w:rsidR="000B080F">
          <w:pgSz w:w="11920" w:h="16840"/>
          <w:pgMar w:top="1980" w:right="425" w:bottom="1180" w:left="850" w:header="1128" w:footer="992" w:gutter="0"/>
          <w:cols w:space="708"/>
          <w:noEndnote/>
        </w:sectPr>
      </w:pPr>
    </w:p>
    <w:p w14:paraId="1AFC8FF4" w14:textId="77777777" w:rsidR="000B080F" w:rsidRDefault="000B080F">
      <w:pPr>
        <w:pStyle w:val="Corpsdetexte"/>
        <w:kinsoku w:val="0"/>
        <w:overflowPunct w:val="0"/>
        <w:rPr>
          <w:i/>
          <w:iCs/>
          <w:sz w:val="32"/>
          <w:szCs w:val="32"/>
        </w:rPr>
      </w:pPr>
    </w:p>
    <w:p w14:paraId="662B456D" w14:textId="77777777" w:rsidR="000B080F" w:rsidRDefault="000B080F">
      <w:pPr>
        <w:pStyle w:val="Corpsdetexte"/>
        <w:kinsoku w:val="0"/>
        <w:overflowPunct w:val="0"/>
        <w:spacing w:before="376"/>
        <w:rPr>
          <w:i/>
          <w:iCs/>
          <w:sz w:val="32"/>
          <w:szCs w:val="32"/>
        </w:rPr>
      </w:pPr>
    </w:p>
    <w:p w14:paraId="251352DF" w14:textId="77777777" w:rsidR="000B080F" w:rsidRDefault="00000000">
      <w:pPr>
        <w:pStyle w:val="Titre1"/>
        <w:kinsoku w:val="0"/>
        <w:overflowPunct w:val="0"/>
        <w:spacing w:line="427" w:lineRule="auto"/>
        <w:ind w:right="1297"/>
        <w:jc w:val="both"/>
        <w:rPr>
          <w:color w:val="29B3A5"/>
          <w:w w:val="105"/>
        </w:rPr>
      </w:pPr>
      <w:r>
        <w:rPr>
          <w:color w:val="29B3A5"/>
        </w:rPr>
        <w:t xml:space="preserve">RESUMO DAS NECESSIDADES DOS AGRICULTORES EM MATÉRIA DA GESTÃO </w:t>
      </w:r>
      <w:bookmarkStart w:id="17" w:name="h.3j2qqm3"/>
      <w:bookmarkEnd w:id="17"/>
      <w:r>
        <w:rPr>
          <w:color w:val="29B3A5"/>
        </w:rPr>
        <w:t>DIGITALIZADA DA ÁGUA</w:t>
      </w:r>
    </w:p>
    <w:p w14:paraId="715EFA8B" w14:textId="77777777" w:rsidR="000B080F" w:rsidRDefault="00000000">
      <w:pPr>
        <w:pStyle w:val="Corpsdetexte"/>
        <w:kinsoku w:val="0"/>
        <w:overflowPunct w:val="0"/>
        <w:spacing w:before="1" w:line="417" w:lineRule="auto"/>
        <w:ind w:left="851" w:right="1298"/>
        <w:jc w:val="both"/>
      </w:pPr>
      <w:r>
        <w:t>Tanto os inquéritos quanto os seminários permitiram atingir o objetivo da atividade 1.2. e fazer um diagnóstico exaustivo da situação de partida dos agricultores relativamente à utilização de soluções digitais nas explorações de regadio.</w:t>
      </w:r>
    </w:p>
    <w:p w14:paraId="63BE95EA" w14:textId="77777777" w:rsidR="000B080F" w:rsidRDefault="00000000">
      <w:pPr>
        <w:pStyle w:val="Corpsdetexte"/>
        <w:kinsoku w:val="0"/>
        <w:overflowPunct w:val="0"/>
        <w:spacing w:before="161" w:line="417" w:lineRule="auto"/>
        <w:ind w:left="851" w:right="1300"/>
        <w:jc w:val="both"/>
        <w:rPr>
          <w:spacing w:val="-4"/>
        </w:rPr>
      </w:pPr>
      <w:r>
        <w:t>Tendo em conta o feedback recebido destes profissionais do sector, as necessidades ou os obstáculos que enfrentam na implementação deste tipo de tecnologia podem ser resumidos da seguinte forma:</w:t>
      </w:r>
    </w:p>
    <w:p w14:paraId="218A0FBF" w14:textId="77777777" w:rsidR="000B080F" w:rsidRDefault="00000000">
      <w:pPr>
        <w:pStyle w:val="Paragraphedeliste"/>
        <w:numPr>
          <w:ilvl w:val="0"/>
          <w:numId w:val="1"/>
        </w:numPr>
        <w:tabs>
          <w:tab w:val="left" w:pos="1569"/>
        </w:tabs>
        <w:kinsoku w:val="0"/>
        <w:overflowPunct w:val="0"/>
        <w:spacing w:before="161"/>
        <w:ind w:left="1569" w:hanging="358"/>
        <w:rPr>
          <w:spacing w:val="-2"/>
          <w:sz w:val="22"/>
          <w:szCs w:val="22"/>
        </w:rPr>
      </w:pPr>
      <w:r>
        <w:rPr>
          <w:sz w:val="22"/>
        </w:rPr>
        <w:t>Sistemas digitais de gestão da água a preços acessíveis.</w:t>
      </w:r>
    </w:p>
    <w:p w14:paraId="488ACEC7" w14:textId="77777777" w:rsidR="000B080F" w:rsidRDefault="000B080F">
      <w:pPr>
        <w:pStyle w:val="Corpsdetexte"/>
        <w:kinsoku w:val="0"/>
        <w:overflowPunct w:val="0"/>
        <w:spacing w:before="91"/>
      </w:pPr>
    </w:p>
    <w:p w14:paraId="102B9192" w14:textId="77777777" w:rsidR="000B080F" w:rsidRDefault="00000000">
      <w:pPr>
        <w:pStyle w:val="Corpsdetexte"/>
        <w:kinsoku w:val="0"/>
        <w:overflowPunct w:val="0"/>
        <w:spacing w:line="417" w:lineRule="auto"/>
        <w:ind w:left="851" w:right="1292"/>
        <w:jc w:val="both"/>
      </w:pPr>
      <w:r>
        <w:t>Um dos maiores desafios na adoção das tecnologias digitais é o seu elevado custo. Os sistemas de gestão da água devem ser economicamente viáveis para agricultores de diferentes dimensões e capacidades financeiras. É fundamental que as soluções tecnológicas sejam acessíveis e ofereçam um retorno claro do investimento.</w:t>
      </w:r>
    </w:p>
    <w:p w14:paraId="727C4961" w14:textId="77777777" w:rsidR="000B080F" w:rsidRDefault="00000000">
      <w:pPr>
        <w:pStyle w:val="Corpsdetexte"/>
        <w:kinsoku w:val="0"/>
        <w:overflowPunct w:val="0"/>
        <w:spacing w:before="162"/>
        <w:ind w:left="851"/>
        <w:jc w:val="both"/>
        <w:rPr>
          <w:spacing w:val="-4"/>
        </w:rPr>
      </w:pPr>
      <w:r>
        <w:t>Isto pode ser resolvido:</w:t>
      </w:r>
    </w:p>
    <w:p w14:paraId="2518090C" w14:textId="77777777" w:rsidR="000B080F" w:rsidRDefault="000B080F">
      <w:pPr>
        <w:pStyle w:val="Corpsdetexte"/>
        <w:kinsoku w:val="0"/>
        <w:overflowPunct w:val="0"/>
        <w:spacing w:before="91"/>
      </w:pPr>
    </w:p>
    <w:p w14:paraId="261FE01C" w14:textId="77777777" w:rsidR="000B080F" w:rsidRDefault="00000000">
      <w:pPr>
        <w:pStyle w:val="Paragraphedeliste"/>
        <w:numPr>
          <w:ilvl w:val="1"/>
          <w:numId w:val="1"/>
        </w:numPr>
        <w:tabs>
          <w:tab w:val="left" w:pos="1646"/>
        </w:tabs>
        <w:kinsoku w:val="0"/>
        <w:overflowPunct w:val="0"/>
        <w:spacing w:before="0" w:line="417" w:lineRule="auto"/>
        <w:ind w:right="1294"/>
        <w:jc w:val="left"/>
        <w:rPr>
          <w:spacing w:val="-2"/>
          <w:sz w:val="22"/>
          <w:szCs w:val="22"/>
        </w:rPr>
      </w:pPr>
      <w:r>
        <w:rPr>
          <w:sz w:val="22"/>
        </w:rPr>
        <w:t>Subsídios e financiamentos: Programas de apoio financeiro à adoção de tecnologias.</w:t>
      </w:r>
    </w:p>
    <w:p w14:paraId="2FE56857" w14:textId="77777777" w:rsidR="000B080F" w:rsidRDefault="00000000">
      <w:pPr>
        <w:pStyle w:val="Paragraphedeliste"/>
        <w:numPr>
          <w:ilvl w:val="1"/>
          <w:numId w:val="1"/>
        </w:numPr>
        <w:tabs>
          <w:tab w:val="left" w:pos="1645"/>
        </w:tabs>
        <w:kinsoku w:val="0"/>
        <w:overflowPunct w:val="0"/>
        <w:ind w:left="1645" w:hanging="359"/>
        <w:jc w:val="left"/>
        <w:rPr>
          <w:spacing w:val="-2"/>
          <w:sz w:val="22"/>
          <w:szCs w:val="22"/>
        </w:rPr>
      </w:pPr>
      <w:r>
        <w:rPr>
          <w:sz w:val="22"/>
        </w:rPr>
        <w:t>Desenvolvimento de soluções económicas e eficazes.</w:t>
      </w:r>
    </w:p>
    <w:p w14:paraId="0EE0A71A" w14:textId="77777777" w:rsidR="000B080F" w:rsidRDefault="00000000">
      <w:pPr>
        <w:pStyle w:val="Paragraphedeliste"/>
        <w:numPr>
          <w:ilvl w:val="1"/>
          <w:numId w:val="1"/>
        </w:numPr>
        <w:tabs>
          <w:tab w:val="left" w:pos="1646"/>
        </w:tabs>
        <w:kinsoku w:val="0"/>
        <w:overflowPunct w:val="0"/>
        <w:spacing w:before="196" w:line="417" w:lineRule="auto"/>
        <w:ind w:right="1295"/>
        <w:jc w:val="left"/>
        <w:rPr>
          <w:sz w:val="22"/>
          <w:szCs w:val="22"/>
        </w:rPr>
      </w:pPr>
      <w:r>
        <w:rPr>
          <w:sz w:val="22"/>
        </w:rPr>
        <w:t>Retorno do investimento: Clarificação do calendário e dos benefícios esperados do investimento em tecnologia.</w:t>
      </w:r>
    </w:p>
    <w:p w14:paraId="5B774D96" w14:textId="77777777" w:rsidR="000B080F" w:rsidRDefault="000B080F">
      <w:pPr>
        <w:pStyle w:val="Corpsdetexte"/>
        <w:kinsoku w:val="0"/>
        <w:overflowPunct w:val="0"/>
      </w:pPr>
    </w:p>
    <w:p w14:paraId="0AE855BA" w14:textId="77777777" w:rsidR="000B080F" w:rsidRDefault="000B080F">
      <w:pPr>
        <w:pStyle w:val="Corpsdetexte"/>
        <w:kinsoku w:val="0"/>
        <w:overflowPunct w:val="0"/>
        <w:spacing w:before="252"/>
      </w:pPr>
    </w:p>
    <w:p w14:paraId="0E2D7912" w14:textId="77777777" w:rsidR="000B080F" w:rsidRDefault="00000000">
      <w:pPr>
        <w:pStyle w:val="Paragraphedeliste"/>
        <w:numPr>
          <w:ilvl w:val="0"/>
          <w:numId w:val="1"/>
        </w:numPr>
        <w:tabs>
          <w:tab w:val="left" w:pos="1570"/>
        </w:tabs>
        <w:kinsoku w:val="0"/>
        <w:overflowPunct w:val="0"/>
        <w:spacing w:before="0"/>
        <w:ind w:left="1570" w:hanging="359"/>
        <w:jc w:val="left"/>
        <w:rPr>
          <w:spacing w:val="-2"/>
          <w:sz w:val="22"/>
          <w:szCs w:val="22"/>
        </w:rPr>
      </w:pPr>
      <w:r>
        <w:rPr>
          <w:sz w:val="22"/>
        </w:rPr>
        <w:t>Educação e formação</w:t>
      </w:r>
    </w:p>
    <w:p w14:paraId="018A595F" w14:textId="77777777" w:rsidR="000B080F" w:rsidRDefault="000B080F">
      <w:pPr>
        <w:pStyle w:val="Paragraphedeliste"/>
        <w:numPr>
          <w:ilvl w:val="0"/>
          <w:numId w:val="1"/>
        </w:numPr>
        <w:tabs>
          <w:tab w:val="left" w:pos="1570"/>
        </w:tabs>
        <w:kinsoku w:val="0"/>
        <w:overflowPunct w:val="0"/>
        <w:spacing w:before="0"/>
        <w:ind w:left="1570" w:hanging="359"/>
        <w:jc w:val="left"/>
        <w:rPr>
          <w:spacing w:val="-2"/>
          <w:sz w:val="22"/>
          <w:szCs w:val="22"/>
        </w:rPr>
        <w:sectPr w:rsidR="000B080F">
          <w:pgSz w:w="11920" w:h="16840"/>
          <w:pgMar w:top="1980" w:right="425" w:bottom="1180" w:left="850" w:header="1128" w:footer="992" w:gutter="0"/>
          <w:cols w:space="708"/>
          <w:noEndnote/>
        </w:sectPr>
      </w:pPr>
    </w:p>
    <w:p w14:paraId="33933CF9" w14:textId="77777777" w:rsidR="000B080F" w:rsidRDefault="000B080F">
      <w:pPr>
        <w:pStyle w:val="Corpsdetexte"/>
        <w:kinsoku w:val="0"/>
        <w:overflowPunct w:val="0"/>
      </w:pPr>
    </w:p>
    <w:p w14:paraId="3296DD6C" w14:textId="77777777" w:rsidR="000B080F" w:rsidRDefault="000B080F">
      <w:pPr>
        <w:pStyle w:val="Corpsdetexte"/>
        <w:kinsoku w:val="0"/>
        <w:overflowPunct w:val="0"/>
      </w:pPr>
    </w:p>
    <w:p w14:paraId="60B949B8" w14:textId="77777777" w:rsidR="000B080F" w:rsidRDefault="000B080F">
      <w:pPr>
        <w:pStyle w:val="Corpsdetexte"/>
        <w:kinsoku w:val="0"/>
        <w:overflowPunct w:val="0"/>
      </w:pPr>
    </w:p>
    <w:p w14:paraId="3F4DF2FF" w14:textId="77777777" w:rsidR="000B080F" w:rsidRDefault="000B080F">
      <w:pPr>
        <w:pStyle w:val="Corpsdetexte"/>
        <w:kinsoku w:val="0"/>
        <w:overflowPunct w:val="0"/>
        <w:spacing w:before="86"/>
      </w:pPr>
    </w:p>
    <w:p w14:paraId="2C6FE606" w14:textId="77777777" w:rsidR="000B080F" w:rsidRDefault="00000000">
      <w:pPr>
        <w:pStyle w:val="Corpsdetexte"/>
        <w:kinsoku w:val="0"/>
        <w:overflowPunct w:val="0"/>
        <w:spacing w:line="417" w:lineRule="auto"/>
        <w:ind w:left="851" w:right="1290"/>
        <w:jc w:val="both"/>
      </w:pPr>
      <w:r>
        <w:t>A adoção de novas tecnologias exige formação adequada. Os agricultores precisam de programas de formação que os ensinem a utilizar eficazmente estas ferramentas digitais.</w:t>
      </w:r>
    </w:p>
    <w:p w14:paraId="5BD82F4C" w14:textId="77777777" w:rsidR="000B080F" w:rsidRDefault="000B080F">
      <w:pPr>
        <w:pStyle w:val="Corpsdetexte"/>
        <w:kinsoku w:val="0"/>
        <w:overflowPunct w:val="0"/>
      </w:pPr>
    </w:p>
    <w:p w14:paraId="0F9B5C84" w14:textId="77777777" w:rsidR="000B080F" w:rsidRDefault="000B080F">
      <w:pPr>
        <w:pStyle w:val="Corpsdetexte"/>
        <w:kinsoku w:val="0"/>
        <w:overflowPunct w:val="0"/>
        <w:spacing w:before="253"/>
      </w:pPr>
    </w:p>
    <w:p w14:paraId="5638E8A0" w14:textId="77777777" w:rsidR="000B080F" w:rsidRDefault="00000000">
      <w:pPr>
        <w:pStyle w:val="Paragraphedeliste"/>
        <w:numPr>
          <w:ilvl w:val="1"/>
          <w:numId w:val="1"/>
        </w:numPr>
        <w:tabs>
          <w:tab w:val="left" w:pos="1571"/>
        </w:tabs>
        <w:kinsoku w:val="0"/>
        <w:overflowPunct w:val="0"/>
        <w:spacing w:before="0" w:line="417" w:lineRule="auto"/>
        <w:ind w:left="1571" w:right="1296"/>
        <w:rPr>
          <w:sz w:val="22"/>
          <w:szCs w:val="22"/>
        </w:rPr>
      </w:pPr>
      <w:r>
        <w:rPr>
          <w:sz w:val="22"/>
        </w:rPr>
        <w:t>Cursos presenciais e em linha: Formação prática e teórica adaptada às necessidades do agricultor.</w:t>
      </w:r>
    </w:p>
    <w:p w14:paraId="60413690" w14:textId="77777777" w:rsidR="000B080F" w:rsidRDefault="00000000">
      <w:pPr>
        <w:pStyle w:val="Paragraphedeliste"/>
        <w:numPr>
          <w:ilvl w:val="1"/>
          <w:numId w:val="1"/>
        </w:numPr>
        <w:tabs>
          <w:tab w:val="left" w:pos="1571"/>
        </w:tabs>
        <w:kinsoku w:val="0"/>
        <w:overflowPunct w:val="0"/>
        <w:spacing w:line="417" w:lineRule="auto"/>
        <w:ind w:left="1571" w:right="1293"/>
        <w:rPr>
          <w:sz w:val="22"/>
          <w:szCs w:val="22"/>
        </w:rPr>
      </w:pPr>
      <w:r>
        <w:rPr>
          <w:sz w:val="22"/>
        </w:rPr>
        <w:t>Aconselhamento contínuo: Apoio técnico e aconselhamento para resolver problemas e otimizar o uso das tecnologias.</w:t>
      </w:r>
    </w:p>
    <w:p w14:paraId="40D7167E" w14:textId="77777777" w:rsidR="000B080F" w:rsidRDefault="000B080F">
      <w:pPr>
        <w:pStyle w:val="Corpsdetexte"/>
        <w:kinsoku w:val="0"/>
        <w:overflowPunct w:val="0"/>
        <w:spacing w:before="196"/>
      </w:pPr>
    </w:p>
    <w:p w14:paraId="1686B3FF" w14:textId="77777777" w:rsidR="000B080F" w:rsidRDefault="00000000">
      <w:pPr>
        <w:pStyle w:val="Paragraphedeliste"/>
        <w:numPr>
          <w:ilvl w:val="0"/>
          <w:numId w:val="1"/>
        </w:numPr>
        <w:tabs>
          <w:tab w:val="left" w:pos="1569"/>
        </w:tabs>
        <w:kinsoku w:val="0"/>
        <w:overflowPunct w:val="0"/>
        <w:spacing w:before="0"/>
        <w:ind w:left="1569" w:hanging="358"/>
        <w:rPr>
          <w:spacing w:val="-2"/>
          <w:sz w:val="22"/>
          <w:szCs w:val="22"/>
        </w:rPr>
      </w:pPr>
      <w:r>
        <w:rPr>
          <w:sz w:val="22"/>
        </w:rPr>
        <w:t>Infraestrutura de conetividade</w:t>
      </w:r>
    </w:p>
    <w:p w14:paraId="48B3F768" w14:textId="77777777" w:rsidR="000B080F" w:rsidRDefault="000B080F">
      <w:pPr>
        <w:pStyle w:val="Corpsdetexte"/>
        <w:kinsoku w:val="0"/>
        <w:overflowPunct w:val="0"/>
        <w:spacing w:before="91"/>
      </w:pPr>
    </w:p>
    <w:p w14:paraId="3B272C58" w14:textId="77777777" w:rsidR="000B080F" w:rsidRDefault="00000000">
      <w:pPr>
        <w:pStyle w:val="Corpsdetexte"/>
        <w:kinsoku w:val="0"/>
        <w:overflowPunct w:val="0"/>
        <w:spacing w:before="1" w:line="417" w:lineRule="auto"/>
        <w:ind w:left="851" w:right="1295"/>
        <w:jc w:val="both"/>
      </w:pPr>
      <w:r>
        <w:t>Para que as tecnologias digitais sejam eficazes, é essencial uma infraestrutura de conetividade sólida. Isto inclui o acesso à Internet de alta velocidade nas zonas rurais e a instalação de redes de sensores.</w:t>
      </w:r>
    </w:p>
    <w:p w14:paraId="68DD0475" w14:textId="77777777" w:rsidR="000B080F" w:rsidRDefault="00000000">
      <w:pPr>
        <w:pStyle w:val="Paragraphedeliste"/>
        <w:numPr>
          <w:ilvl w:val="1"/>
          <w:numId w:val="1"/>
        </w:numPr>
        <w:tabs>
          <w:tab w:val="left" w:pos="1570"/>
        </w:tabs>
        <w:kinsoku w:val="0"/>
        <w:overflowPunct w:val="0"/>
        <w:spacing w:before="161"/>
        <w:ind w:left="1570" w:hanging="359"/>
        <w:rPr>
          <w:spacing w:val="-2"/>
          <w:sz w:val="22"/>
          <w:szCs w:val="22"/>
        </w:rPr>
      </w:pPr>
      <w:r>
        <w:rPr>
          <w:sz w:val="22"/>
        </w:rPr>
        <w:t>Internet de alta velocidade: Melhorar a conectividade nas zonas rurais.</w:t>
      </w:r>
    </w:p>
    <w:p w14:paraId="0200EA34" w14:textId="77777777" w:rsidR="000B080F" w:rsidRDefault="00000000">
      <w:pPr>
        <w:pStyle w:val="Paragraphedeliste"/>
        <w:numPr>
          <w:ilvl w:val="1"/>
          <w:numId w:val="1"/>
        </w:numPr>
        <w:tabs>
          <w:tab w:val="left" w:pos="1571"/>
        </w:tabs>
        <w:kinsoku w:val="0"/>
        <w:overflowPunct w:val="0"/>
        <w:spacing w:before="195" w:line="417" w:lineRule="auto"/>
        <w:ind w:left="1571" w:right="1294"/>
        <w:rPr>
          <w:sz w:val="22"/>
          <w:szCs w:val="22"/>
        </w:rPr>
      </w:pPr>
      <w:r>
        <w:rPr>
          <w:sz w:val="22"/>
        </w:rPr>
        <w:t>Redes de sensores: Implementação de redes sem fios para comunicação de dados.</w:t>
      </w:r>
    </w:p>
    <w:p w14:paraId="78257D5E" w14:textId="77777777" w:rsidR="000B080F" w:rsidRDefault="000B080F">
      <w:pPr>
        <w:pStyle w:val="Corpsdetexte"/>
        <w:kinsoku w:val="0"/>
        <w:overflowPunct w:val="0"/>
        <w:spacing w:before="196"/>
      </w:pPr>
    </w:p>
    <w:p w14:paraId="51476CFF" w14:textId="77777777" w:rsidR="000B080F" w:rsidRDefault="00000000">
      <w:pPr>
        <w:pStyle w:val="Paragraphedeliste"/>
        <w:numPr>
          <w:ilvl w:val="0"/>
          <w:numId w:val="1"/>
        </w:numPr>
        <w:tabs>
          <w:tab w:val="left" w:pos="1569"/>
        </w:tabs>
        <w:kinsoku w:val="0"/>
        <w:overflowPunct w:val="0"/>
        <w:ind w:left="1569" w:hanging="358"/>
        <w:rPr>
          <w:spacing w:val="-2"/>
          <w:sz w:val="22"/>
          <w:szCs w:val="22"/>
        </w:rPr>
      </w:pPr>
      <w:r>
        <w:rPr>
          <w:sz w:val="22"/>
        </w:rPr>
        <w:t>Integração de dados</w:t>
      </w:r>
    </w:p>
    <w:p w14:paraId="3C2D4821" w14:textId="77777777" w:rsidR="000B080F" w:rsidRDefault="000B080F">
      <w:pPr>
        <w:pStyle w:val="Corpsdetexte"/>
        <w:kinsoku w:val="0"/>
        <w:overflowPunct w:val="0"/>
        <w:spacing w:before="91"/>
      </w:pPr>
    </w:p>
    <w:p w14:paraId="3034FD7F" w14:textId="77777777" w:rsidR="000B080F" w:rsidRDefault="00000000">
      <w:pPr>
        <w:pStyle w:val="Corpsdetexte"/>
        <w:kinsoku w:val="0"/>
        <w:overflowPunct w:val="0"/>
        <w:spacing w:line="417" w:lineRule="auto"/>
        <w:ind w:left="851" w:right="1289"/>
        <w:jc w:val="both"/>
      </w:pPr>
      <w:r>
        <w:t>Os agricultores precisam de sistemas que integrem dados de várias fontes, como sensores de humidade do solo, estações meteorológicas e dados de satélite. A capacidade de recolher e analisar estes dados permite uma compreensão mais completa das condições no terreno e facilita a tomada de decisões informadas.</w:t>
      </w:r>
    </w:p>
    <w:p w14:paraId="7BEDAD00" w14:textId="77777777" w:rsidR="000B080F" w:rsidRDefault="00000000">
      <w:pPr>
        <w:pStyle w:val="Paragraphedeliste"/>
        <w:numPr>
          <w:ilvl w:val="1"/>
          <w:numId w:val="1"/>
        </w:numPr>
        <w:tabs>
          <w:tab w:val="left" w:pos="1571"/>
        </w:tabs>
        <w:kinsoku w:val="0"/>
        <w:overflowPunct w:val="0"/>
        <w:spacing w:before="162" w:line="417" w:lineRule="auto"/>
        <w:ind w:left="1571" w:right="1302"/>
        <w:rPr>
          <w:spacing w:val="-2"/>
          <w:sz w:val="22"/>
          <w:szCs w:val="22"/>
        </w:rPr>
      </w:pPr>
      <w:r>
        <w:rPr>
          <w:sz w:val="22"/>
        </w:rPr>
        <w:t>Sensores de humidade do solo: Monitorização contínua do teor de água do solo.</w:t>
      </w:r>
    </w:p>
    <w:p w14:paraId="6812DE38" w14:textId="77777777" w:rsidR="000B080F" w:rsidRDefault="000B080F">
      <w:pPr>
        <w:pStyle w:val="Paragraphedeliste"/>
        <w:numPr>
          <w:ilvl w:val="1"/>
          <w:numId w:val="1"/>
        </w:numPr>
        <w:tabs>
          <w:tab w:val="left" w:pos="1571"/>
        </w:tabs>
        <w:kinsoku w:val="0"/>
        <w:overflowPunct w:val="0"/>
        <w:spacing w:before="162" w:line="417" w:lineRule="auto"/>
        <w:ind w:left="1571" w:right="1302"/>
        <w:rPr>
          <w:spacing w:val="-2"/>
          <w:sz w:val="22"/>
          <w:szCs w:val="22"/>
        </w:rPr>
        <w:sectPr w:rsidR="000B080F">
          <w:pgSz w:w="11920" w:h="16840"/>
          <w:pgMar w:top="1980" w:right="425" w:bottom="1180" w:left="850" w:header="1128" w:footer="992" w:gutter="0"/>
          <w:cols w:space="708"/>
          <w:noEndnote/>
        </w:sectPr>
      </w:pPr>
    </w:p>
    <w:p w14:paraId="36E4090C" w14:textId="77777777" w:rsidR="000B080F" w:rsidRDefault="000B080F">
      <w:pPr>
        <w:pStyle w:val="Corpsdetexte"/>
        <w:kinsoku w:val="0"/>
        <w:overflowPunct w:val="0"/>
      </w:pPr>
    </w:p>
    <w:p w14:paraId="653BF11E" w14:textId="77777777" w:rsidR="000B080F" w:rsidRDefault="000B080F">
      <w:pPr>
        <w:pStyle w:val="Corpsdetexte"/>
        <w:kinsoku w:val="0"/>
        <w:overflowPunct w:val="0"/>
      </w:pPr>
    </w:p>
    <w:p w14:paraId="479DEAFB" w14:textId="77777777" w:rsidR="000B080F" w:rsidRDefault="000B080F">
      <w:pPr>
        <w:pStyle w:val="Corpsdetexte"/>
        <w:kinsoku w:val="0"/>
        <w:overflowPunct w:val="0"/>
      </w:pPr>
    </w:p>
    <w:p w14:paraId="104C8C48" w14:textId="77777777" w:rsidR="000B080F" w:rsidRDefault="000B080F">
      <w:pPr>
        <w:pStyle w:val="Corpsdetexte"/>
        <w:kinsoku w:val="0"/>
        <w:overflowPunct w:val="0"/>
        <w:spacing w:before="86"/>
      </w:pPr>
    </w:p>
    <w:p w14:paraId="63AE6B9D" w14:textId="77777777" w:rsidR="000B080F" w:rsidRDefault="00000000">
      <w:pPr>
        <w:pStyle w:val="Paragraphedeliste"/>
        <w:numPr>
          <w:ilvl w:val="1"/>
          <w:numId w:val="1"/>
        </w:numPr>
        <w:tabs>
          <w:tab w:val="left" w:pos="1571"/>
        </w:tabs>
        <w:kinsoku w:val="0"/>
        <w:overflowPunct w:val="0"/>
        <w:spacing w:before="0" w:line="417" w:lineRule="auto"/>
        <w:ind w:left="1571" w:right="1291"/>
        <w:rPr>
          <w:spacing w:val="-2"/>
          <w:sz w:val="22"/>
          <w:szCs w:val="22"/>
        </w:rPr>
      </w:pPr>
      <w:r>
        <w:rPr>
          <w:sz w:val="22"/>
        </w:rPr>
        <w:t>Estações meteorológicas: Dados precisos sobre as condições climáticas locais.</w:t>
      </w:r>
    </w:p>
    <w:p w14:paraId="35634E7C" w14:textId="77777777" w:rsidR="000B080F" w:rsidRDefault="00000000">
      <w:pPr>
        <w:pStyle w:val="Paragraphedeliste"/>
        <w:numPr>
          <w:ilvl w:val="1"/>
          <w:numId w:val="1"/>
        </w:numPr>
        <w:tabs>
          <w:tab w:val="left" w:pos="1571"/>
        </w:tabs>
        <w:kinsoku w:val="0"/>
        <w:overflowPunct w:val="0"/>
        <w:spacing w:line="417" w:lineRule="auto"/>
        <w:ind w:left="1571" w:right="1289"/>
        <w:rPr>
          <w:sz w:val="22"/>
          <w:szCs w:val="22"/>
        </w:rPr>
      </w:pPr>
      <w:r>
        <w:rPr>
          <w:sz w:val="22"/>
        </w:rPr>
        <w:t>Satélites e drones: Imagens e dados aéreos para avaliar o estado das culturas e a distribuição da água.</w:t>
      </w:r>
    </w:p>
    <w:p w14:paraId="3DC6CCD4" w14:textId="77777777" w:rsidR="000B080F" w:rsidRDefault="000B080F">
      <w:pPr>
        <w:pStyle w:val="Corpsdetexte"/>
        <w:kinsoku w:val="0"/>
        <w:overflowPunct w:val="0"/>
      </w:pPr>
    </w:p>
    <w:p w14:paraId="0EACBC6E" w14:textId="77777777" w:rsidR="000B080F" w:rsidRDefault="000B080F">
      <w:pPr>
        <w:pStyle w:val="Corpsdetexte"/>
        <w:kinsoku w:val="0"/>
        <w:overflowPunct w:val="0"/>
        <w:spacing w:before="252"/>
      </w:pPr>
    </w:p>
    <w:p w14:paraId="13C59285" w14:textId="77777777" w:rsidR="000B080F" w:rsidRDefault="00000000">
      <w:pPr>
        <w:pStyle w:val="Paragraphedeliste"/>
        <w:numPr>
          <w:ilvl w:val="0"/>
          <w:numId w:val="1"/>
        </w:numPr>
        <w:tabs>
          <w:tab w:val="left" w:pos="1570"/>
        </w:tabs>
        <w:kinsoku w:val="0"/>
        <w:overflowPunct w:val="0"/>
        <w:spacing w:before="0"/>
        <w:ind w:left="1570" w:hanging="359"/>
        <w:jc w:val="left"/>
        <w:rPr>
          <w:spacing w:val="-2"/>
          <w:sz w:val="22"/>
          <w:szCs w:val="22"/>
        </w:rPr>
      </w:pPr>
      <w:r>
        <w:rPr>
          <w:sz w:val="22"/>
        </w:rPr>
        <w:t>Ferramentas de análise e recomendação</w:t>
      </w:r>
    </w:p>
    <w:p w14:paraId="1D92A188" w14:textId="77777777" w:rsidR="000B080F" w:rsidRDefault="000B080F">
      <w:pPr>
        <w:pStyle w:val="Corpsdetexte"/>
        <w:kinsoku w:val="0"/>
        <w:overflowPunct w:val="0"/>
        <w:spacing w:before="92"/>
      </w:pPr>
    </w:p>
    <w:p w14:paraId="1D4B8E23" w14:textId="77777777" w:rsidR="000B080F" w:rsidRDefault="00000000">
      <w:pPr>
        <w:pStyle w:val="Corpsdetexte"/>
        <w:kinsoku w:val="0"/>
        <w:overflowPunct w:val="0"/>
        <w:spacing w:line="417" w:lineRule="auto"/>
        <w:ind w:left="851" w:right="1289"/>
        <w:jc w:val="both"/>
      </w:pPr>
      <w:r>
        <w:t>Os agricultores necessitam de ferramentas avançadas que não só recolham dados, mas também forneçam análises e recomendações práticas sobre quando e quanto irrigar. Estas ferramentas devem ser fáceis de utilizar e acessíveis.</w:t>
      </w:r>
    </w:p>
    <w:p w14:paraId="7698A33D" w14:textId="77777777" w:rsidR="000B080F" w:rsidRDefault="000B080F">
      <w:pPr>
        <w:pStyle w:val="Corpsdetexte"/>
        <w:kinsoku w:val="0"/>
        <w:overflowPunct w:val="0"/>
      </w:pPr>
    </w:p>
    <w:p w14:paraId="58BB42C9" w14:textId="77777777" w:rsidR="000B080F" w:rsidRDefault="000B080F">
      <w:pPr>
        <w:pStyle w:val="Corpsdetexte"/>
        <w:kinsoku w:val="0"/>
        <w:overflowPunct w:val="0"/>
        <w:spacing w:before="252"/>
      </w:pPr>
    </w:p>
    <w:p w14:paraId="22FDFAF4" w14:textId="77777777" w:rsidR="000B080F" w:rsidRDefault="00000000">
      <w:pPr>
        <w:pStyle w:val="Paragraphedeliste"/>
        <w:numPr>
          <w:ilvl w:val="1"/>
          <w:numId w:val="1"/>
        </w:numPr>
        <w:tabs>
          <w:tab w:val="left" w:pos="1571"/>
        </w:tabs>
        <w:kinsoku w:val="0"/>
        <w:overflowPunct w:val="0"/>
        <w:spacing w:before="0" w:line="417" w:lineRule="auto"/>
        <w:ind w:left="1571" w:right="1290"/>
        <w:rPr>
          <w:sz w:val="22"/>
          <w:szCs w:val="22"/>
        </w:rPr>
      </w:pPr>
      <w:r>
        <w:rPr>
          <w:sz w:val="22"/>
        </w:rPr>
        <w:t>Modelos preditivos: Utilização da inteligência artificial e da análise preditiva para antecipar as necessidades de água.</w:t>
      </w:r>
    </w:p>
    <w:p w14:paraId="049125A1" w14:textId="6C728BA6" w:rsidR="000B080F" w:rsidRDefault="00000000">
      <w:pPr>
        <w:pStyle w:val="Paragraphedeliste"/>
        <w:numPr>
          <w:ilvl w:val="1"/>
          <w:numId w:val="1"/>
        </w:numPr>
        <w:tabs>
          <w:tab w:val="left" w:pos="1571"/>
        </w:tabs>
        <w:kinsoku w:val="0"/>
        <w:overflowPunct w:val="0"/>
        <w:spacing w:line="417" w:lineRule="auto"/>
        <w:ind w:left="1571" w:right="1293"/>
        <w:rPr>
          <w:sz w:val="22"/>
          <w:szCs w:val="22"/>
        </w:rPr>
      </w:pPr>
      <w:r>
        <w:rPr>
          <w:sz w:val="22"/>
        </w:rPr>
        <w:t xml:space="preserve">Sistemas de recomendação: Algoritmos que sugerem </w:t>
      </w:r>
      <w:r w:rsidR="001A77FE">
        <w:rPr>
          <w:sz w:val="22"/>
        </w:rPr>
        <w:t>ações</w:t>
      </w:r>
      <w:r>
        <w:rPr>
          <w:sz w:val="22"/>
        </w:rPr>
        <w:t xml:space="preserve"> específicas com base nos dados recolhidos.</w:t>
      </w:r>
    </w:p>
    <w:p w14:paraId="4F5D53CD" w14:textId="77777777" w:rsidR="000B080F" w:rsidRDefault="000B080F">
      <w:pPr>
        <w:pStyle w:val="Corpsdetexte"/>
        <w:kinsoku w:val="0"/>
        <w:overflowPunct w:val="0"/>
        <w:spacing w:before="196"/>
      </w:pPr>
    </w:p>
    <w:p w14:paraId="4A64AFCC" w14:textId="77777777" w:rsidR="000B080F" w:rsidRDefault="00000000">
      <w:pPr>
        <w:pStyle w:val="Paragraphedeliste"/>
        <w:numPr>
          <w:ilvl w:val="0"/>
          <w:numId w:val="1"/>
        </w:numPr>
        <w:tabs>
          <w:tab w:val="left" w:pos="1569"/>
        </w:tabs>
        <w:kinsoku w:val="0"/>
        <w:overflowPunct w:val="0"/>
        <w:ind w:left="1569" w:hanging="358"/>
        <w:jc w:val="left"/>
        <w:rPr>
          <w:spacing w:val="-2"/>
          <w:sz w:val="22"/>
          <w:szCs w:val="22"/>
        </w:rPr>
      </w:pPr>
      <w:r>
        <w:rPr>
          <w:sz w:val="22"/>
        </w:rPr>
        <w:t>Apoio e manutenção</w:t>
      </w:r>
    </w:p>
    <w:p w14:paraId="13B8F429" w14:textId="77777777" w:rsidR="000B080F" w:rsidRDefault="000B080F">
      <w:pPr>
        <w:pStyle w:val="Corpsdetexte"/>
        <w:kinsoku w:val="0"/>
        <w:overflowPunct w:val="0"/>
        <w:spacing w:before="91"/>
      </w:pPr>
    </w:p>
    <w:p w14:paraId="397B9493" w14:textId="7EEDDB38" w:rsidR="000B080F" w:rsidRDefault="00000000">
      <w:pPr>
        <w:pStyle w:val="Corpsdetexte"/>
        <w:kinsoku w:val="0"/>
        <w:overflowPunct w:val="0"/>
        <w:spacing w:line="417" w:lineRule="auto"/>
        <w:ind w:left="851" w:right="1298"/>
        <w:jc w:val="both"/>
      </w:pPr>
      <w:r>
        <w:t xml:space="preserve">Os agricultores precisam de serviços fiáveis de apoio técnico e de manutenção para garantir que as tecnologias funcionem corretamente e possam ser </w:t>
      </w:r>
      <w:r w:rsidR="001A77FE">
        <w:t>atualizadas</w:t>
      </w:r>
      <w:r>
        <w:t xml:space="preserve"> quando necessário.</w:t>
      </w:r>
    </w:p>
    <w:p w14:paraId="54FF9069" w14:textId="4709C0C0" w:rsidR="000B080F" w:rsidRDefault="00000000">
      <w:pPr>
        <w:pStyle w:val="Paragraphedeliste"/>
        <w:numPr>
          <w:ilvl w:val="1"/>
          <w:numId w:val="1"/>
        </w:numPr>
        <w:tabs>
          <w:tab w:val="left" w:pos="1571"/>
        </w:tabs>
        <w:kinsoku w:val="0"/>
        <w:overflowPunct w:val="0"/>
        <w:spacing w:before="161" w:line="417" w:lineRule="auto"/>
        <w:ind w:left="1571" w:right="1296"/>
        <w:rPr>
          <w:sz w:val="22"/>
          <w:szCs w:val="22"/>
        </w:rPr>
      </w:pPr>
      <w:r>
        <w:rPr>
          <w:sz w:val="22"/>
        </w:rPr>
        <w:t xml:space="preserve">Serviços de apoio técnico: Assistência em caso de problemas técnicos e de </w:t>
      </w:r>
      <w:r w:rsidR="001A77FE">
        <w:rPr>
          <w:sz w:val="22"/>
        </w:rPr>
        <w:t>atualizações</w:t>
      </w:r>
      <w:r>
        <w:rPr>
          <w:sz w:val="22"/>
        </w:rPr>
        <w:t>.</w:t>
      </w:r>
    </w:p>
    <w:p w14:paraId="6B53F125" w14:textId="77777777" w:rsidR="000B080F" w:rsidRDefault="00000000">
      <w:pPr>
        <w:pStyle w:val="Paragraphedeliste"/>
        <w:numPr>
          <w:ilvl w:val="1"/>
          <w:numId w:val="1"/>
        </w:numPr>
        <w:tabs>
          <w:tab w:val="left" w:pos="1571"/>
        </w:tabs>
        <w:kinsoku w:val="0"/>
        <w:overflowPunct w:val="0"/>
        <w:spacing w:line="417" w:lineRule="auto"/>
        <w:ind w:left="1571" w:right="1290"/>
        <w:rPr>
          <w:sz w:val="22"/>
          <w:szCs w:val="22"/>
        </w:rPr>
      </w:pPr>
      <w:r>
        <w:rPr>
          <w:sz w:val="22"/>
        </w:rPr>
        <w:t>Manutenção regular: Programas de manutenção para garantir o ótimo funcionamento do equipamento.</w:t>
      </w:r>
    </w:p>
    <w:sectPr w:rsidR="000B080F">
      <w:pgSz w:w="11920" w:h="16840"/>
      <w:pgMar w:top="1980" w:right="425" w:bottom="1180" w:left="850" w:header="1128" w:footer="992"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8DB27" w14:textId="77777777" w:rsidR="003D01B5" w:rsidRDefault="003D01B5">
      <w:r>
        <w:separator/>
      </w:r>
    </w:p>
  </w:endnote>
  <w:endnote w:type="continuationSeparator" w:id="0">
    <w:p w14:paraId="635A36EE" w14:textId="77777777" w:rsidR="003D01B5" w:rsidRDefault="003D0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llkorn">
    <w:altName w:val="Calibri"/>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6A55D" w14:textId="77777777" w:rsidR="000B080F" w:rsidRDefault="00000000">
    <w:pPr>
      <w:pStyle w:val="Corpsdetexte"/>
      <w:kinsoku w:val="0"/>
      <w:overflowPunct w:val="0"/>
      <w:spacing w:line="14" w:lineRule="auto"/>
      <w:rPr>
        <w:rFonts w:ascii="Times New Roman" w:hAnsi="Times New Roman" w:cs="Times New Roman"/>
        <w:sz w:val="20"/>
        <w:szCs w:val="20"/>
      </w:rPr>
    </w:pPr>
    <w:r>
      <w:rPr>
        <w:noProof/>
      </w:rPr>
      <w:pict w14:anchorId="46DECBFE">
        <v:shapetype id="_x0000_t202" coordsize="21600,21600" o:spt="202" path="m,l,21600r21600,l21600,xe">
          <v:stroke joinstyle="miter"/>
          <v:path gradientshapeok="t" o:connecttype="rect"/>
        </v:shapetype>
        <v:shape id="_x0000_s1027" type="#_x0000_t202" style="position:absolute;margin-left:291.05pt;margin-top:781.4pt;width:13.15pt;height:13.05pt;z-index:-2;mso-position-horizontal-relative:page;mso-position-vertical-relative:page" o:allowincell="f" filled="f" stroked="f">
          <v:textbox inset="0,0,0,0">
            <w:txbxContent>
              <w:p w14:paraId="373120B7" w14:textId="77777777" w:rsidR="000B080F" w:rsidRDefault="00000000">
                <w:pPr>
                  <w:pStyle w:val="Corpsdetexte"/>
                  <w:kinsoku w:val="0"/>
                  <w:overflowPunct w:val="0"/>
                  <w:spacing w:line="244" w:lineRule="exact"/>
                  <w:ind w:left="20"/>
                  <w:rPr>
                    <w:rFonts w:ascii="Calibri" w:hAnsi="Calibri" w:cs="Calibri"/>
                    <w:spacing w:val="-5"/>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sidR="00266532">
                  <w:rPr>
                    <w:rFonts w:ascii="Calibri" w:hAnsi="Calibri" w:cs="Calibri"/>
                  </w:rPr>
                  <w:t>1</w:t>
                </w:r>
                <w:r>
                  <w:rPr>
                    <w:rFonts w:ascii="Calibri" w:hAnsi="Calibri" w:cs="Calibri"/>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9C980" w14:textId="77777777" w:rsidR="003D01B5" w:rsidRDefault="003D01B5">
      <w:r>
        <w:separator/>
      </w:r>
    </w:p>
  </w:footnote>
  <w:footnote w:type="continuationSeparator" w:id="0">
    <w:p w14:paraId="59F9F8EE" w14:textId="77777777" w:rsidR="003D01B5" w:rsidRDefault="003D0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1246" w14:textId="77777777" w:rsidR="000B080F" w:rsidRDefault="00000000">
    <w:pPr>
      <w:pStyle w:val="Corpsdetexte"/>
      <w:kinsoku w:val="0"/>
      <w:overflowPunct w:val="0"/>
      <w:spacing w:line="14" w:lineRule="auto"/>
      <w:rPr>
        <w:rFonts w:ascii="Times New Roman" w:hAnsi="Times New Roman" w:cs="Times New Roman"/>
        <w:sz w:val="20"/>
        <w:szCs w:val="20"/>
      </w:rPr>
    </w:pPr>
    <w:r>
      <w:rPr>
        <w:noProof/>
      </w:rPr>
      <w:pict w14:anchorId="57F7117C">
        <v:rect id="_x0000_s1025" style="position:absolute;margin-left:498.3pt;margin-top:56.4pt;width:29pt;height:43pt;z-index:-3;mso-position-horizontal-relative:page;mso-position-vertical-relative:page" o:allowincell="f" filled="f" stroked="f">
          <v:textbox inset="0,0,0,0">
            <w:txbxContent>
              <w:p w14:paraId="2D69098B" w14:textId="77777777" w:rsidR="000B080F" w:rsidRDefault="00000000">
                <w:pPr>
                  <w:widowControl/>
                  <w:autoSpaceDE/>
                  <w:autoSpaceDN/>
                  <w:adjustRightInd/>
                  <w:spacing w:line="860" w:lineRule="atLeast"/>
                  <w:rPr>
                    <w:rFonts w:ascii="Times New Roman" w:hAnsi="Times New Roman" w:cs="Times New Roman"/>
                    <w:sz w:val="24"/>
                    <w:szCs w:val="24"/>
                  </w:rPr>
                </w:pPr>
                <w:r>
                  <w:rPr>
                    <w:rFonts w:ascii="Times New Roman" w:hAnsi="Times New Roman"/>
                    <w:sz w:val="24"/>
                  </w:rPr>
                  <w:pict w14:anchorId="037C77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29.25pt;height:43.5pt">
                      <v:imagedata r:id="rId1" o:title=""/>
                      <o:lock v:ext="edit" aspectratio="f"/>
                    </v:shape>
                  </w:pict>
                </w:r>
              </w:p>
              <w:p w14:paraId="319FF343" w14:textId="77777777" w:rsidR="000B080F" w:rsidRDefault="000B080F">
                <w:pPr>
                  <w:rPr>
                    <w:rFonts w:ascii="Times New Roman" w:hAnsi="Times New Roman" w:cs="Times New Roman"/>
                    <w:sz w:val="24"/>
                    <w:szCs w:val="24"/>
                  </w:rPr>
                </w:pPr>
              </w:p>
            </w:txbxContent>
          </v:textbox>
          <w10:wrap anchorx="page" anchory="page"/>
        </v:rect>
      </w:pict>
    </w:r>
    <w:r>
      <w:rPr>
        <w:noProof/>
      </w:rPr>
      <w:pict w14:anchorId="3C6697EA">
        <v:rect id="_x0000_s1026" style="position:absolute;margin-left:55.7pt;margin-top:58.65pt;width:405pt;height:38pt;z-index:-1;mso-position-horizontal-relative:page;mso-position-vertical-relative:page" o:allowincell="f" filled="f" stroked="f">
          <v:textbox inset="0,0,0,0">
            <w:txbxContent>
              <w:p w14:paraId="2FF4AF82" w14:textId="77777777" w:rsidR="000B080F" w:rsidRDefault="00000000">
                <w:pPr>
                  <w:widowControl/>
                  <w:autoSpaceDE/>
                  <w:autoSpaceDN/>
                  <w:adjustRightInd/>
                  <w:spacing w:line="760" w:lineRule="atLeast"/>
                  <w:rPr>
                    <w:rFonts w:ascii="Times New Roman" w:hAnsi="Times New Roman" w:cs="Times New Roman"/>
                    <w:sz w:val="24"/>
                    <w:szCs w:val="24"/>
                  </w:rPr>
                </w:pPr>
                <w:r>
                  <w:rPr>
                    <w:rFonts w:ascii="Times New Roman" w:hAnsi="Times New Roman"/>
                    <w:sz w:val="24"/>
                  </w:rPr>
                  <w:pict w14:anchorId="590C4923">
                    <v:shape id="_x0000_i1041" type="#_x0000_t75" style="width:407.25pt;height:36.75pt">
                      <v:imagedata r:id="rId2" o:title=""/>
                      <o:lock v:ext="edit" aspectratio="f"/>
                    </v:shape>
                  </w:pict>
                </w:r>
              </w:p>
              <w:p w14:paraId="58FDDC13" w14:textId="77777777" w:rsidR="000B080F" w:rsidRDefault="000B080F">
                <w:pPr>
                  <w:rPr>
                    <w:rFonts w:ascii="Times New Roman" w:hAnsi="Times New Roman" w:cs="Times New Roman"/>
                    <w:sz w:val="24"/>
                    <w:szCs w:val="24"/>
                  </w:rPr>
                </w:pPr>
              </w:p>
            </w:txbxContent>
          </v:textbox>
          <w10:wrap anchorx="page"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571" w:hanging="360"/>
      </w:pPr>
      <w:rPr>
        <w:rFonts w:ascii="Vollkorn" w:hAnsi="Vollkorn"/>
        <w:b w:val="0"/>
        <w:i w:val="0"/>
        <w:spacing w:val="0"/>
        <w:w w:val="100"/>
        <w:sz w:val="22"/>
      </w:rPr>
    </w:lvl>
    <w:lvl w:ilvl="1">
      <w:numFmt w:val="bullet"/>
      <w:lvlText w:val="•"/>
      <w:lvlJc w:val="left"/>
      <w:pPr>
        <w:ind w:left="2486" w:hanging="360"/>
      </w:pPr>
    </w:lvl>
    <w:lvl w:ilvl="2">
      <w:numFmt w:val="bullet"/>
      <w:lvlText w:val="•"/>
      <w:lvlJc w:val="left"/>
      <w:pPr>
        <w:ind w:left="3393" w:hanging="360"/>
      </w:pPr>
    </w:lvl>
    <w:lvl w:ilvl="3">
      <w:numFmt w:val="bullet"/>
      <w:lvlText w:val="•"/>
      <w:lvlJc w:val="left"/>
      <w:pPr>
        <w:ind w:left="4299" w:hanging="360"/>
      </w:pPr>
    </w:lvl>
    <w:lvl w:ilvl="4">
      <w:numFmt w:val="bullet"/>
      <w:lvlText w:val="•"/>
      <w:lvlJc w:val="left"/>
      <w:pPr>
        <w:ind w:left="5206" w:hanging="360"/>
      </w:pPr>
    </w:lvl>
    <w:lvl w:ilvl="5">
      <w:numFmt w:val="bullet"/>
      <w:lvlText w:val="•"/>
      <w:lvlJc w:val="left"/>
      <w:pPr>
        <w:ind w:left="6112" w:hanging="360"/>
      </w:pPr>
    </w:lvl>
    <w:lvl w:ilvl="6">
      <w:numFmt w:val="bullet"/>
      <w:lvlText w:val="•"/>
      <w:lvlJc w:val="left"/>
      <w:pPr>
        <w:ind w:left="7019" w:hanging="360"/>
      </w:pPr>
    </w:lvl>
    <w:lvl w:ilvl="7">
      <w:numFmt w:val="bullet"/>
      <w:lvlText w:val="•"/>
      <w:lvlJc w:val="left"/>
      <w:pPr>
        <w:ind w:left="7925" w:hanging="360"/>
      </w:pPr>
    </w:lvl>
    <w:lvl w:ilvl="8">
      <w:numFmt w:val="bullet"/>
      <w:lvlText w:val="•"/>
      <w:lvlJc w:val="left"/>
      <w:pPr>
        <w:ind w:left="8832" w:hanging="360"/>
      </w:pPr>
    </w:lvl>
  </w:abstractNum>
  <w:abstractNum w:abstractNumId="1" w15:restartNumberingAfterBreak="0">
    <w:nsid w:val="00000403"/>
    <w:multiLevelType w:val="multilevel"/>
    <w:tmpl w:val="FFFFFFFF"/>
    <w:lvl w:ilvl="0">
      <w:numFmt w:val="bullet"/>
      <w:lvlText w:val="●"/>
      <w:lvlJc w:val="left"/>
      <w:pPr>
        <w:ind w:left="1571" w:hanging="360"/>
      </w:pPr>
      <w:rPr>
        <w:rFonts w:ascii="Arial" w:hAnsi="Arial"/>
        <w:b w:val="0"/>
        <w:i w:val="0"/>
        <w:spacing w:val="0"/>
        <w:w w:val="100"/>
        <w:sz w:val="22"/>
      </w:rPr>
    </w:lvl>
    <w:lvl w:ilvl="1">
      <w:numFmt w:val="bullet"/>
      <w:lvlText w:val="●"/>
      <w:lvlJc w:val="left"/>
      <w:pPr>
        <w:ind w:left="2291" w:hanging="360"/>
      </w:pPr>
      <w:rPr>
        <w:rFonts w:ascii="Arial" w:hAnsi="Arial"/>
        <w:spacing w:val="0"/>
        <w:w w:val="100"/>
      </w:rPr>
    </w:lvl>
    <w:lvl w:ilvl="2">
      <w:numFmt w:val="bullet"/>
      <w:lvlText w:val="•"/>
      <w:lvlJc w:val="left"/>
      <w:pPr>
        <w:ind w:left="3227" w:hanging="360"/>
      </w:pPr>
    </w:lvl>
    <w:lvl w:ilvl="3">
      <w:numFmt w:val="bullet"/>
      <w:lvlText w:val="•"/>
      <w:lvlJc w:val="left"/>
      <w:pPr>
        <w:ind w:left="4154" w:hanging="360"/>
      </w:pPr>
    </w:lvl>
    <w:lvl w:ilvl="4">
      <w:numFmt w:val="bullet"/>
      <w:lvlText w:val="•"/>
      <w:lvlJc w:val="left"/>
      <w:pPr>
        <w:ind w:left="5081" w:hanging="360"/>
      </w:pPr>
    </w:lvl>
    <w:lvl w:ilvl="5">
      <w:numFmt w:val="bullet"/>
      <w:lvlText w:val="•"/>
      <w:lvlJc w:val="left"/>
      <w:pPr>
        <w:ind w:left="6008" w:hanging="360"/>
      </w:pPr>
    </w:lvl>
    <w:lvl w:ilvl="6">
      <w:numFmt w:val="bullet"/>
      <w:lvlText w:val="•"/>
      <w:lvlJc w:val="left"/>
      <w:pPr>
        <w:ind w:left="6936" w:hanging="360"/>
      </w:pPr>
    </w:lvl>
    <w:lvl w:ilvl="7">
      <w:numFmt w:val="bullet"/>
      <w:lvlText w:val="•"/>
      <w:lvlJc w:val="left"/>
      <w:pPr>
        <w:ind w:left="7863" w:hanging="360"/>
      </w:pPr>
    </w:lvl>
    <w:lvl w:ilvl="8">
      <w:numFmt w:val="bullet"/>
      <w:lvlText w:val="•"/>
      <w:lvlJc w:val="left"/>
      <w:pPr>
        <w:ind w:left="8790" w:hanging="360"/>
      </w:pPr>
    </w:lvl>
  </w:abstractNum>
  <w:abstractNum w:abstractNumId="2" w15:restartNumberingAfterBreak="0">
    <w:nsid w:val="00000404"/>
    <w:multiLevelType w:val="multilevel"/>
    <w:tmpl w:val="FFFFFFFF"/>
    <w:lvl w:ilvl="0">
      <w:numFmt w:val="bullet"/>
      <w:lvlText w:val="●"/>
      <w:lvlJc w:val="left"/>
      <w:pPr>
        <w:ind w:left="1571" w:hanging="360"/>
      </w:pPr>
      <w:rPr>
        <w:rFonts w:ascii="Arial" w:hAnsi="Arial"/>
        <w:spacing w:val="0"/>
        <w:w w:val="100"/>
      </w:rPr>
    </w:lvl>
    <w:lvl w:ilvl="1">
      <w:numFmt w:val="bullet"/>
      <w:lvlText w:val="●"/>
      <w:lvlJc w:val="left"/>
      <w:pPr>
        <w:ind w:left="2291" w:hanging="360"/>
      </w:pPr>
      <w:rPr>
        <w:rFonts w:ascii="Arial" w:hAnsi="Arial"/>
        <w:b w:val="0"/>
        <w:i w:val="0"/>
        <w:spacing w:val="0"/>
        <w:w w:val="100"/>
        <w:sz w:val="22"/>
      </w:rPr>
    </w:lvl>
    <w:lvl w:ilvl="2">
      <w:numFmt w:val="bullet"/>
      <w:lvlText w:val="•"/>
      <w:lvlJc w:val="left"/>
      <w:pPr>
        <w:ind w:left="3227" w:hanging="360"/>
      </w:pPr>
    </w:lvl>
    <w:lvl w:ilvl="3">
      <w:numFmt w:val="bullet"/>
      <w:lvlText w:val="•"/>
      <w:lvlJc w:val="left"/>
      <w:pPr>
        <w:ind w:left="4154" w:hanging="360"/>
      </w:pPr>
    </w:lvl>
    <w:lvl w:ilvl="4">
      <w:numFmt w:val="bullet"/>
      <w:lvlText w:val="•"/>
      <w:lvlJc w:val="left"/>
      <w:pPr>
        <w:ind w:left="5081" w:hanging="360"/>
      </w:pPr>
    </w:lvl>
    <w:lvl w:ilvl="5">
      <w:numFmt w:val="bullet"/>
      <w:lvlText w:val="•"/>
      <w:lvlJc w:val="left"/>
      <w:pPr>
        <w:ind w:left="6008" w:hanging="360"/>
      </w:pPr>
    </w:lvl>
    <w:lvl w:ilvl="6">
      <w:numFmt w:val="bullet"/>
      <w:lvlText w:val="•"/>
      <w:lvlJc w:val="left"/>
      <w:pPr>
        <w:ind w:left="6936" w:hanging="360"/>
      </w:pPr>
    </w:lvl>
    <w:lvl w:ilvl="7">
      <w:numFmt w:val="bullet"/>
      <w:lvlText w:val="•"/>
      <w:lvlJc w:val="left"/>
      <w:pPr>
        <w:ind w:left="7863" w:hanging="360"/>
      </w:pPr>
    </w:lvl>
    <w:lvl w:ilvl="8">
      <w:numFmt w:val="bullet"/>
      <w:lvlText w:val="•"/>
      <w:lvlJc w:val="left"/>
      <w:pPr>
        <w:ind w:left="8790" w:hanging="360"/>
      </w:pPr>
    </w:lvl>
  </w:abstractNum>
  <w:abstractNum w:abstractNumId="3" w15:restartNumberingAfterBreak="0">
    <w:nsid w:val="00000405"/>
    <w:multiLevelType w:val="multilevel"/>
    <w:tmpl w:val="FFFFFFFF"/>
    <w:lvl w:ilvl="0">
      <w:numFmt w:val="bullet"/>
      <w:lvlText w:val="-"/>
      <w:lvlJc w:val="left"/>
      <w:pPr>
        <w:ind w:left="1571" w:hanging="360"/>
      </w:pPr>
      <w:rPr>
        <w:rFonts w:ascii="Verdana" w:hAnsi="Verdana"/>
        <w:spacing w:val="0"/>
        <w:w w:val="100"/>
      </w:rPr>
    </w:lvl>
    <w:lvl w:ilvl="1">
      <w:numFmt w:val="bullet"/>
      <w:lvlText w:val="●"/>
      <w:lvlJc w:val="left"/>
      <w:pPr>
        <w:ind w:left="2291" w:hanging="360"/>
      </w:pPr>
      <w:rPr>
        <w:rFonts w:ascii="Arial" w:hAnsi="Arial"/>
        <w:b w:val="0"/>
        <w:i w:val="0"/>
        <w:spacing w:val="0"/>
        <w:w w:val="100"/>
        <w:sz w:val="22"/>
      </w:rPr>
    </w:lvl>
    <w:lvl w:ilvl="2">
      <w:numFmt w:val="bullet"/>
      <w:lvlText w:val="•"/>
      <w:lvlJc w:val="left"/>
      <w:pPr>
        <w:ind w:left="3227" w:hanging="360"/>
      </w:pPr>
    </w:lvl>
    <w:lvl w:ilvl="3">
      <w:numFmt w:val="bullet"/>
      <w:lvlText w:val="•"/>
      <w:lvlJc w:val="left"/>
      <w:pPr>
        <w:ind w:left="4154" w:hanging="360"/>
      </w:pPr>
    </w:lvl>
    <w:lvl w:ilvl="4">
      <w:numFmt w:val="bullet"/>
      <w:lvlText w:val="•"/>
      <w:lvlJc w:val="left"/>
      <w:pPr>
        <w:ind w:left="5081" w:hanging="360"/>
      </w:pPr>
    </w:lvl>
    <w:lvl w:ilvl="5">
      <w:numFmt w:val="bullet"/>
      <w:lvlText w:val="•"/>
      <w:lvlJc w:val="left"/>
      <w:pPr>
        <w:ind w:left="6008" w:hanging="360"/>
      </w:pPr>
    </w:lvl>
    <w:lvl w:ilvl="6">
      <w:numFmt w:val="bullet"/>
      <w:lvlText w:val="•"/>
      <w:lvlJc w:val="left"/>
      <w:pPr>
        <w:ind w:left="6936" w:hanging="360"/>
      </w:pPr>
    </w:lvl>
    <w:lvl w:ilvl="7">
      <w:numFmt w:val="bullet"/>
      <w:lvlText w:val="•"/>
      <w:lvlJc w:val="left"/>
      <w:pPr>
        <w:ind w:left="7863" w:hanging="360"/>
      </w:pPr>
    </w:lvl>
    <w:lvl w:ilvl="8">
      <w:numFmt w:val="bullet"/>
      <w:lvlText w:val="•"/>
      <w:lvlJc w:val="left"/>
      <w:pPr>
        <w:ind w:left="8790" w:hanging="360"/>
      </w:pPr>
    </w:lvl>
  </w:abstractNum>
  <w:abstractNum w:abstractNumId="4" w15:restartNumberingAfterBreak="0">
    <w:nsid w:val="00000406"/>
    <w:multiLevelType w:val="multilevel"/>
    <w:tmpl w:val="FFFFFFFF"/>
    <w:lvl w:ilvl="0">
      <w:start w:val="1"/>
      <w:numFmt w:val="decimal"/>
      <w:lvlText w:val="%1."/>
      <w:lvlJc w:val="left"/>
      <w:pPr>
        <w:ind w:left="1571" w:hanging="720"/>
      </w:pPr>
      <w:rPr>
        <w:rFonts w:cs="Times New Roman"/>
        <w:spacing w:val="-1"/>
        <w:w w:val="100"/>
      </w:rPr>
    </w:lvl>
    <w:lvl w:ilvl="1">
      <w:numFmt w:val="bullet"/>
      <w:lvlText w:val="•"/>
      <w:lvlJc w:val="left"/>
      <w:pPr>
        <w:ind w:left="2486" w:hanging="720"/>
      </w:pPr>
    </w:lvl>
    <w:lvl w:ilvl="2">
      <w:numFmt w:val="bullet"/>
      <w:lvlText w:val="•"/>
      <w:lvlJc w:val="left"/>
      <w:pPr>
        <w:ind w:left="3393" w:hanging="720"/>
      </w:pPr>
    </w:lvl>
    <w:lvl w:ilvl="3">
      <w:numFmt w:val="bullet"/>
      <w:lvlText w:val="•"/>
      <w:lvlJc w:val="left"/>
      <w:pPr>
        <w:ind w:left="4299" w:hanging="720"/>
      </w:pPr>
    </w:lvl>
    <w:lvl w:ilvl="4">
      <w:numFmt w:val="bullet"/>
      <w:lvlText w:val="•"/>
      <w:lvlJc w:val="left"/>
      <w:pPr>
        <w:ind w:left="5206" w:hanging="720"/>
      </w:pPr>
    </w:lvl>
    <w:lvl w:ilvl="5">
      <w:numFmt w:val="bullet"/>
      <w:lvlText w:val="•"/>
      <w:lvlJc w:val="left"/>
      <w:pPr>
        <w:ind w:left="6112" w:hanging="720"/>
      </w:pPr>
    </w:lvl>
    <w:lvl w:ilvl="6">
      <w:numFmt w:val="bullet"/>
      <w:lvlText w:val="•"/>
      <w:lvlJc w:val="left"/>
      <w:pPr>
        <w:ind w:left="7019" w:hanging="720"/>
      </w:pPr>
    </w:lvl>
    <w:lvl w:ilvl="7">
      <w:numFmt w:val="bullet"/>
      <w:lvlText w:val="•"/>
      <w:lvlJc w:val="left"/>
      <w:pPr>
        <w:ind w:left="7925" w:hanging="720"/>
      </w:pPr>
    </w:lvl>
    <w:lvl w:ilvl="8">
      <w:numFmt w:val="bullet"/>
      <w:lvlText w:val="•"/>
      <w:lvlJc w:val="left"/>
      <w:pPr>
        <w:ind w:left="8832" w:hanging="720"/>
      </w:pPr>
    </w:lvl>
  </w:abstractNum>
  <w:abstractNum w:abstractNumId="5" w15:restartNumberingAfterBreak="0">
    <w:nsid w:val="00000407"/>
    <w:multiLevelType w:val="multilevel"/>
    <w:tmpl w:val="FFFFFFFF"/>
    <w:lvl w:ilvl="0">
      <w:start w:val="1"/>
      <w:numFmt w:val="decimal"/>
      <w:lvlText w:val="%1."/>
      <w:lvlJc w:val="left"/>
      <w:pPr>
        <w:ind w:left="1571" w:hanging="360"/>
      </w:pPr>
      <w:rPr>
        <w:rFonts w:ascii="Vollkorn" w:hAnsi="Vollkorn" w:cs="Vollkorn"/>
        <w:b w:val="0"/>
        <w:bCs w:val="0"/>
        <w:i w:val="0"/>
        <w:iCs w:val="0"/>
        <w:spacing w:val="-1"/>
        <w:w w:val="100"/>
        <w:sz w:val="22"/>
        <w:szCs w:val="22"/>
      </w:rPr>
    </w:lvl>
    <w:lvl w:ilvl="1">
      <w:numFmt w:val="bullet"/>
      <w:lvlText w:val="●"/>
      <w:lvlJc w:val="left"/>
      <w:pPr>
        <w:ind w:left="1646" w:hanging="360"/>
      </w:pPr>
      <w:rPr>
        <w:rFonts w:ascii="Arial" w:hAnsi="Arial"/>
        <w:b w:val="0"/>
        <w:i w:val="0"/>
        <w:spacing w:val="0"/>
        <w:w w:val="100"/>
        <w:sz w:val="22"/>
      </w:rPr>
    </w:lvl>
    <w:lvl w:ilvl="2">
      <w:numFmt w:val="bullet"/>
      <w:lvlText w:val="•"/>
      <w:lvlJc w:val="left"/>
      <w:pPr>
        <w:ind w:left="2640" w:hanging="360"/>
      </w:pPr>
    </w:lvl>
    <w:lvl w:ilvl="3">
      <w:numFmt w:val="bullet"/>
      <w:lvlText w:val="•"/>
      <w:lvlJc w:val="left"/>
      <w:pPr>
        <w:ind w:left="3641" w:hanging="360"/>
      </w:pPr>
    </w:lvl>
    <w:lvl w:ilvl="4">
      <w:numFmt w:val="bullet"/>
      <w:lvlText w:val="•"/>
      <w:lvlJc w:val="left"/>
      <w:pPr>
        <w:ind w:left="4641" w:hanging="360"/>
      </w:pPr>
    </w:lvl>
    <w:lvl w:ilvl="5">
      <w:numFmt w:val="bullet"/>
      <w:lvlText w:val="•"/>
      <w:lvlJc w:val="left"/>
      <w:pPr>
        <w:ind w:left="5642" w:hanging="360"/>
      </w:pPr>
    </w:lvl>
    <w:lvl w:ilvl="6">
      <w:numFmt w:val="bullet"/>
      <w:lvlText w:val="•"/>
      <w:lvlJc w:val="left"/>
      <w:pPr>
        <w:ind w:left="6642" w:hanging="360"/>
      </w:pPr>
    </w:lvl>
    <w:lvl w:ilvl="7">
      <w:numFmt w:val="bullet"/>
      <w:lvlText w:val="•"/>
      <w:lvlJc w:val="left"/>
      <w:pPr>
        <w:ind w:left="7643" w:hanging="360"/>
      </w:pPr>
    </w:lvl>
    <w:lvl w:ilvl="8">
      <w:numFmt w:val="bullet"/>
      <w:lvlText w:val="•"/>
      <w:lvlJc w:val="left"/>
      <w:pPr>
        <w:ind w:left="8643" w:hanging="360"/>
      </w:pPr>
    </w:lvl>
  </w:abstractNum>
  <w:num w:numId="1" w16cid:durableId="21710146">
    <w:abstractNumId w:val="5"/>
  </w:num>
  <w:num w:numId="2" w16cid:durableId="889147114">
    <w:abstractNumId w:val="4"/>
  </w:num>
  <w:num w:numId="3" w16cid:durableId="647788878">
    <w:abstractNumId w:val="3"/>
  </w:num>
  <w:num w:numId="4" w16cid:durableId="32466977">
    <w:abstractNumId w:val="2"/>
  </w:num>
  <w:num w:numId="5" w16cid:durableId="6955743">
    <w:abstractNumId w:val="1"/>
  </w:num>
  <w:num w:numId="6" w16cid:durableId="234509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84"/>
    <o:shapelayout v:ext="edit">
      <o:idmap v:ext="edit" data="1"/>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4EAE"/>
    <w:rsid w:val="000B080F"/>
    <w:rsid w:val="001A77FE"/>
    <w:rsid w:val="00266532"/>
    <w:rsid w:val="002A0BC5"/>
    <w:rsid w:val="003D01B5"/>
    <w:rsid w:val="003D4EAE"/>
    <w:rsid w:val="00AE1A4B"/>
    <w:rsid w:val="00B468BF"/>
    <w:rsid w:val="00B569F1"/>
    <w:rsid w:val="00DC7345"/>
    <w:rsid w:val="00FB7AC7"/>
  </w:rsids>
  <m:mathPr>
    <m:mathFont m:val="Cambria Math"/>
    <m:brkBin m:val="before"/>
    <m:brkBinSub m:val="--"/>
    <m:smallFrac m:val="0"/>
    <m:dispDef/>
    <m:lMargin m:val="0"/>
    <m:rMargin m:val="0"/>
    <m:defJc m:val="centerGroup"/>
    <m:wrapRight/>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4"/>
    <o:shapelayout v:ext="edit">
      <o:idmap v:ext="edit" data="2"/>
    </o:shapelayout>
  </w:shapeDefaults>
  <w:decimalSymbol w:val=","/>
  <w:listSeparator w:val=";"/>
  <w14:docId w14:val="15F4298F"/>
  <w14:defaultImageDpi w14:val="0"/>
  <w15:docId w15:val="{8403AAC8-0E9D-43C2-92D9-0568C1C1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fr-FR" w:eastAsia="fr-FR" w:bidi="ar-SA"/>
      </w:rPr>
    </w:rPrDefault>
    <w:pPrDefault/>
  </w:docDefaults>
  <w:latentStyles w:defLockedState="1"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Vollkorn" w:hAnsi="Vollkorn" w:cs="Vollkorn"/>
      <w:kern w:val="2"/>
      <w:sz w:val="22"/>
      <w:szCs w:val="22"/>
      <w:lang w:val="pt-PT" w:eastAsia="pt-PT"/>
    </w:rPr>
  </w:style>
  <w:style w:type="paragraph" w:styleId="Titre1">
    <w:name w:val="heading 1"/>
    <w:basedOn w:val="Normal"/>
    <w:next w:val="Normal"/>
    <w:link w:val="Titre1Car"/>
    <w:uiPriority w:val="1"/>
    <w:qFormat/>
    <w:pPr>
      <w:ind w:left="851"/>
      <w:outlineLvl w:val="0"/>
    </w:pPr>
    <w:rPr>
      <w:rFonts w:ascii="Cambria" w:hAnsi="Cambria" w:cs="Cambria"/>
      <w:b/>
      <w:bCs/>
      <w:sz w:val="32"/>
      <w:szCs w:val="32"/>
    </w:rPr>
  </w:style>
  <w:style w:type="paragraph" w:styleId="Titre2">
    <w:name w:val="heading 2"/>
    <w:basedOn w:val="Normal"/>
    <w:next w:val="Normal"/>
    <w:link w:val="Titre2Car"/>
    <w:uiPriority w:val="1"/>
    <w:qFormat/>
    <w:pPr>
      <w:ind w:left="851"/>
      <w:outlineLvl w:val="1"/>
    </w:pPr>
    <w:rPr>
      <w:rFonts w:ascii="Cambria" w:hAnsi="Cambria" w:cs="Cambria"/>
      <w:b/>
      <w:bCs/>
      <w:sz w:val="26"/>
      <w:szCs w:val="26"/>
    </w:rPr>
  </w:style>
  <w:style w:type="paragraph" w:styleId="Titre3">
    <w:name w:val="heading 3"/>
    <w:basedOn w:val="Normal"/>
    <w:next w:val="Normal"/>
    <w:link w:val="Titre3Car"/>
    <w:uiPriority w:val="1"/>
    <w:qFormat/>
    <w:pPr>
      <w:ind w:left="851"/>
      <w:outlineLvl w:val="2"/>
    </w:pPr>
    <w:rPr>
      <w:rFonts w:ascii="Cambria" w:hAnsi="Cambria" w:cs="Cambria"/>
      <w:b/>
      <w:bCs/>
      <w:sz w:val="24"/>
      <w:szCs w:val="24"/>
    </w:rPr>
  </w:style>
  <w:style w:type="paragraph" w:styleId="Titre4">
    <w:name w:val="heading 4"/>
    <w:basedOn w:val="Normal"/>
    <w:next w:val="Normal"/>
    <w:link w:val="Titre4Car"/>
    <w:uiPriority w:val="1"/>
    <w:qFormat/>
    <w:pPr>
      <w:ind w:left="85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Pr>
      <w:rFonts w:ascii="Aptos Display" w:hAnsi="Aptos Display" w:cs="Times New Roman"/>
      <w:b/>
      <w:bCs/>
      <w:i/>
      <w:iCs/>
      <w:kern w:val="0"/>
      <w:sz w:val="28"/>
      <w:szCs w:val="28"/>
    </w:rPr>
  </w:style>
  <w:style w:type="character" w:customStyle="1" w:styleId="Titre3Car">
    <w:name w:val="Titre 3 Car"/>
    <w:link w:val="Titre3"/>
    <w:uiPriority w:val="9"/>
    <w:semiHidden/>
    <w:rPr>
      <w:rFonts w:ascii="Aptos Display" w:hAnsi="Aptos Display" w:cs="Times New Roman"/>
      <w:b/>
      <w:bCs/>
      <w:kern w:val="0"/>
      <w:sz w:val="26"/>
      <w:szCs w:val="26"/>
    </w:rPr>
  </w:style>
  <w:style w:type="character" w:customStyle="1" w:styleId="Titre4Car">
    <w:name w:val="Titre 4 Car"/>
    <w:link w:val="Titre4"/>
    <w:uiPriority w:val="9"/>
    <w:semiHidden/>
    <w:rPr>
      <w:rFonts w:cs="Times New Roman"/>
      <w:b/>
      <w:bCs/>
      <w:kern w:val="0"/>
      <w:sz w:val="28"/>
      <w:szCs w:val="28"/>
    </w:rPr>
  </w:style>
  <w:style w:type="paragraph" w:styleId="Paragraphedeliste">
    <w:name w:val="List Paragraph"/>
    <w:basedOn w:val="Normal"/>
    <w:uiPriority w:val="1"/>
    <w:qFormat/>
    <w:pPr>
      <w:spacing w:before="1"/>
      <w:ind w:left="1571" w:hanging="360"/>
      <w:jc w:val="both"/>
    </w:pPr>
    <w:rPr>
      <w:sz w:val="24"/>
      <w:szCs w:val="24"/>
    </w:rPr>
  </w:style>
  <w:style w:type="paragraph" w:styleId="Corpsdetexte">
    <w:name w:val="Body Text"/>
    <w:basedOn w:val="Normal"/>
    <w:link w:val="CorpsdetexteCar"/>
    <w:uiPriority w:val="1"/>
    <w:qFormat/>
  </w:style>
  <w:style w:type="character" w:customStyle="1" w:styleId="Titre1Car">
    <w:name w:val="Titre 1 Car"/>
    <w:link w:val="Titre1"/>
    <w:uiPriority w:val="9"/>
    <w:rPr>
      <w:rFonts w:ascii="Aptos Display" w:hAnsi="Aptos Display" w:cs="Times New Roman"/>
      <w:b/>
      <w:bCs/>
      <w:kern w:val="32"/>
      <w:sz w:val="32"/>
      <w:szCs w:val="32"/>
    </w:rPr>
  </w:style>
  <w:style w:type="character" w:customStyle="1" w:styleId="CorpsdetexteCar">
    <w:name w:val="Corps de texte Car"/>
    <w:link w:val="Corpsdetexte"/>
    <w:uiPriority w:val="99"/>
    <w:semiHidden/>
    <w:rPr>
      <w:rFonts w:ascii="Vollkorn" w:hAnsi="Vollkorn" w:cs="Vollkorn"/>
      <w:kern w:val="0"/>
      <w:sz w:val="22"/>
      <w:szCs w:val="22"/>
    </w:rPr>
  </w:style>
  <w:style w:type="paragraph" w:customStyle="1" w:styleId="TableParagraph">
    <w:name w:val="Table Paragraph"/>
    <w:basedOn w:val="Normal"/>
    <w:uiPriority w:val="1"/>
    <w:qFormat/>
    <w:pPr>
      <w:spacing w:before="28"/>
      <w:ind w:left="1"/>
    </w:pPr>
    <w:rPr>
      <w:rFonts w:ascii="Cambria" w:hAnsi="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jpeg"/></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45</Pages>
  <Words>7543</Words>
  <Characters>41490</Characters>
  <Application>Microsoft Office Word</Application>
  <DocSecurity>0</DocSecurity>
  <Lines>345</Lines>
  <Paragraphs>97</Paragraphs>
  <ScaleCrop>false</ScaleCrop>
  <HeadingPairs>
    <vt:vector size="2" baseType="variant">
      <vt:variant>
        <vt:lpstr>Titre</vt:lpstr>
      </vt:variant>
      <vt:variant>
        <vt:i4>1</vt:i4>
      </vt:variant>
    </vt:vector>
  </HeadingPairs>
  <TitlesOfParts>
    <vt:vector size="1" baseType="lpstr">
      <vt:lpstr>ENTREGABLE 1.2.1_CorregidoEPM.docx</vt:lpstr>
    </vt:vector>
  </TitlesOfParts>
  <Company/>
  <LinksUpToDate>false</LinksUpToDate>
  <CharactersWithSpaces>48936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ENTREGABLE 1.2.1_CorregidoEPM.docx</dc:title>
  <dc:subject/>
  <dc:creator>Paula Bras</dc:creator>
  <cp:keywords/>
  <dc:description/>
  <cp:lastModifiedBy>Translator</cp:lastModifiedBy>
  <cp:revision>5</cp:revision>
  <dcterms:created xsi:type="dcterms:W3CDTF">2026-05-31T20:51:00Z</dcterms:created>
  <dcterms:modified xsi:type="dcterms:W3CDTF">2026-05-31T20:59:00Z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m133 Google Docs Renderer</vt:lpwstr>
  </property>
</Properties>
</file>